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7193" w14:textId="77777777" w:rsidR="00B1791C" w:rsidRPr="00182CCB" w:rsidRDefault="00B1791C" w:rsidP="0046633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CA102F" w14:textId="77777777" w:rsidR="0046633F" w:rsidRPr="0046633F" w:rsidRDefault="0046633F" w:rsidP="0046633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Православный Свято-Тихоновский богословский институт</w:t>
      </w:r>
    </w:p>
    <w:p w14:paraId="4FDBB79C" w14:textId="77777777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Кафедра Пастырского и нравственного богословия</w:t>
      </w:r>
    </w:p>
    <w:p w14:paraId="3B1FC206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46633F" w:rsidRPr="0046633F" w14:paraId="30474C50" w14:textId="77777777" w:rsidTr="00D71C4E">
        <w:tc>
          <w:tcPr>
            <w:tcW w:w="4785" w:type="dxa"/>
          </w:tcPr>
          <w:p w14:paraId="4C633EAA" w14:textId="77777777" w:rsidR="0046633F" w:rsidRPr="0046633F" w:rsidRDefault="0046633F" w:rsidP="00D71C4E">
            <w:pPr>
              <w:pStyle w:val="3"/>
              <w:keepLines/>
              <w:ind w:left="72"/>
              <w:jc w:val="center"/>
              <w:rPr>
                <w:bCs/>
                <w:i w:val="0"/>
                <w:iCs w:val="0"/>
                <w:lang w:val="ru-RU"/>
              </w:rPr>
            </w:pPr>
          </w:p>
          <w:p w14:paraId="1667DB79" w14:textId="77777777" w:rsidR="0046633F" w:rsidRPr="0046633F" w:rsidRDefault="0046633F" w:rsidP="00D71C4E">
            <w:pPr>
              <w:pStyle w:val="3"/>
              <w:keepLines/>
              <w:ind w:left="72"/>
              <w:jc w:val="center"/>
              <w:rPr>
                <w:bCs/>
                <w:i w:val="0"/>
                <w:iCs w:val="0"/>
                <w:lang w:val="ru-RU"/>
              </w:rPr>
            </w:pPr>
          </w:p>
        </w:tc>
        <w:tc>
          <w:tcPr>
            <w:tcW w:w="4935" w:type="dxa"/>
          </w:tcPr>
          <w:p w14:paraId="295B7106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 xml:space="preserve">УТВЕРЖДАЮ </w:t>
            </w:r>
          </w:p>
          <w:p w14:paraId="340BB245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>Проректор по учебной работе</w:t>
            </w:r>
          </w:p>
          <w:p w14:paraId="3FC2D8A8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</w:p>
          <w:p w14:paraId="30FE8BD6" w14:textId="77777777" w:rsidR="0046633F" w:rsidRPr="0046633F" w:rsidRDefault="0046633F" w:rsidP="00D71C4E">
            <w:pPr>
              <w:pStyle w:val="3"/>
              <w:keepLines/>
              <w:ind w:left="72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>____________ прот. Николай Емельянов «_____» _________________ 20__ г.</w:t>
            </w:r>
          </w:p>
        </w:tc>
      </w:tr>
    </w:tbl>
    <w:p w14:paraId="3A475C0D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p w14:paraId="5EA32108" w14:textId="77777777" w:rsidR="0046633F" w:rsidRPr="0046633F" w:rsidRDefault="0046633F" w:rsidP="0046633F">
      <w:pPr>
        <w:ind w:left="567" w:hanging="567"/>
        <w:rPr>
          <w:rFonts w:ascii="Times New Roman" w:hAnsi="Times New Roman"/>
          <w:sz w:val="24"/>
          <w:szCs w:val="24"/>
        </w:rPr>
      </w:pPr>
    </w:p>
    <w:p w14:paraId="33372698" w14:textId="77777777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633F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14:paraId="65D06444" w14:textId="77777777" w:rsidR="0046633F" w:rsidRPr="0046633F" w:rsidRDefault="0046633F" w:rsidP="0046633F">
      <w:pPr>
        <w:rPr>
          <w:rFonts w:ascii="Times New Roman" w:hAnsi="Times New Roman"/>
          <w:i/>
          <w:spacing w:val="-2"/>
          <w:sz w:val="24"/>
          <w:szCs w:val="24"/>
        </w:rPr>
      </w:pPr>
    </w:p>
    <w:p w14:paraId="06A376BF" w14:textId="77777777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6752C5">
        <w:rPr>
          <w:rFonts w:ascii="Times New Roman" w:hAnsi="Times New Roman"/>
          <w:b/>
          <w:sz w:val="24"/>
          <w:szCs w:val="24"/>
        </w:rPr>
        <w:t>Гомилетика</w:t>
      </w:r>
      <w:r w:rsidRPr="0046633F">
        <w:rPr>
          <w:rFonts w:ascii="Times New Roman" w:hAnsi="Times New Roman"/>
          <w:b/>
          <w:spacing w:val="-2"/>
          <w:sz w:val="24"/>
          <w:szCs w:val="24"/>
        </w:rPr>
        <w:t>»</w:t>
      </w:r>
    </w:p>
    <w:p w14:paraId="480F4265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0C7301B3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Направление:</w:t>
      </w:r>
      <w:r w:rsidRPr="0046633F">
        <w:rPr>
          <w:rFonts w:ascii="Times New Roman" w:hAnsi="Times New Roman"/>
          <w:i/>
          <w:sz w:val="24"/>
          <w:szCs w:val="24"/>
        </w:rPr>
        <w:t xml:space="preserve"> 48.03.01</w:t>
      </w:r>
      <w:r w:rsidRPr="004663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6633F">
        <w:rPr>
          <w:rFonts w:ascii="Times New Roman" w:hAnsi="Times New Roman"/>
          <w:i/>
          <w:sz w:val="24"/>
          <w:szCs w:val="24"/>
        </w:rPr>
        <w:t>Теология</w:t>
      </w:r>
    </w:p>
    <w:p w14:paraId="3314DDCF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46633F">
        <w:rPr>
          <w:rFonts w:ascii="Times New Roman" w:hAnsi="Times New Roman"/>
          <w:i/>
          <w:sz w:val="24"/>
          <w:szCs w:val="24"/>
        </w:rPr>
        <w:t>Практическая теология конфессии</w:t>
      </w:r>
    </w:p>
    <w:p w14:paraId="428E275D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288FA78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Квалификация выпускника:</w:t>
      </w:r>
      <w:r w:rsidRPr="0046633F">
        <w:rPr>
          <w:rFonts w:ascii="Times New Roman" w:hAnsi="Times New Roman"/>
          <w:i/>
          <w:sz w:val="24"/>
          <w:szCs w:val="24"/>
        </w:rPr>
        <w:t xml:space="preserve"> академический бакалавр </w:t>
      </w:r>
    </w:p>
    <w:p w14:paraId="3BFDA5B6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CCB01F9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Форма обучения: </w:t>
      </w:r>
      <w:r w:rsidRPr="0046633F">
        <w:rPr>
          <w:rFonts w:ascii="Times New Roman" w:hAnsi="Times New Roman"/>
          <w:i/>
          <w:sz w:val="24"/>
          <w:szCs w:val="24"/>
        </w:rPr>
        <w:t>очная</w:t>
      </w:r>
    </w:p>
    <w:p w14:paraId="6317728A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p w14:paraId="1592041B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1DB44FD6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296777EB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01704E89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4C81A148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241513E3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57A8AA67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Москва, 2017 г.</w:t>
      </w:r>
    </w:p>
    <w:p w14:paraId="7C9E216F" w14:textId="77777777" w:rsidR="006752C5" w:rsidRPr="0046633F" w:rsidRDefault="006752C5" w:rsidP="006752C5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lastRenderedPageBreak/>
        <w:t>Православный Свято-Тихоновский богословский институт</w:t>
      </w:r>
    </w:p>
    <w:p w14:paraId="59758E5E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Кафедра Пастырского и нравственного богословия</w:t>
      </w:r>
    </w:p>
    <w:p w14:paraId="0DE38D7C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Pr="0046633F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46633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46633F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14:paraId="6DB77FA6" w14:textId="77777777" w:rsid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Гомилетика</w:t>
      </w:r>
    </w:p>
    <w:p w14:paraId="33A8E696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A2D5E4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Направление:</w:t>
      </w:r>
      <w:r w:rsidRPr="0046633F">
        <w:rPr>
          <w:rFonts w:ascii="Times New Roman" w:hAnsi="Times New Roman"/>
          <w:i/>
          <w:sz w:val="24"/>
          <w:szCs w:val="24"/>
        </w:rPr>
        <w:t xml:space="preserve"> 48.03.01</w:t>
      </w:r>
      <w:r w:rsidRPr="004663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6633F">
        <w:rPr>
          <w:rFonts w:ascii="Times New Roman" w:hAnsi="Times New Roman"/>
          <w:i/>
          <w:sz w:val="24"/>
          <w:szCs w:val="24"/>
        </w:rPr>
        <w:t>Теология</w:t>
      </w:r>
    </w:p>
    <w:p w14:paraId="0EF47E06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46633F">
        <w:rPr>
          <w:rFonts w:ascii="Times New Roman" w:hAnsi="Times New Roman"/>
          <w:i/>
          <w:sz w:val="24"/>
          <w:szCs w:val="24"/>
        </w:rPr>
        <w:t>Практическая теология конфессии</w:t>
      </w:r>
    </w:p>
    <w:p w14:paraId="549358C3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Квалификация выпускника:</w:t>
      </w:r>
      <w:r w:rsidRPr="0046633F">
        <w:rPr>
          <w:rFonts w:ascii="Times New Roman" w:hAnsi="Times New Roman"/>
          <w:i/>
          <w:sz w:val="24"/>
          <w:szCs w:val="24"/>
        </w:rPr>
        <w:t xml:space="preserve"> академический бакалавр </w:t>
      </w:r>
    </w:p>
    <w:p w14:paraId="33C10D9A" w14:textId="77777777" w:rsidR="00B1791C" w:rsidRDefault="006752C5" w:rsidP="007F1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Форма обучения: </w:t>
      </w:r>
      <w:r w:rsidRPr="0046633F">
        <w:rPr>
          <w:rFonts w:ascii="Times New Roman" w:hAnsi="Times New Roman"/>
          <w:i/>
          <w:sz w:val="24"/>
          <w:szCs w:val="24"/>
        </w:rPr>
        <w:t>очная</w:t>
      </w:r>
    </w:p>
    <w:p w14:paraId="1033A1D8" w14:textId="77777777" w:rsidR="007F1518" w:rsidRPr="009E1E55" w:rsidRDefault="007F1518" w:rsidP="007F1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4873B" w14:textId="77777777" w:rsidR="00AC05C9" w:rsidRPr="00D25DCE" w:rsidRDefault="00AC05C9" w:rsidP="00D25DCE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DCE">
        <w:rPr>
          <w:rFonts w:ascii="Times New Roman" w:hAnsi="Times New Roman"/>
          <w:b/>
          <w:sz w:val="24"/>
          <w:szCs w:val="24"/>
        </w:rPr>
        <w:t xml:space="preserve">Цели </w:t>
      </w:r>
      <w:r w:rsidR="00D25DCE">
        <w:rPr>
          <w:rFonts w:ascii="Times New Roman" w:hAnsi="Times New Roman"/>
          <w:b/>
          <w:sz w:val="24"/>
          <w:szCs w:val="24"/>
        </w:rPr>
        <w:t>изучения</w:t>
      </w:r>
      <w:r w:rsidRPr="00D25DC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7F1518" w:rsidRPr="00D25DCE">
        <w:rPr>
          <w:rFonts w:ascii="Times New Roman" w:hAnsi="Times New Roman"/>
          <w:b/>
          <w:sz w:val="24"/>
          <w:szCs w:val="24"/>
        </w:rPr>
        <w:t xml:space="preserve">: </w:t>
      </w:r>
      <w:r w:rsidRPr="00D25DCE">
        <w:rPr>
          <w:rFonts w:ascii="Times New Roman" w:hAnsi="Times New Roman"/>
          <w:sz w:val="24"/>
          <w:szCs w:val="24"/>
        </w:rPr>
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</w:r>
      <w:r w:rsidRPr="00D25DCE">
        <w:rPr>
          <w:rFonts w:ascii="Times New Roman" w:hAnsi="Times New Roman"/>
          <w:b/>
          <w:sz w:val="24"/>
          <w:szCs w:val="24"/>
        </w:rPr>
        <w:t xml:space="preserve"> </w:t>
      </w:r>
    </w:p>
    <w:p w14:paraId="1F5498E9" w14:textId="77777777" w:rsidR="00D25DCE" w:rsidRDefault="00D25DCE" w:rsidP="00D25DCE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Знания, умения и навыки обучающегося, получаемые в результате освоения дисциплины:</w:t>
      </w:r>
    </w:p>
    <w:p w14:paraId="0B7AD826" w14:textId="77777777" w:rsidR="00D25DCE" w:rsidRPr="009E1E55" w:rsidRDefault="00D25DCE" w:rsidP="00071D9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E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ЗНАТЬ</w:t>
      </w:r>
      <w:r w:rsidRPr="009E1E55">
        <w:rPr>
          <w:rFonts w:ascii="Times New Roman" w:hAnsi="Times New Roman"/>
          <w:sz w:val="24"/>
          <w:szCs w:val="24"/>
        </w:rPr>
        <w:t>:</w:t>
      </w:r>
    </w:p>
    <w:p w14:paraId="02C2D172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  </w:t>
      </w:r>
      <w:r w:rsidRPr="009E1E55">
        <w:t>краткую историю проповедничества;</w:t>
      </w:r>
    </w:p>
    <w:p w14:paraId="06E9B944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</w:t>
      </w:r>
      <w:r w:rsidRPr="009E1E55">
        <w:t xml:space="preserve">имена и труды известных восточных, западных и отечественных проповедников и </w:t>
      </w:r>
      <w:proofErr w:type="spellStart"/>
      <w:r w:rsidRPr="009E1E55">
        <w:t>гомилетов</w:t>
      </w:r>
      <w:proofErr w:type="spellEnd"/>
      <w:r w:rsidRPr="009E1E55">
        <w:t>;</w:t>
      </w:r>
    </w:p>
    <w:p w14:paraId="4F7517AF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</w:t>
      </w:r>
      <w:r w:rsidRPr="009E1E55">
        <w:t>вклад русской гомилетики в мировую сокро</w:t>
      </w:r>
      <w:r>
        <w:t>вищницу христианской проповеди;</w:t>
      </w:r>
    </w:p>
    <w:p w14:paraId="5A1A64F6" w14:textId="77777777" w:rsidR="00D25DCE" w:rsidRPr="009E1E55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</w:t>
      </w:r>
      <w:r w:rsidRPr="009E1E55">
        <w:t>теорию составления и произнесения проповедей.</w:t>
      </w:r>
    </w:p>
    <w:p w14:paraId="41A01E77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  <w:rPr>
          <w:i/>
        </w:rPr>
      </w:pPr>
      <w:r w:rsidRPr="009E1E55">
        <w:t>В результате освоения дисциплины обу</w:t>
      </w:r>
      <w:r>
        <w:t>чающийся должен УМЕТЬ:</w:t>
      </w:r>
    </w:p>
    <w:p w14:paraId="36BD80B1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Pr="009E1E55">
        <w:t xml:space="preserve">использовать при подготовке и произнесении проповеди Священное Писание, святоотеческое и </w:t>
      </w:r>
      <w:proofErr w:type="spellStart"/>
      <w:r w:rsidRPr="009E1E55">
        <w:t>гомилетическое</w:t>
      </w:r>
      <w:proofErr w:type="spellEnd"/>
      <w:r w:rsidRPr="009E1E55">
        <w:t xml:space="preserve"> наследие Церкви, богослужебные тексты, исторические материалы, а также данные науки, культуры и искусства, события церковной и общественной жизни;</w:t>
      </w:r>
    </w:p>
    <w:p w14:paraId="1EFEC864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Pr="009E1E55">
        <w:t>составлять проповеди разных жанров (беседа, поучение, слово, речь);</w:t>
      </w:r>
    </w:p>
    <w:p w14:paraId="2F5A5FBF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Pr="009E1E55">
        <w:t>применять богословские знания в проповеднической деятельности;</w:t>
      </w:r>
    </w:p>
    <w:p w14:paraId="3917FDCD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Pr="009E1E55">
        <w:t>находить идею проповеди, как в образцах словесного творчества лучших проповедников, так и при составлении собственной проповеди;</w:t>
      </w:r>
    </w:p>
    <w:p w14:paraId="68706C06" w14:textId="77777777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lastRenderedPageBreak/>
        <w:t>-</w:t>
      </w:r>
      <w:r>
        <w:t xml:space="preserve"> </w:t>
      </w:r>
      <w:r w:rsidRPr="009E1E55">
        <w:t>использовать средства художественной выразительности при составлении собственной проповеди;</w:t>
      </w:r>
    </w:p>
    <w:p w14:paraId="3BED181E" w14:textId="77777777" w:rsidR="00D25DCE" w:rsidRPr="009E1E55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Pr="009E1E55">
        <w:t>излагать в устной и письменной форме общую историю развития проповеди в христианской Церкви, её место в богослужении и в жизни Церкви.</w:t>
      </w:r>
    </w:p>
    <w:p w14:paraId="11C30CFF" w14:textId="77777777" w:rsidR="00BB4A07" w:rsidRDefault="00D25DCE" w:rsidP="00D25DCE">
      <w:pPr>
        <w:pStyle w:val="a5"/>
        <w:tabs>
          <w:tab w:val="clear" w:pos="822"/>
        </w:tabs>
        <w:spacing w:line="360" w:lineRule="auto"/>
        <w:ind w:left="567" w:firstLine="0"/>
      </w:pPr>
      <w:r w:rsidRPr="009E1E55">
        <w:t>В результате освоения дисциплины обу</w:t>
      </w:r>
      <w:r w:rsidR="00BB4A07">
        <w:t>чающийся должен ВЛАДЕТЬ</w:t>
      </w:r>
      <w:r w:rsidRPr="009E1E55">
        <w:t xml:space="preserve">: </w:t>
      </w:r>
    </w:p>
    <w:p w14:paraId="02D63ACD" w14:textId="77777777" w:rsidR="00BB4A07" w:rsidRDefault="00BB4A07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способностью </w:t>
      </w:r>
      <w:r w:rsidR="00D25DCE" w:rsidRPr="009E1E55">
        <w:t>составления проповеди в зависимости от ее содержания и задач: по выбору предмета – экзегетической, догматической, нравоучительной, исторической; по выбору задачи – катехизической, апологетической, миссионерской;</w:t>
      </w:r>
    </w:p>
    <w:p w14:paraId="6F9A8BBC" w14:textId="77777777" w:rsidR="00BB4A07" w:rsidRDefault="00BB4A07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способностью </w:t>
      </w:r>
      <w:r w:rsidR="00D25DCE" w:rsidRPr="009E1E55">
        <w:t xml:space="preserve">произнесения заранее написанной и выученной наизусть проповеди в храме; </w:t>
      </w:r>
    </w:p>
    <w:p w14:paraId="16EF8D29" w14:textId="77777777" w:rsidR="00D25DCE" w:rsidRPr="009E1E55" w:rsidRDefault="00BB4A07" w:rsidP="00D25DCE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способностью </w:t>
      </w:r>
      <w:r w:rsidR="00D25DCE" w:rsidRPr="009E1E55">
        <w:t>произнесения перед однокурсниками импровизированной проповеди;</w:t>
      </w:r>
    </w:p>
    <w:p w14:paraId="7F070AA0" w14:textId="77777777" w:rsidR="00D25DCE" w:rsidRDefault="00BB4A07" w:rsidP="00BB4A07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дисциплины:</w:t>
      </w:r>
    </w:p>
    <w:p w14:paraId="4C2F86D3" w14:textId="77777777" w:rsidR="00BB4A07" w:rsidRDefault="00BB4A07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E1E55">
        <w:rPr>
          <w:rFonts w:ascii="Times New Roman" w:hAnsi="Times New Roman"/>
          <w:sz w:val="24"/>
          <w:szCs w:val="24"/>
        </w:rPr>
        <w:t>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</w:r>
    </w:p>
    <w:p w14:paraId="5654194E" w14:textId="77777777" w:rsidR="00BB4A07" w:rsidRDefault="00BB4A07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E55">
        <w:rPr>
          <w:rFonts w:ascii="Times New Roman" w:hAnsi="Times New Roman"/>
          <w:sz w:val="24"/>
          <w:szCs w:val="24"/>
        </w:rPr>
        <w:t>способность критически переосмыслять накопленный опыт; приверженность нормам традиционной морали и нравственности; способность</w:t>
      </w:r>
      <w:r>
        <w:rPr>
          <w:rFonts w:ascii="Times New Roman" w:hAnsi="Times New Roman"/>
          <w:sz w:val="24"/>
          <w:szCs w:val="24"/>
        </w:rPr>
        <w:t xml:space="preserve"> к социальной адаптации (ОК-3);</w:t>
      </w:r>
    </w:p>
    <w:p w14:paraId="735B9834" w14:textId="77777777" w:rsidR="00BB4A07" w:rsidRDefault="00BB4A07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E55">
        <w:rPr>
          <w:rFonts w:ascii="Times New Roman" w:hAnsi="Times New Roman"/>
          <w:sz w:val="24"/>
          <w:szCs w:val="24"/>
        </w:rPr>
        <w:t>готовность к установлению и поддержанию социальных отношений на высоком культурном уровне, способность критически переосмысливать свой социальный опыт (ОК-5)</w:t>
      </w:r>
      <w:r>
        <w:rPr>
          <w:rFonts w:ascii="Times New Roman" w:hAnsi="Times New Roman"/>
          <w:sz w:val="24"/>
          <w:szCs w:val="24"/>
        </w:rPr>
        <w:t>;</w:t>
      </w:r>
    </w:p>
    <w:p w14:paraId="1BEAFF0D" w14:textId="77777777" w:rsidR="00BB4A07" w:rsidRDefault="00BB4A07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E55">
        <w:rPr>
          <w:rFonts w:ascii="Times New Roman" w:hAnsi="Times New Roman"/>
          <w:sz w:val="24"/>
          <w:szCs w:val="24"/>
        </w:rPr>
        <w:t>способность использовать в познавательной и профессиональной деятельности знания о структуре, методологии и критериях современной науки (ОК-7);</w:t>
      </w:r>
    </w:p>
    <w:p w14:paraId="21474874" w14:textId="77777777" w:rsidR="00071D9F" w:rsidRDefault="00BB4A07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E55">
        <w:rPr>
          <w:rFonts w:ascii="Times New Roman" w:hAnsi="Times New Roman"/>
          <w:sz w:val="24"/>
          <w:szCs w:val="24"/>
        </w:rPr>
        <w:t xml:space="preserve">готовность к устной и </w:t>
      </w:r>
      <w:r w:rsidR="00AC2793">
        <w:rPr>
          <w:rFonts w:ascii="Times New Roman" w:hAnsi="Times New Roman"/>
          <w:sz w:val="24"/>
          <w:szCs w:val="24"/>
        </w:rPr>
        <w:t>письменной коммуникации (ОК-13);</w:t>
      </w:r>
    </w:p>
    <w:p w14:paraId="46B33C7E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способность использовать необходимые знания языков сакральных тексто</w:t>
      </w:r>
      <w:r>
        <w:rPr>
          <w:rFonts w:ascii="Times New Roman" w:hAnsi="Times New Roman"/>
          <w:sz w:val="24"/>
          <w:szCs w:val="24"/>
        </w:rPr>
        <w:t>в (ОК-15);</w:t>
      </w:r>
    </w:p>
    <w:p w14:paraId="65248A02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исследования, готовность применять в научно-исследовательской работе основные принципы и методы проведения научных исследований, учитывая единство теологического знания, оформлять и вводить в научный оборо</w:t>
      </w:r>
      <w:r>
        <w:rPr>
          <w:rFonts w:ascii="Times New Roman" w:hAnsi="Times New Roman"/>
          <w:sz w:val="24"/>
          <w:szCs w:val="24"/>
        </w:rPr>
        <w:t>т полученные результаты (ПК-1);</w:t>
      </w:r>
    </w:p>
    <w:p w14:paraId="45CF5F92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готовность применять стандартные методы решения проблем, имеющих теологическое содержание (ПК-2);</w:t>
      </w:r>
    </w:p>
    <w:p w14:paraId="3F922CA5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готовность участвовать в научных исследованиях по тео</w:t>
      </w:r>
      <w:r>
        <w:rPr>
          <w:rFonts w:ascii="Times New Roman" w:hAnsi="Times New Roman"/>
          <w:sz w:val="24"/>
          <w:szCs w:val="24"/>
        </w:rPr>
        <w:t>логической проблематике (ПК-3);</w:t>
      </w:r>
    </w:p>
    <w:p w14:paraId="65C79027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способность подбирать, систематизировать и анализировать материал в соответствии с объектами профессиональной деятельности выпускника, (ПК-8);</w:t>
      </w:r>
    </w:p>
    <w:p w14:paraId="33F21CAF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готовность применить результаты анализа к решению конкретных профильных экспертно-консультативных задач (ПК-9);</w:t>
      </w:r>
    </w:p>
    <w:p w14:paraId="6A432A5B" w14:textId="77777777" w:rsidR="00071D9F" w:rsidRDefault="00071D9F" w:rsidP="00BB4A07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способность использовать базовые знания в области теологии и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</w:t>
      </w:r>
      <w:r>
        <w:rPr>
          <w:rFonts w:ascii="Times New Roman" w:hAnsi="Times New Roman"/>
          <w:sz w:val="24"/>
          <w:szCs w:val="24"/>
        </w:rPr>
        <w:t xml:space="preserve"> профилизацией) (ПК-13, ПК-14);</w:t>
      </w:r>
    </w:p>
    <w:p w14:paraId="2DBCDB86" w14:textId="77777777" w:rsidR="00BB4A07" w:rsidRPr="00BB4A07" w:rsidRDefault="00071D9F" w:rsidP="00BB4A07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A07" w:rsidRPr="009E1E55">
        <w:rPr>
          <w:rFonts w:ascii="Times New Roman" w:hAnsi="Times New Roman"/>
          <w:sz w:val="24"/>
          <w:szCs w:val="24"/>
        </w:rPr>
        <w:t>готовность самостоятельно проводить научные исследования в области научной специализации студента под руководством и по программе научного руководителя (ПК-18)</w:t>
      </w:r>
    </w:p>
    <w:p w14:paraId="413E5DD3" w14:textId="4F47A0AD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C4E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D71C4E">
        <w:rPr>
          <w:rFonts w:ascii="Times New Roman" w:hAnsi="Times New Roman"/>
          <w:sz w:val="24"/>
          <w:szCs w:val="24"/>
        </w:rPr>
        <w:t xml:space="preserve"> составляет </w:t>
      </w:r>
      <w:r w:rsidR="00490761">
        <w:rPr>
          <w:rFonts w:ascii="Times New Roman" w:hAnsi="Times New Roman"/>
          <w:sz w:val="24"/>
          <w:szCs w:val="24"/>
        </w:rPr>
        <w:t>4</w:t>
      </w:r>
      <w:r w:rsidRPr="00D71C4E">
        <w:rPr>
          <w:rFonts w:ascii="Times New Roman" w:hAnsi="Times New Roman"/>
          <w:sz w:val="24"/>
          <w:szCs w:val="24"/>
        </w:rPr>
        <w:t xml:space="preserve"> зачетных единицы, 1</w:t>
      </w:r>
      <w:r w:rsidR="00C95685">
        <w:rPr>
          <w:rFonts w:ascii="Times New Roman" w:hAnsi="Times New Roman"/>
          <w:sz w:val="24"/>
          <w:szCs w:val="24"/>
        </w:rPr>
        <w:t>44</w:t>
      </w:r>
      <w:r w:rsidRPr="00D71C4E">
        <w:rPr>
          <w:rFonts w:ascii="Times New Roman" w:hAnsi="Times New Roman"/>
          <w:sz w:val="24"/>
          <w:szCs w:val="24"/>
        </w:rPr>
        <w:t xml:space="preserve"> часа.</w:t>
      </w:r>
    </w:p>
    <w:p w14:paraId="10A23FB2" w14:textId="64629A26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Лекции: </w:t>
      </w:r>
      <w:r w:rsidRPr="00D71C4E">
        <w:rPr>
          <w:rFonts w:ascii="Times New Roman" w:hAnsi="Times New Roman"/>
          <w:sz w:val="24"/>
          <w:szCs w:val="24"/>
        </w:rPr>
        <w:t>3</w:t>
      </w:r>
      <w:r w:rsidR="00C95685">
        <w:rPr>
          <w:rFonts w:ascii="Times New Roman" w:hAnsi="Times New Roman"/>
          <w:sz w:val="24"/>
          <w:szCs w:val="24"/>
        </w:rPr>
        <w:t>2</w:t>
      </w:r>
      <w:r w:rsidRPr="00D71C4E">
        <w:rPr>
          <w:rFonts w:ascii="Times New Roman" w:hAnsi="Times New Roman"/>
          <w:sz w:val="24"/>
          <w:szCs w:val="24"/>
        </w:rPr>
        <w:t xml:space="preserve"> часов</w:t>
      </w:r>
    </w:p>
    <w:p w14:paraId="3B72538D" w14:textId="77777777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Семинары: </w:t>
      </w:r>
      <w:r w:rsidRPr="00D71C4E">
        <w:rPr>
          <w:rFonts w:ascii="Times New Roman" w:hAnsi="Times New Roman"/>
          <w:sz w:val="24"/>
          <w:szCs w:val="24"/>
        </w:rPr>
        <w:t>30 часов</w:t>
      </w:r>
    </w:p>
    <w:p w14:paraId="2BFC116E" w14:textId="39BCD9C5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работа: </w:t>
      </w:r>
      <w:r w:rsidR="00C95685">
        <w:rPr>
          <w:rFonts w:ascii="Times New Roman" w:hAnsi="Times New Roman"/>
          <w:sz w:val="24"/>
          <w:szCs w:val="24"/>
        </w:rPr>
        <w:t>82</w:t>
      </w:r>
      <w:r w:rsidRPr="00D71C4E">
        <w:rPr>
          <w:rFonts w:ascii="Times New Roman" w:hAnsi="Times New Roman"/>
          <w:sz w:val="24"/>
          <w:szCs w:val="24"/>
        </w:rPr>
        <w:t xml:space="preserve"> часов</w:t>
      </w:r>
    </w:p>
    <w:p w14:paraId="00356E33" w14:textId="77777777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Семестр:</w:t>
      </w:r>
      <w:r w:rsidR="001367E6">
        <w:rPr>
          <w:rFonts w:ascii="Times New Roman" w:hAnsi="Times New Roman"/>
          <w:b/>
          <w:sz w:val="24"/>
          <w:szCs w:val="24"/>
        </w:rPr>
        <w:t xml:space="preserve"> </w:t>
      </w:r>
      <w:r w:rsidR="001367E6">
        <w:rPr>
          <w:rFonts w:ascii="Times New Roman" w:hAnsi="Times New Roman"/>
          <w:sz w:val="24"/>
          <w:szCs w:val="24"/>
        </w:rPr>
        <w:t>5–6 семестры (3 курс)</w:t>
      </w:r>
    </w:p>
    <w:p w14:paraId="1CD147B6" w14:textId="79CC7CAD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промежуточного и итогового контроля: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зачет в конце </w:t>
      </w:r>
      <w:r w:rsidR="001367E6">
        <w:rPr>
          <w:rFonts w:ascii="Times New Roman" w:hAnsi="Times New Roman"/>
          <w:sz w:val="24"/>
          <w:szCs w:val="24"/>
          <w:lang w:eastAsia="ar-SA"/>
        </w:rPr>
        <w:t>5</w:t>
      </w:r>
      <w:r w:rsidRPr="009E1E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семестра, </w:t>
      </w:r>
      <w:r w:rsidR="006541A2">
        <w:rPr>
          <w:rFonts w:ascii="Times New Roman" w:hAnsi="Times New Roman"/>
          <w:sz w:val="24"/>
          <w:szCs w:val="24"/>
          <w:lang w:eastAsia="ar-SA"/>
        </w:rPr>
        <w:t>зачёт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в конце </w:t>
      </w:r>
      <w:r w:rsidR="001367E6">
        <w:rPr>
          <w:rFonts w:ascii="Times New Roman" w:hAnsi="Times New Roman"/>
          <w:sz w:val="24"/>
          <w:szCs w:val="24"/>
          <w:lang w:eastAsia="ar-SA"/>
        </w:rPr>
        <w:t>6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семестра.</w:t>
      </w:r>
    </w:p>
    <w:p w14:paraId="23B8D8E7" w14:textId="4B685314" w:rsidR="00D71C4E" w:rsidRPr="00D71C4E" w:rsidRDefault="002454A5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Автор-составитель</w:t>
      </w:r>
      <w:r w:rsidR="00D71C4E">
        <w:rPr>
          <w:rFonts w:ascii="Times New Roman" w:hAnsi="Times New Roman"/>
          <w:b/>
          <w:sz w:val="24"/>
          <w:szCs w:val="24"/>
        </w:rPr>
        <w:t>:</w:t>
      </w:r>
      <w:r w:rsidR="00DF413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DF413A" w:rsidRPr="00DF413A">
        <w:rPr>
          <w:rFonts w:ascii="Times New Roman" w:hAnsi="Times New Roman"/>
          <w:sz w:val="24"/>
          <w:szCs w:val="24"/>
        </w:rPr>
        <w:t>преп.</w:t>
      </w:r>
      <w:r w:rsidR="00D71C4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34153D" w:rsidRPr="00802DA4">
        <w:rPr>
          <w:rFonts w:ascii="Times New Roman" w:hAnsi="Times New Roman"/>
          <w:sz w:val="24"/>
          <w:szCs w:val="24"/>
        </w:rPr>
        <w:t>А. Б. Григорьев</w:t>
      </w:r>
    </w:p>
    <w:p w14:paraId="0565D83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251FC2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40248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C61AB9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3FBF03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3B52F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EB61B1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20F9C78" w14:textId="77777777" w:rsidR="001367E6" w:rsidRDefault="001367E6" w:rsidP="003415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67E6" w:rsidSect="007E3CD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73EA0" w14:textId="77777777" w:rsidR="002B3A77" w:rsidRDefault="002B3A77" w:rsidP="0005313C">
      <w:pPr>
        <w:spacing w:after="0" w:line="240" w:lineRule="auto"/>
      </w:pPr>
      <w:r>
        <w:separator/>
      </w:r>
    </w:p>
  </w:endnote>
  <w:endnote w:type="continuationSeparator" w:id="0">
    <w:p w14:paraId="246874F4" w14:textId="77777777" w:rsidR="002B3A77" w:rsidRDefault="002B3A77" w:rsidP="000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DFB1" w14:textId="77777777" w:rsidR="00D71C4E" w:rsidRDefault="00D71C4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13A">
      <w:rPr>
        <w:noProof/>
      </w:rPr>
      <w:t>4</w:t>
    </w:r>
    <w:r>
      <w:rPr>
        <w:noProof/>
      </w:rPr>
      <w:fldChar w:fldCharType="end"/>
    </w:r>
  </w:p>
  <w:p w14:paraId="3C024C10" w14:textId="77777777" w:rsidR="00D71C4E" w:rsidRDefault="00D71C4E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FA88" w14:textId="77777777" w:rsidR="002B3A77" w:rsidRDefault="002B3A77" w:rsidP="0005313C">
      <w:pPr>
        <w:spacing w:after="0" w:line="240" w:lineRule="auto"/>
      </w:pPr>
      <w:r>
        <w:separator/>
      </w:r>
    </w:p>
  </w:footnote>
  <w:footnote w:type="continuationSeparator" w:id="0">
    <w:p w14:paraId="6468DD62" w14:textId="77777777" w:rsidR="002B3A77" w:rsidRDefault="002B3A77" w:rsidP="0005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D3AB3"/>
    <w:multiLevelType w:val="hybridMultilevel"/>
    <w:tmpl w:val="AF6E9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5FDF39A2"/>
    <w:multiLevelType w:val="hybridMultilevel"/>
    <w:tmpl w:val="290625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BF"/>
    <w:rsid w:val="000031D8"/>
    <w:rsid w:val="00041E5B"/>
    <w:rsid w:val="000463AA"/>
    <w:rsid w:val="0005313C"/>
    <w:rsid w:val="00070C66"/>
    <w:rsid w:val="00071D9F"/>
    <w:rsid w:val="000A7906"/>
    <w:rsid w:val="00114740"/>
    <w:rsid w:val="00121145"/>
    <w:rsid w:val="001340AA"/>
    <w:rsid w:val="001367E6"/>
    <w:rsid w:val="00150D7E"/>
    <w:rsid w:val="00155184"/>
    <w:rsid w:val="00182CCB"/>
    <w:rsid w:val="00192BEC"/>
    <w:rsid w:val="001B718B"/>
    <w:rsid w:val="001C1C14"/>
    <w:rsid w:val="001C4DBA"/>
    <w:rsid w:val="001D5A60"/>
    <w:rsid w:val="00204FE3"/>
    <w:rsid w:val="002145B8"/>
    <w:rsid w:val="002454A5"/>
    <w:rsid w:val="00254AFF"/>
    <w:rsid w:val="00264621"/>
    <w:rsid w:val="0026656E"/>
    <w:rsid w:val="00272224"/>
    <w:rsid w:val="00275A6E"/>
    <w:rsid w:val="00295941"/>
    <w:rsid w:val="00296C47"/>
    <w:rsid w:val="002A75FC"/>
    <w:rsid w:val="002B3A77"/>
    <w:rsid w:val="002E1919"/>
    <w:rsid w:val="002E2653"/>
    <w:rsid w:val="002E2A36"/>
    <w:rsid w:val="002E6652"/>
    <w:rsid w:val="002F4BCA"/>
    <w:rsid w:val="003205F4"/>
    <w:rsid w:val="0034153D"/>
    <w:rsid w:val="0038526C"/>
    <w:rsid w:val="003A7AF7"/>
    <w:rsid w:val="003B4BAC"/>
    <w:rsid w:val="003F3615"/>
    <w:rsid w:val="00402004"/>
    <w:rsid w:val="004040F2"/>
    <w:rsid w:val="00405C84"/>
    <w:rsid w:val="00461936"/>
    <w:rsid w:val="00464B34"/>
    <w:rsid w:val="0046633F"/>
    <w:rsid w:val="00490761"/>
    <w:rsid w:val="00502A30"/>
    <w:rsid w:val="00547FE0"/>
    <w:rsid w:val="00582EE5"/>
    <w:rsid w:val="005856C9"/>
    <w:rsid w:val="00594E12"/>
    <w:rsid w:val="005A218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541A2"/>
    <w:rsid w:val="00662720"/>
    <w:rsid w:val="006752C5"/>
    <w:rsid w:val="006C4E4B"/>
    <w:rsid w:val="006F2BEB"/>
    <w:rsid w:val="00702B53"/>
    <w:rsid w:val="00793958"/>
    <w:rsid w:val="00797EDA"/>
    <w:rsid w:val="007E3CD8"/>
    <w:rsid w:val="007F1518"/>
    <w:rsid w:val="00802DA4"/>
    <w:rsid w:val="0080441F"/>
    <w:rsid w:val="008458E4"/>
    <w:rsid w:val="008802FC"/>
    <w:rsid w:val="0089147A"/>
    <w:rsid w:val="00893319"/>
    <w:rsid w:val="008A57AD"/>
    <w:rsid w:val="008B2603"/>
    <w:rsid w:val="008D5217"/>
    <w:rsid w:val="008F6B29"/>
    <w:rsid w:val="00913E1F"/>
    <w:rsid w:val="00914602"/>
    <w:rsid w:val="00970CF9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C2793"/>
    <w:rsid w:val="00AC60C6"/>
    <w:rsid w:val="00AE10D5"/>
    <w:rsid w:val="00B1791C"/>
    <w:rsid w:val="00B541BA"/>
    <w:rsid w:val="00B545FD"/>
    <w:rsid w:val="00BB4A07"/>
    <w:rsid w:val="00C0121D"/>
    <w:rsid w:val="00C14927"/>
    <w:rsid w:val="00C459ED"/>
    <w:rsid w:val="00C91EE2"/>
    <w:rsid w:val="00C95685"/>
    <w:rsid w:val="00CA1581"/>
    <w:rsid w:val="00CA7C08"/>
    <w:rsid w:val="00D1171D"/>
    <w:rsid w:val="00D245F8"/>
    <w:rsid w:val="00D25DCE"/>
    <w:rsid w:val="00D30BE6"/>
    <w:rsid w:val="00D31866"/>
    <w:rsid w:val="00D51BFB"/>
    <w:rsid w:val="00D6589C"/>
    <w:rsid w:val="00D71C4E"/>
    <w:rsid w:val="00D73A93"/>
    <w:rsid w:val="00D819FE"/>
    <w:rsid w:val="00D85B2B"/>
    <w:rsid w:val="00D95972"/>
    <w:rsid w:val="00DF413A"/>
    <w:rsid w:val="00E24E2A"/>
    <w:rsid w:val="00E30672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73D55"/>
    <w:rsid w:val="00F73EA9"/>
    <w:rsid w:val="00F90026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79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8D52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46633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/>
      <w:i/>
      <w:i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0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99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1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semiHidden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46633F"/>
    <w:rPr>
      <w:rFonts w:ascii="Times New Roman" w:eastAsia="Calibri" w:hAnsi="Times New Roman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CACF-A513-154B-8253-35EFB60D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746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yachmenik94@mail.ru</cp:lastModifiedBy>
  <cp:revision>16</cp:revision>
  <cp:lastPrinted>2017-09-13T06:46:00Z</cp:lastPrinted>
  <dcterms:created xsi:type="dcterms:W3CDTF">2014-03-09T15:21:00Z</dcterms:created>
  <dcterms:modified xsi:type="dcterms:W3CDTF">2017-09-13T12:57:00Z</dcterms:modified>
</cp:coreProperties>
</file>