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331" w:rsidRPr="005E75E2" w:rsidRDefault="00B43331" w:rsidP="00B43331">
      <w:r w:rsidRPr="005E75E2">
        <w:rPr>
          <w:b/>
        </w:rPr>
        <w:t>Община</w:t>
      </w:r>
      <w:r w:rsidRPr="005E75E2">
        <w:t xml:space="preserve">    епископ  </w:t>
      </w:r>
      <w:proofErr w:type="spellStart"/>
      <w:r w:rsidRPr="005E75E2">
        <w:t>Пантелеимон</w:t>
      </w:r>
      <w:proofErr w:type="spellEnd"/>
    </w:p>
    <w:p w:rsidR="00B43331" w:rsidRPr="005E75E2" w:rsidRDefault="00B43331" w:rsidP="00B43331"/>
    <w:p w:rsidR="00B43331" w:rsidRPr="005E75E2" w:rsidRDefault="00B43331" w:rsidP="00B43331">
      <w:r w:rsidRPr="005E75E2">
        <w:t>- Главные черты, особенности живых и активных общин.</w:t>
      </w:r>
      <w:r w:rsidR="00125617" w:rsidRPr="005E75E2">
        <w:t xml:space="preserve"> Каковы основные типы и направления внешней и внутренней деятельности православной общины сегодня?</w:t>
      </w:r>
    </w:p>
    <w:p w:rsidR="00125617" w:rsidRPr="005E75E2" w:rsidRDefault="00B43331" w:rsidP="00125617">
      <w:r w:rsidRPr="005E75E2">
        <w:t>- Что отличает общину от прихода (пусть и достаточно постоянного или даже растущего численно)?</w:t>
      </w:r>
      <w:r w:rsidR="00125617" w:rsidRPr="005E75E2">
        <w:t xml:space="preserve"> Община на большом приходе. Стоит ли как-то выделять членов общины из всего прихода?</w:t>
      </w:r>
    </w:p>
    <w:p w:rsidR="005E75E2" w:rsidRPr="005E75E2" w:rsidRDefault="005E75E2" w:rsidP="005E75E2">
      <w:r w:rsidRPr="005E75E2">
        <w:t>- Построение общины в малочисленных приходах.</w:t>
      </w:r>
    </w:p>
    <w:p w:rsidR="00125617" w:rsidRPr="005E75E2" w:rsidRDefault="00125617" w:rsidP="00125617">
      <w:r w:rsidRPr="005E75E2">
        <w:t xml:space="preserve">- Община: ядро общины и административный костяк прихода – </w:t>
      </w:r>
      <w:proofErr w:type="gramStart"/>
      <w:r w:rsidRPr="005E75E2">
        <w:t>одно и тоже</w:t>
      </w:r>
      <w:proofErr w:type="gramEnd"/>
      <w:r w:rsidRPr="005E75E2">
        <w:t>? И надо ли стремиться к этому?</w:t>
      </w:r>
    </w:p>
    <w:p w:rsidR="00B43331" w:rsidRPr="005E75E2" w:rsidRDefault="00B43331" w:rsidP="00B43331">
      <w:r w:rsidRPr="005E75E2">
        <w:t>- Что может быть для общины объединяющим влиянием, кроме совместного участия в богос</w:t>
      </w:r>
      <w:r w:rsidR="00125617" w:rsidRPr="005E75E2">
        <w:t>л</w:t>
      </w:r>
      <w:r w:rsidRPr="005E75E2">
        <w:t>ужении?</w:t>
      </w:r>
    </w:p>
    <w:p w:rsidR="00B43331" w:rsidRPr="005E75E2" w:rsidRDefault="00B43331" w:rsidP="00B43331">
      <w:r w:rsidRPr="005E75E2">
        <w:t>- Личное и общее в общине: время, средства, дела – где грань разумного?</w:t>
      </w:r>
    </w:p>
    <w:p w:rsidR="00B43331" w:rsidRPr="005E75E2" w:rsidRDefault="00B43331" w:rsidP="00B43331">
      <w:r w:rsidRPr="005E75E2">
        <w:t>- Возможные опасности общинного строительства: излишняя замкнутость общины, культ настоятеля и т.п. Какие опасности главные?</w:t>
      </w:r>
    </w:p>
    <w:p w:rsidR="00125617" w:rsidRPr="005E75E2" w:rsidRDefault="00125617" w:rsidP="00125617">
      <w:r w:rsidRPr="005E75E2">
        <w:t>- Методы общинной жизни: как добиться моральной чистоты среди членов? Позволительны ли «чистки»? Как поддерживать дисциплинированность богослужебной жизни общины?</w:t>
      </w:r>
    </w:p>
    <w:p w:rsidR="00125617" w:rsidRPr="005E75E2" w:rsidRDefault="00125617" w:rsidP="00125617">
      <w:r w:rsidRPr="005E75E2">
        <w:t>- Как быть с клеветой от бывших и настоящих  членов общины?</w:t>
      </w:r>
    </w:p>
    <w:p w:rsidR="00125617" w:rsidRPr="005E75E2" w:rsidRDefault="005E75E2" w:rsidP="00125617">
      <w:r w:rsidRPr="005E75E2">
        <w:t>- Назначение священника, возглавляющего общину, на другое место служения: как быть?</w:t>
      </w:r>
    </w:p>
    <w:p w:rsidR="005E75E2" w:rsidRPr="005E75E2" w:rsidRDefault="005E75E2" w:rsidP="00125617">
      <w:r w:rsidRPr="005E75E2">
        <w:t>- Если церковная община и настоятель храма не находят общий язык, каковы пути решения проблемы?</w:t>
      </w:r>
    </w:p>
    <w:p w:rsidR="005E75E2" w:rsidRPr="005E75E2" w:rsidRDefault="005E75E2" w:rsidP="005E75E2">
      <w:r w:rsidRPr="005E75E2">
        <w:t>- Как священнику найти правильный стиль поведения, золотую середину между отстраненностью  и «панибратством»?</w:t>
      </w:r>
    </w:p>
    <w:p w:rsidR="00125617" w:rsidRPr="005E75E2" w:rsidRDefault="005E75E2" w:rsidP="00125617">
      <w:r w:rsidRPr="005E75E2">
        <w:t xml:space="preserve">- </w:t>
      </w:r>
      <w:r w:rsidR="00125617" w:rsidRPr="005E75E2">
        <w:t>Что делать, если</w:t>
      </w:r>
      <w:r w:rsidRPr="005E75E2">
        <w:t xml:space="preserve"> часть</w:t>
      </w:r>
      <w:r w:rsidR="00125617" w:rsidRPr="005E75E2">
        <w:t xml:space="preserve"> </w:t>
      </w:r>
      <w:r w:rsidRPr="005E75E2">
        <w:t xml:space="preserve">активных </w:t>
      </w:r>
      <w:r w:rsidR="00125617" w:rsidRPr="005E75E2">
        <w:t>член</w:t>
      </w:r>
      <w:r w:rsidRPr="005E75E2">
        <w:t>ов</w:t>
      </w:r>
      <w:r w:rsidR="00125617" w:rsidRPr="005E75E2">
        <w:t xml:space="preserve"> общины политически ангажированы?</w:t>
      </w:r>
    </w:p>
    <w:p w:rsidR="005E75E2" w:rsidRPr="005E75E2" w:rsidRDefault="005E75E2" w:rsidP="005E75E2">
      <w:r w:rsidRPr="005E75E2">
        <w:t>- Всегда ли в приходском храме должна быть в идеале организована община или есть иные добрые пути и формы христианского делания? Возможна ли община в воинских частях или местах заключения?</w:t>
      </w:r>
    </w:p>
    <w:p w:rsidR="00E03F03" w:rsidRPr="00122424" w:rsidRDefault="00E03F03" w:rsidP="00E03F03">
      <w:pPr>
        <w:rPr>
          <w:b/>
        </w:rPr>
      </w:pPr>
    </w:p>
    <w:p w:rsidR="00E03F03" w:rsidRPr="00D26674" w:rsidRDefault="00E03F03" w:rsidP="00E03F03">
      <w:r w:rsidRPr="005E75E2">
        <w:rPr>
          <w:b/>
        </w:rPr>
        <w:t>Священник и деньги</w:t>
      </w:r>
      <w:r w:rsidR="0027694D">
        <w:t xml:space="preserve">   иеромонах </w:t>
      </w:r>
      <w:r w:rsidRPr="005E75E2">
        <w:t xml:space="preserve"> Николай </w:t>
      </w:r>
      <w:proofErr w:type="spellStart"/>
      <w:r w:rsidRPr="005E75E2">
        <w:t>Ле</w:t>
      </w:r>
      <w:r>
        <w:t>туновский</w:t>
      </w:r>
      <w:proofErr w:type="spellEnd"/>
    </w:p>
    <w:p w:rsidR="00E03F03" w:rsidRPr="005E75E2" w:rsidRDefault="00E03F03" w:rsidP="00E03F03"/>
    <w:p w:rsidR="00E03F03" w:rsidRPr="005E75E2" w:rsidRDefault="00E03F03" w:rsidP="00E03F03">
      <w:r w:rsidRPr="005E75E2">
        <w:t xml:space="preserve">- Современные особенности формирования материальной основы жизни прихода (источники поступления средств, статьи расходов, принципы внутреннего распределения). </w:t>
      </w:r>
    </w:p>
    <w:p w:rsidR="00E03F03" w:rsidRPr="005E75E2" w:rsidRDefault="00E03F03" w:rsidP="00E03F03">
      <w:r w:rsidRPr="005E75E2">
        <w:t>- Проблема «церковной торговли» - что допустимо (производство и продажа собственной продукции, перепродажа, ярмарки и т.д.)</w:t>
      </w:r>
      <w:r>
        <w:t>, а что лучше избежать</w:t>
      </w:r>
      <w:r w:rsidRPr="005E75E2">
        <w:t>?</w:t>
      </w:r>
    </w:p>
    <w:p w:rsidR="00E03F03" w:rsidRPr="005E75E2" w:rsidRDefault="00E03F03" w:rsidP="00E03F03">
      <w:r w:rsidRPr="005E75E2">
        <w:t xml:space="preserve">- Требы: </w:t>
      </w:r>
    </w:p>
    <w:p w:rsidR="00E03F03" w:rsidRPr="005E75E2" w:rsidRDefault="00E03F03" w:rsidP="00E03F03">
      <w:pPr>
        <w:ind w:firstLine="708"/>
      </w:pPr>
      <w:r w:rsidRPr="005E75E2">
        <w:t xml:space="preserve">а. полностью добровольные пожертвования без какого-либо «побуждения» со стороны Церкви, </w:t>
      </w:r>
    </w:p>
    <w:p w:rsidR="00E03F03" w:rsidRPr="005E75E2" w:rsidRDefault="00E03F03" w:rsidP="00E03F03">
      <w:pPr>
        <w:ind w:firstLine="708"/>
      </w:pPr>
      <w:proofErr w:type="gramStart"/>
      <w:r w:rsidRPr="005E75E2">
        <w:t>б</w:t>
      </w:r>
      <w:proofErr w:type="gramEnd"/>
      <w:r w:rsidRPr="005E75E2">
        <w:t>. пожертвования в определенном ожидаемом и высказанном публично объеме</w:t>
      </w:r>
    </w:p>
    <w:p w:rsidR="00E03F03" w:rsidRPr="005E75E2" w:rsidRDefault="00E03F03" w:rsidP="00E03F03">
      <w:r w:rsidRPr="005E75E2">
        <w:t xml:space="preserve">или </w:t>
      </w:r>
    </w:p>
    <w:p w:rsidR="00E03F03" w:rsidRPr="005E75E2" w:rsidRDefault="00E03F03" w:rsidP="00E03F03">
      <w:pPr>
        <w:ind w:firstLine="708"/>
      </w:pPr>
      <w:r w:rsidRPr="005E75E2">
        <w:t>в. фиксированные цены</w:t>
      </w:r>
    </w:p>
    <w:p w:rsidR="00E03F03" w:rsidRPr="005E75E2" w:rsidRDefault="00E03F03" w:rsidP="00E03F03">
      <w:r w:rsidRPr="005E75E2">
        <w:t>- Пожертвования лично священнику: возможные варианты отношения к ним. Что делать если дарят дорогие подарки?</w:t>
      </w:r>
    </w:p>
    <w:p w:rsidR="00E03F03" w:rsidRPr="005E75E2" w:rsidRDefault="00E03F03" w:rsidP="00E03F03">
      <w:r w:rsidRPr="005E75E2">
        <w:t xml:space="preserve">- Отношения к пожертвованиям «на храм» со стороны </w:t>
      </w:r>
      <w:proofErr w:type="spellStart"/>
      <w:r w:rsidRPr="005E75E2">
        <w:t>гос</w:t>
      </w:r>
      <w:proofErr w:type="gramStart"/>
      <w:r w:rsidRPr="005E75E2">
        <w:t>.ч</w:t>
      </w:r>
      <w:proofErr w:type="gramEnd"/>
      <w:r w:rsidRPr="005E75E2">
        <w:t>иновников</w:t>
      </w:r>
      <w:proofErr w:type="spellEnd"/>
      <w:r w:rsidRPr="005E75E2">
        <w:t>, организаций или иных людей, в отношении которых есть сомнения в честности приобретенных средств.</w:t>
      </w:r>
    </w:p>
    <w:p w:rsidR="00E03F03" w:rsidRPr="005E75E2" w:rsidRDefault="00E03F03" w:rsidP="00E03F03">
      <w:r w:rsidRPr="005E75E2">
        <w:t>- Сбор средств (на строительство, ремонт и т.п.): пути и проблемы. Роль просителя.</w:t>
      </w:r>
    </w:p>
    <w:p w:rsidR="00E03F03" w:rsidRPr="005E75E2" w:rsidRDefault="00E03F03" w:rsidP="00E03F03">
      <w:r w:rsidRPr="005E75E2">
        <w:t>- Священно- и церковнослужители: участие в регулируемых государством трудовых отношениях («трудовая книжка» со стажем работы, пенсия, соц</w:t>
      </w:r>
      <w:proofErr w:type="gramStart"/>
      <w:r w:rsidRPr="005E75E2">
        <w:t>.с</w:t>
      </w:r>
      <w:proofErr w:type="gramEnd"/>
      <w:r w:rsidRPr="005E75E2">
        <w:t>трах и т.д.). В какой мере это уместно?</w:t>
      </w:r>
    </w:p>
    <w:p w:rsidR="00E03F03" w:rsidRPr="005E75E2" w:rsidRDefault="00E03F03" w:rsidP="00E03F03">
      <w:r w:rsidRPr="005E75E2">
        <w:t xml:space="preserve">- Должен ли деньгами заниматься сам священник или эту сторону деятельности надо делегировать мирянам? В какой мере </w:t>
      </w:r>
      <w:proofErr w:type="gramStart"/>
      <w:r w:rsidRPr="005E75E2">
        <w:t>должен</w:t>
      </w:r>
      <w:proofErr w:type="gramEnd"/>
      <w:r w:rsidRPr="005E75E2">
        <w:t>? Может ли священник брать на себя ответственность по кредитам?</w:t>
      </w:r>
    </w:p>
    <w:p w:rsidR="00E03F03" w:rsidRPr="005E75E2" w:rsidRDefault="00E03F03" w:rsidP="00E03F03">
      <w:r w:rsidRPr="005E75E2">
        <w:lastRenderedPageBreak/>
        <w:t>- «Черная» и «серая» кассы: как относится к материальным средствам, не зафиксированным в официальной отчетности или проводимым частично?</w:t>
      </w:r>
    </w:p>
    <w:p w:rsidR="00E03F03" w:rsidRPr="005E75E2" w:rsidRDefault="00E03F03" w:rsidP="00E03F03">
      <w:r w:rsidRPr="005E75E2">
        <w:t>- Налоги.</w:t>
      </w:r>
    </w:p>
    <w:p w:rsidR="00E03F03" w:rsidRPr="005E75E2" w:rsidRDefault="00E03F03" w:rsidP="00E03F03">
      <w:r w:rsidRPr="005E75E2">
        <w:t>- Проблема заметной разницы в материальном положении клира «удачно расположенных» и известных приходов и монастырей и отдаленных провинциальных.</w:t>
      </w:r>
    </w:p>
    <w:p w:rsidR="00E03F03" w:rsidRPr="005E75E2" w:rsidRDefault="00E03F03" w:rsidP="00E03F03">
      <w:r w:rsidRPr="005E75E2">
        <w:t>- Применима ли западная практика официального доп. заработка священника на светской работе в России? Если да, то в какой форме?</w:t>
      </w:r>
    </w:p>
    <w:p w:rsidR="00E03F03" w:rsidRPr="005E75E2" w:rsidRDefault="00E03F03" w:rsidP="00E03F03">
      <w:r w:rsidRPr="005E75E2">
        <w:t xml:space="preserve">- Взаимоотношения прихода и епархии: отчисления из приходского бюджета. Расходы на архиерейские службы и проч. мероприятия. </w:t>
      </w:r>
    </w:p>
    <w:p w:rsidR="005E75E2" w:rsidRPr="00125617" w:rsidRDefault="005E75E2" w:rsidP="00125617">
      <w:pPr>
        <w:rPr>
          <w:color w:val="0000FF"/>
        </w:rPr>
      </w:pPr>
    </w:p>
    <w:p w:rsidR="00E74847" w:rsidRPr="00077341" w:rsidRDefault="00E74847" w:rsidP="00E74847">
      <w:pPr>
        <w:ind w:left="360"/>
      </w:pPr>
      <w:proofErr w:type="spellStart"/>
      <w:r w:rsidRPr="00077341">
        <w:rPr>
          <w:b/>
        </w:rPr>
        <w:t>Духовничество</w:t>
      </w:r>
      <w:proofErr w:type="spellEnd"/>
      <w:r>
        <w:t xml:space="preserve"> </w:t>
      </w:r>
      <w:r w:rsidRPr="00077341">
        <w:t xml:space="preserve">   </w:t>
      </w:r>
      <w:proofErr w:type="spellStart"/>
      <w:r>
        <w:t>прот</w:t>
      </w:r>
      <w:proofErr w:type="spellEnd"/>
      <w:r>
        <w:t>. Владимир</w:t>
      </w:r>
      <w:r w:rsidRPr="00077341">
        <w:t xml:space="preserve"> </w:t>
      </w:r>
      <w:r>
        <w:t>Воробьев</w:t>
      </w:r>
    </w:p>
    <w:p w:rsidR="00E74847" w:rsidRDefault="00E74847" w:rsidP="00E74847">
      <w:pPr>
        <w:ind w:left="360"/>
      </w:pPr>
    </w:p>
    <w:p w:rsidR="00E74847" w:rsidRPr="007A5745" w:rsidRDefault="00E74847" w:rsidP="00E74847">
      <w:r w:rsidRPr="007A5745">
        <w:t xml:space="preserve">- Является ли принцип </w:t>
      </w:r>
      <w:proofErr w:type="spellStart"/>
      <w:r w:rsidRPr="007A5745">
        <w:t>духовничества</w:t>
      </w:r>
      <w:proofErr w:type="spellEnd"/>
      <w:r w:rsidRPr="007A5745">
        <w:t xml:space="preserve"> (постоянного глубокого и тесного духовного наставничества) обязательным для правильной организации жизни в Церкви в современных нам условиях? Надо ли стремиться для священника стать духовником?</w:t>
      </w:r>
    </w:p>
    <w:p w:rsidR="00E74847" w:rsidRPr="007A5745" w:rsidRDefault="00E74847" w:rsidP="00E74847">
      <w:r w:rsidRPr="007A5745">
        <w:t>- Как относится к нередко высказываемому мнению: сейчас настоящих духовников нет, чаще ходите в храм, приступайте к Таинствам, читайте Писание, святых отцов и будет достаточно?</w:t>
      </w:r>
    </w:p>
    <w:p w:rsidR="00E74847" w:rsidRPr="007A5745" w:rsidRDefault="00E74847" w:rsidP="00E74847">
      <w:r w:rsidRPr="007A5745">
        <w:t xml:space="preserve">- Духовник и регулярно исповедующий священник: в чем разница и совпадение делания? </w:t>
      </w:r>
    </w:p>
    <w:p w:rsidR="00E74847" w:rsidRPr="007A5745" w:rsidRDefault="00E74847" w:rsidP="00E74847">
      <w:r w:rsidRPr="007A5745">
        <w:t>- Поиск и выбор духовника: где грань между собственными хотениями и желаниями и волей Бога, давшего нам конкретное место жизни и службы?</w:t>
      </w:r>
    </w:p>
    <w:p w:rsidR="00E74847" w:rsidRPr="007A5745" w:rsidRDefault="00E74847" w:rsidP="00E74847">
      <w:r w:rsidRPr="007A5745">
        <w:t>- Ответственность духовника за своих чад. Духовное чадо не поддается вразумлению, возможно ли его оставить?</w:t>
      </w:r>
    </w:p>
    <w:p w:rsidR="00E74847" w:rsidRPr="007A5745" w:rsidRDefault="00E74847" w:rsidP="00E74847">
      <w:r w:rsidRPr="007A5745">
        <w:t xml:space="preserve">- </w:t>
      </w:r>
      <w:proofErr w:type="spellStart"/>
      <w:r w:rsidRPr="007A5745">
        <w:t>Младостарчество</w:t>
      </w:r>
      <w:proofErr w:type="spellEnd"/>
      <w:r w:rsidRPr="007A5745">
        <w:t>: как распознать и избежать?</w:t>
      </w:r>
    </w:p>
    <w:p w:rsidR="00E74847" w:rsidRPr="007A5745" w:rsidRDefault="00E74847" w:rsidP="00E74847">
      <w:r w:rsidRPr="007A5745">
        <w:t>- Ответственность христианина за свои поступки, совершенные «по благословению».</w:t>
      </w:r>
    </w:p>
    <w:p w:rsidR="00E74847" w:rsidRPr="007A5745" w:rsidRDefault="00E74847" w:rsidP="00E74847">
      <w:r w:rsidRPr="007A5745">
        <w:t xml:space="preserve">- </w:t>
      </w:r>
      <w:proofErr w:type="spellStart"/>
      <w:r w:rsidRPr="007A5745">
        <w:t>Духовничество</w:t>
      </w:r>
      <w:proofErr w:type="spellEnd"/>
      <w:r w:rsidRPr="007A5745">
        <w:t xml:space="preserve"> и православная семья: если духовные наставники у членов разные?</w:t>
      </w:r>
    </w:p>
    <w:p w:rsidR="00E74847" w:rsidRPr="007A5745" w:rsidRDefault="00E74847" w:rsidP="00E74847">
      <w:r w:rsidRPr="007A5745">
        <w:t xml:space="preserve">- Семейная жизнь </w:t>
      </w:r>
      <w:proofErr w:type="spellStart"/>
      <w:r w:rsidRPr="007A5745">
        <w:t>пасомых</w:t>
      </w:r>
      <w:proofErr w:type="spellEnd"/>
      <w:r w:rsidRPr="007A5745">
        <w:t>. Пределы деликатности.</w:t>
      </w:r>
    </w:p>
    <w:p w:rsidR="00E74847" w:rsidRDefault="00E74847" w:rsidP="00E74847">
      <w:r w:rsidRPr="007A5745">
        <w:t>- Интернет, как средство связи с духовными чадами.</w:t>
      </w:r>
    </w:p>
    <w:p w:rsidR="00E74847" w:rsidRDefault="00E74847" w:rsidP="00E74847"/>
    <w:p w:rsidR="00E74847" w:rsidRPr="00E03F03" w:rsidRDefault="00E74847" w:rsidP="00E74847">
      <w:pPr>
        <w:ind w:firstLine="360"/>
      </w:pPr>
      <w:r w:rsidRPr="007A5745">
        <w:rPr>
          <w:b/>
        </w:rPr>
        <w:t>Исповедь</w:t>
      </w:r>
      <w:r w:rsidR="00E03F03" w:rsidRPr="0027694D">
        <w:rPr>
          <w:b/>
        </w:rPr>
        <w:t xml:space="preserve"> </w:t>
      </w:r>
      <w:r w:rsidR="00E03F03" w:rsidRPr="00E03F03">
        <w:t xml:space="preserve">– </w:t>
      </w:r>
      <w:proofErr w:type="spellStart"/>
      <w:r w:rsidR="00E03F03" w:rsidRPr="00E03F03">
        <w:t>прот</w:t>
      </w:r>
      <w:proofErr w:type="spellEnd"/>
      <w:r w:rsidR="00E03F03" w:rsidRPr="00E03F03">
        <w:t>. Владимир Воробьев</w:t>
      </w:r>
    </w:p>
    <w:p w:rsidR="00E74847" w:rsidRPr="007A5745" w:rsidRDefault="00E74847" w:rsidP="00E74847">
      <w:pPr>
        <w:ind w:firstLine="360"/>
        <w:rPr>
          <w:b/>
        </w:rPr>
      </w:pPr>
    </w:p>
    <w:p w:rsidR="00E74847" w:rsidRPr="00FE70D1" w:rsidRDefault="00E74847" w:rsidP="00E74847">
      <w:r>
        <w:t>-</w:t>
      </w:r>
      <w:r w:rsidRPr="00FE70D1">
        <w:t xml:space="preserve"> Труд священника во время исповеди: слушание, сопереживание, молитва, содействие, беседа? </w:t>
      </w:r>
    </w:p>
    <w:p w:rsidR="00E74847" w:rsidRPr="00FE70D1" w:rsidRDefault="00E74847" w:rsidP="00E74847">
      <w:r w:rsidRPr="00FE70D1">
        <w:t>- В какой мере священник может давать советы, во время исповеди, особенно в «житейских» вопросах (не обладая прозорливостью, а только исходя из своих знаний и жизненного опыта)?</w:t>
      </w:r>
    </w:p>
    <w:p w:rsidR="00E74847" w:rsidRPr="00FE70D1" w:rsidRDefault="00E74847" w:rsidP="00E74847">
      <w:r w:rsidRPr="00FE70D1">
        <w:t>- В какой мере «негативное состояние» и «тяжелый осадок», во время исповеди, передаются священнику? Как этому противостоять или не нужно этого делать?</w:t>
      </w:r>
    </w:p>
    <w:p w:rsidR="00E74847" w:rsidRPr="00FE70D1" w:rsidRDefault="00E74847" w:rsidP="00E74847">
      <w:r w:rsidRPr="00FE70D1">
        <w:t xml:space="preserve">- Если исповедуют тяжкий грех, убийство </w:t>
      </w:r>
      <w:r>
        <w:t>или аборт, есть ли препятствия к отпущению</w:t>
      </w:r>
      <w:r w:rsidRPr="00FE70D1">
        <w:t xml:space="preserve"> грехов (ведь степень покаяния не всегда можно определить)? Тайна исповеди и тяжкое уголовное преступление. Как быть?</w:t>
      </w:r>
    </w:p>
    <w:p w:rsidR="00E74847" w:rsidRPr="00FE70D1" w:rsidRDefault="00E74847" w:rsidP="00E74847">
      <w:r w:rsidRPr="00FE70D1">
        <w:t>- Какова в настоящее время практика наложения епитимии (в том числе при тяжких грехах)?</w:t>
      </w:r>
    </w:p>
    <w:p w:rsidR="00E74847" w:rsidRPr="00FE70D1" w:rsidRDefault="00E74847" w:rsidP="00E74847">
      <w:r w:rsidRPr="00FE70D1">
        <w:t>- Как правильно строить исповедь с малознакомыми или вовсе незнакомыми людьми?</w:t>
      </w:r>
    </w:p>
    <w:p w:rsidR="00E74847" w:rsidRPr="00FE70D1" w:rsidRDefault="00E74847" w:rsidP="00E74847">
      <w:r w:rsidRPr="00FE70D1">
        <w:t>- В каких случаях священник может отказать в исповеди?</w:t>
      </w:r>
    </w:p>
    <w:p w:rsidR="00E74847" w:rsidRPr="00FE70D1" w:rsidRDefault="00E74847" w:rsidP="00E74847">
      <w:r w:rsidRPr="00FE70D1">
        <w:t>- Время исповеди: вне службы или во время? Если во время службы, то когда? В одном храме два священника, один проводит дисциплинарную линию и прекращает исповедь, чтобы приходили вовремя, другой исповедует даже после Причастия священников в Алтаре, при этом весь приход, ждет. Как поступать правильно?</w:t>
      </w:r>
    </w:p>
    <w:p w:rsidR="00E74847" w:rsidRPr="00FE70D1" w:rsidRDefault="00E74847" w:rsidP="00E74847">
      <w:r w:rsidRPr="00FE70D1">
        <w:t>- Как правильно исповедовать душевнобольных и лежащих на смертном одре в состоянии «спутанного сознания»?</w:t>
      </w:r>
    </w:p>
    <w:p w:rsidR="00E74847" w:rsidRPr="00FE70D1" w:rsidRDefault="00E74847" w:rsidP="00E74847">
      <w:r w:rsidRPr="00FE70D1">
        <w:lastRenderedPageBreak/>
        <w:t>- Насколько допустимо использовать информацию</w:t>
      </w:r>
      <w:r>
        <w:t>,</w:t>
      </w:r>
      <w:r w:rsidRPr="00FE70D1">
        <w:t xml:space="preserve"> полученную на исповеди </w:t>
      </w:r>
      <w:r>
        <w:t>от одного супруга</w:t>
      </w:r>
      <w:r w:rsidRPr="00FE70D1">
        <w:t>, для назидания другого? Допустима ли совместная исповедь по взаимному согласию супругов или иных близких друг другу людей?</w:t>
      </w:r>
    </w:p>
    <w:p w:rsidR="00E74847" w:rsidRPr="00FE70D1" w:rsidRDefault="00E74847" w:rsidP="00E74847">
      <w:r w:rsidRPr="00FE70D1">
        <w:t>- Особенности детской исповеди.</w:t>
      </w:r>
    </w:p>
    <w:p w:rsidR="00E74847" w:rsidRPr="00FE70D1" w:rsidRDefault="00E74847" w:rsidP="00E74847">
      <w:r>
        <w:t xml:space="preserve">- </w:t>
      </w:r>
      <w:r w:rsidRPr="00FE70D1">
        <w:t>Интимные подробности на исповеди. Преодоление искушения.</w:t>
      </w:r>
    </w:p>
    <w:p w:rsidR="00E74847" w:rsidRPr="00122424" w:rsidRDefault="00E74847" w:rsidP="00E74847">
      <w:r>
        <w:t xml:space="preserve">- </w:t>
      </w:r>
      <w:proofErr w:type="spellStart"/>
      <w:r w:rsidRPr="00FE70D1">
        <w:t>Икономия</w:t>
      </w:r>
      <w:proofErr w:type="spellEnd"/>
      <w:r w:rsidRPr="00FE70D1">
        <w:t xml:space="preserve"> или вседозволенность, где грань?</w:t>
      </w:r>
    </w:p>
    <w:p w:rsidR="00125617" w:rsidRDefault="00125617" w:rsidP="00125617">
      <w:pPr>
        <w:rPr>
          <w:color w:val="008080"/>
        </w:rPr>
      </w:pPr>
    </w:p>
    <w:p w:rsidR="00CB24EC" w:rsidRDefault="00CB24EC" w:rsidP="00CB24EC">
      <w:pPr>
        <w:ind w:left="360"/>
      </w:pPr>
    </w:p>
    <w:p w:rsidR="00CB24EC" w:rsidRDefault="00CB24EC" w:rsidP="00CB24EC">
      <w:pPr>
        <w:ind w:left="360"/>
      </w:pPr>
      <w:r w:rsidRPr="003C27BE">
        <w:rPr>
          <w:b/>
        </w:rPr>
        <w:t>Семья священника</w:t>
      </w:r>
      <w:r>
        <w:t xml:space="preserve">      </w:t>
      </w:r>
      <w:proofErr w:type="spellStart"/>
      <w:r>
        <w:t>прот</w:t>
      </w:r>
      <w:proofErr w:type="spellEnd"/>
      <w:r>
        <w:t xml:space="preserve">. А. </w:t>
      </w:r>
      <w:proofErr w:type="spellStart"/>
      <w:r>
        <w:t>Ильяшенко</w:t>
      </w:r>
      <w:proofErr w:type="spellEnd"/>
    </w:p>
    <w:p w:rsidR="00CB24EC" w:rsidRDefault="00CB24EC" w:rsidP="00CB24EC">
      <w:pPr>
        <w:ind w:left="360"/>
      </w:pPr>
    </w:p>
    <w:p w:rsidR="00CB24EC" w:rsidRPr="009B5B45" w:rsidRDefault="00CB24EC" w:rsidP="00CB24EC">
      <w:r w:rsidRPr="009B5B45">
        <w:t>- До принятия сана: выбор будущей супруги (а если она плохо себе представляет особенности предстоящей жизни или, тем более, не видит в себе сил быть женой священника?).</w:t>
      </w:r>
    </w:p>
    <w:p w:rsidR="00CB24EC" w:rsidRPr="009B5B45" w:rsidRDefault="00CB24EC" w:rsidP="00CB24EC">
      <w:r w:rsidRPr="009B5B45">
        <w:t>- Степень вовлеченности матушки и детей священнослужителя в служение: различные примеры. Должна ли матушка обязательно принимать участие в делах храма?</w:t>
      </w:r>
    </w:p>
    <w:p w:rsidR="00CB24EC" w:rsidRPr="009B5B45" w:rsidRDefault="00CB24EC" w:rsidP="00CB24EC">
      <w:r w:rsidRPr="009B5B45">
        <w:t>- Работающая матушка. Положительные и отрицательные примеры.</w:t>
      </w:r>
    </w:p>
    <w:p w:rsidR="00CB24EC" w:rsidRPr="009B5B45" w:rsidRDefault="00CB24EC" w:rsidP="00CB24EC">
      <w:r w:rsidRPr="009B5B45">
        <w:t xml:space="preserve">- Вариант различных степеней </w:t>
      </w:r>
      <w:proofErr w:type="spellStart"/>
      <w:r w:rsidRPr="009B5B45">
        <w:t>воцерковленности</w:t>
      </w:r>
      <w:proofErr w:type="spellEnd"/>
      <w:r w:rsidRPr="009B5B45">
        <w:t xml:space="preserve"> и глубины веры в семье. Если дети священнослужителя отошли от Церкви?</w:t>
      </w:r>
    </w:p>
    <w:p w:rsidR="00CB24EC" w:rsidRPr="009B5B45" w:rsidRDefault="00CB24EC" w:rsidP="00CB24EC">
      <w:r w:rsidRPr="009B5B45">
        <w:t>- «Священник не принадлежит семье». Проблема воспитания детей, домашнего строительства и проч. Проблема постоянной «открытости» дома священника для нужд прихожан.</w:t>
      </w:r>
    </w:p>
    <w:p w:rsidR="00CB24EC" w:rsidRPr="009B5B45" w:rsidRDefault="00CB24EC" w:rsidP="00CB24EC">
      <w:r w:rsidRPr="009B5B45">
        <w:t>- Дети в обычной школе, супруга священника – на светской работе: проблема взаимоотношений в светской среде.</w:t>
      </w:r>
    </w:p>
    <w:p w:rsidR="00CB24EC" w:rsidRPr="009B5B45" w:rsidRDefault="00CB24EC" w:rsidP="00CB24EC">
      <w:r w:rsidRPr="009B5B45">
        <w:t>- Должен ли быть священник многодетным? Если семья священника бездетна: смирение или усыновление детей?</w:t>
      </w:r>
    </w:p>
    <w:p w:rsidR="00CB24EC" w:rsidRPr="009B5B45" w:rsidRDefault="00CB24EC" w:rsidP="00CB24EC">
      <w:r w:rsidRPr="009B5B45">
        <w:t xml:space="preserve">- </w:t>
      </w:r>
      <w:proofErr w:type="gramStart"/>
      <w:r w:rsidRPr="009B5B45">
        <w:t>Обязаны</w:t>
      </w:r>
      <w:proofErr w:type="gramEnd"/>
      <w:r w:rsidRPr="009B5B45">
        <w:t xml:space="preserve"> ли дети священника постится по уставу? Следует ли членам семьи стараться быть на богослужениях именно в том храме, где служит отец?</w:t>
      </w:r>
    </w:p>
    <w:p w:rsidR="00CB24EC" w:rsidRPr="009B5B45" w:rsidRDefault="00CB24EC" w:rsidP="00CB24EC">
      <w:r w:rsidRPr="009B5B45">
        <w:t xml:space="preserve">- По взаимному согласию супруги решили принять монашество. Насколько </w:t>
      </w:r>
      <w:proofErr w:type="gramStart"/>
      <w:r w:rsidRPr="009B5B45">
        <w:t>самостоятельны</w:t>
      </w:r>
      <w:proofErr w:type="gramEnd"/>
      <w:r w:rsidRPr="009B5B45">
        <w:t xml:space="preserve"> должны быть к тому моменту дети?</w:t>
      </w:r>
    </w:p>
    <w:p w:rsidR="00CB24EC" w:rsidRPr="009B5B45" w:rsidRDefault="00CB24EC" w:rsidP="00CB24EC">
      <w:r w:rsidRPr="009B5B45">
        <w:t>- Может ли священник исповедовать свою матушку?</w:t>
      </w:r>
    </w:p>
    <w:p w:rsidR="00CB24EC" w:rsidRPr="009B5B45" w:rsidRDefault="00CB24EC" w:rsidP="00CB24EC">
      <w:r w:rsidRPr="009B5B45">
        <w:t>- Как часто должна причащаться матушка?</w:t>
      </w:r>
    </w:p>
    <w:p w:rsidR="00CB24EC" w:rsidRPr="009B5B45" w:rsidRDefault="00CB24EC" w:rsidP="00CB24EC">
      <w:r w:rsidRPr="009B5B45">
        <w:t xml:space="preserve">- Священник в отпуске. </w:t>
      </w:r>
      <w:r w:rsidR="0069347C">
        <w:t xml:space="preserve">Что уместно? </w:t>
      </w:r>
      <w:r w:rsidRPr="009B5B45">
        <w:t>Возможно ли посещение светских мероприятий?</w:t>
      </w:r>
    </w:p>
    <w:p w:rsidR="00CB24EC" w:rsidRPr="009B5B45" w:rsidRDefault="00CB24EC" w:rsidP="00CB24EC">
      <w:r w:rsidRPr="009B5B45">
        <w:t>- Внешний облик членов семьи священнослужителя: одежда, прически и т.п.? Насколько это важно?</w:t>
      </w:r>
    </w:p>
    <w:p w:rsidR="00CB24EC" w:rsidRPr="009B5B45" w:rsidRDefault="00CB24EC" w:rsidP="00CB24EC">
      <w:r w:rsidRPr="009B5B45">
        <w:t>- Домашние животные в семье священника.</w:t>
      </w:r>
    </w:p>
    <w:p w:rsidR="00CB24EC" w:rsidRPr="00125617" w:rsidRDefault="00CB24EC" w:rsidP="00125617">
      <w:pPr>
        <w:rPr>
          <w:color w:val="008080"/>
        </w:rPr>
      </w:pPr>
    </w:p>
    <w:sectPr w:rsidR="00CB24EC" w:rsidRPr="00125617" w:rsidSect="009F4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154BE"/>
    <w:multiLevelType w:val="hybridMultilevel"/>
    <w:tmpl w:val="12B86BF4"/>
    <w:lvl w:ilvl="0" w:tplc="6DEA41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20911E37"/>
    <w:multiLevelType w:val="hybridMultilevel"/>
    <w:tmpl w:val="7D14C54C"/>
    <w:lvl w:ilvl="0" w:tplc="999A0DBC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64351657"/>
    <w:multiLevelType w:val="hybridMultilevel"/>
    <w:tmpl w:val="DECA9504"/>
    <w:lvl w:ilvl="0" w:tplc="3402C11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64EF7009"/>
    <w:multiLevelType w:val="hybridMultilevel"/>
    <w:tmpl w:val="B3242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091C0C"/>
    <w:multiLevelType w:val="hybridMultilevel"/>
    <w:tmpl w:val="50A43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5445ED"/>
    <w:rsid w:val="00012258"/>
    <w:rsid w:val="00076484"/>
    <w:rsid w:val="000768C9"/>
    <w:rsid w:val="00091D69"/>
    <w:rsid w:val="000A00CA"/>
    <w:rsid w:val="000E51A8"/>
    <w:rsid w:val="000F4865"/>
    <w:rsid w:val="00122424"/>
    <w:rsid w:val="00125617"/>
    <w:rsid w:val="00181A0A"/>
    <w:rsid w:val="00194B6B"/>
    <w:rsid w:val="001A3010"/>
    <w:rsid w:val="001C0076"/>
    <w:rsid w:val="001D4114"/>
    <w:rsid w:val="001E017E"/>
    <w:rsid w:val="00205066"/>
    <w:rsid w:val="0027694D"/>
    <w:rsid w:val="002F3813"/>
    <w:rsid w:val="004C636F"/>
    <w:rsid w:val="004F06F7"/>
    <w:rsid w:val="005445ED"/>
    <w:rsid w:val="005E75E2"/>
    <w:rsid w:val="00674CBA"/>
    <w:rsid w:val="006754EA"/>
    <w:rsid w:val="006871FD"/>
    <w:rsid w:val="0069347C"/>
    <w:rsid w:val="00726E28"/>
    <w:rsid w:val="007B5B6E"/>
    <w:rsid w:val="007D5314"/>
    <w:rsid w:val="00801563"/>
    <w:rsid w:val="00817B1B"/>
    <w:rsid w:val="00820242"/>
    <w:rsid w:val="0083200D"/>
    <w:rsid w:val="008B4862"/>
    <w:rsid w:val="009A5560"/>
    <w:rsid w:val="009C2246"/>
    <w:rsid w:val="009D0A6E"/>
    <w:rsid w:val="009F4118"/>
    <w:rsid w:val="00A412DF"/>
    <w:rsid w:val="00AA26A0"/>
    <w:rsid w:val="00B43331"/>
    <w:rsid w:val="00C35F15"/>
    <w:rsid w:val="00C54A97"/>
    <w:rsid w:val="00CB24EC"/>
    <w:rsid w:val="00CF1905"/>
    <w:rsid w:val="00D26674"/>
    <w:rsid w:val="00E03F03"/>
    <w:rsid w:val="00E74847"/>
    <w:rsid w:val="00F25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45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445E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1133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Священник и деньги    игумен Николай Летуновский/ прот</vt:lpstr>
    </vt:vector>
  </TitlesOfParts>
  <Company>mcst</Company>
  <LinksUpToDate>false</LinksUpToDate>
  <CharactersWithSpaces>7580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Священник и деньги    игумен Николай Летуновский/ прот</dc:title>
  <dc:creator>loga</dc:creator>
  <cp:lastModifiedBy>druzhinin.a</cp:lastModifiedBy>
  <cp:revision>2</cp:revision>
  <cp:lastPrinted>2015-03-11T15:19:00Z</cp:lastPrinted>
  <dcterms:created xsi:type="dcterms:W3CDTF">2015-03-11T17:12:00Z</dcterms:created>
  <dcterms:modified xsi:type="dcterms:W3CDTF">2015-03-11T17:12:00Z</dcterms:modified>
</cp:coreProperties>
</file>