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BE8975" w14:textId="77777777" w:rsidR="00B03886" w:rsidRPr="002417BC" w:rsidRDefault="00B03886" w:rsidP="002417BC">
      <w:pPr>
        <w:jc w:val="center"/>
      </w:pPr>
      <w:r w:rsidRPr="002417BC">
        <w:t>ДУХОВНАЯ ОБРАЗОВАТЕЛЬНАЯ РЕЛИГИОЗНАЯ ОРГАНИЗАЦИЯ ВЫСШЕГО ОБРАЗОВАНИЯ РУССКОЙ ПРАВОСЛАВНОЙ ЦЕРКВИ</w:t>
      </w:r>
    </w:p>
    <w:p w14:paraId="42AC2D7D" w14:textId="77777777" w:rsidR="00B03886" w:rsidRPr="002417BC" w:rsidRDefault="00B03886" w:rsidP="002417BC">
      <w:pPr>
        <w:jc w:val="center"/>
      </w:pPr>
      <w:r w:rsidRPr="002417BC">
        <w:t>ПРАВОСЛАВНЫЙ СВЯТО-ТИХОНОВСКИЙ БОГОСЛОВСКИЙ ИНСТИТУТ</w:t>
      </w:r>
    </w:p>
    <w:p w14:paraId="6259E209" w14:textId="77777777" w:rsidR="00B03886" w:rsidRPr="002417BC" w:rsidRDefault="00B03886" w:rsidP="002417BC">
      <w:pPr>
        <w:jc w:val="center"/>
        <w:rPr>
          <w:b/>
          <w:i/>
        </w:rPr>
      </w:pPr>
      <w:r w:rsidRPr="002417BC">
        <w:t>КАФЕДРА ПАСТЫРСКОГО И НРАВСТВЕННОГО БОГОСЛОВИЯ</w:t>
      </w:r>
    </w:p>
    <w:p w14:paraId="2D415401" w14:textId="77777777" w:rsidR="00B03886" w:rsidRPr="002417BC" w:rsidRDefault="00B03886" w:rsidP="002417BC">
      <w:pPr>
        <w:jc w:val="both"/>
      </w:pPr>
    </w:p>
    <w:p w14:paraId="3E4070F2" w14:textId="77777777" w:rsidR="00B03886" w:rsidRPr="002417BC" w:rsidRDefault="00B03886" w:rsidP="002417BC">
      <w:pPr>
        <w:jc w:val="center"/>
      </w:pPr>
    </w:p>
    <w:p w14:paraId="4939D1CD" w14:textId="77777777" w:rsidR="00B03886" w:rsidRPr="002417BC" w:rsidRDefault="00B03886" w:rsidP="002417BC">
      <w:pPr>
        <w:jc w:val="center"/>
      </w:pPr>
    </w:p>
    <w:tbl>
      <w:tblPr>
        <w:tblW w:w="14655" w:type="dxa"/>
        <w:tblInd w:w="-72" w:type="dxa"/>
        <w:tblLook w:val="01E0" w:firstRow="1" w:lastRow="1" w:firstColumn="1" w:lastColumn="1" w:noHBand="0" w:noVBand="0"/>
      </w:tblPr>
      <w:tblGrid>
        <w:gridCol w:w="10620"/>
        <w:gridCol w:w="10620"/>
        <w:gridCol w:w="10620"/>
      </w:tblGrid>
      <w:tr w:rsidR="00BC51D0" w:rsidRPr="002417BC" w14:paraId="72F04553" w14:textId="77777777" w:rsidTr="00F12A12">
        <w:tc>
          <w:tcPr>
            <w:tcW w:w="4785" w:type="dxa"/>
          </w:tcPr>
          <w:tbl>
            <w:tblPr>
              <w:tblW w:w="14655" w:type="dxa"/>
              <w:tblLook w:val="01E0" w:firstRow="1" w:lastRow="1" w:firstColumn="1" w:lastColumn="1" w:noHBand="0" w:noVBand="0"/>
            </w:tblPr>
            <w:tblGrid>
              <w:gridCol w:w="4785"/>
              <w:gridCol w:w="4935"/>
              <w:gridCol w:w="4935"/>
            </w:tblGrid>
            <w:tr w:rsidR="00BC51D0" w:rsidRPr="00E01A6A" w14:paraId="172843B6" w14:textId="77777777" w:rsidTr="00482E2F">
              <w:tc>
                <w:tcPr>
                  <w:tcW w:w="4785" w:type="dxa"/>
                </w:tcPr>
                <w:p w14:paraId="13908FC6" w14:textId="77777777" w:rsidR="00BC51D0" w:rsidRPr="00E01A6A" w:rsidRDefault="00BC51D0" w:rsidP="00BC51D0">
                  <w:pPr>
                    <w:spacing w:after="0"/>
                    <w:jc w:val="center"/>
                    <w:rPr>
                      <w:color w:val="000000"/>
                    </w:rPr>
                  </w:pPr>
                  <w:r w:rsidRPr="00E01A6A">
                    <w:rPr>
                      <w:color w:val="000000"/>
                    </w:rPr>
                    <w:t>Принята</w:t>
                  </w:r>
                </w:p>
                <w:p w14:paraId="0CA9F406" w14:textId="77777777" w:rsidR="00BC51D0" w:rsidRDefault="00BC51D0" w:rsidP="00BC51D0">
                  <w:pPr>
                    <w:spacing w:after="0"/>
                    <w:jc w:val="center"/>
                    <w:rPr>
                      <w:color w:val="000000"/>
                    </w:rPr>
                  </w:pPr>
                  <w:r w:rsidRPr="00E01A6A">
                    <w:rPr>
                      <w:color w:val="000000"/>
                    </w:rPr>
                    <w:t>на заседании кафедры</w:t>
                  </w:r>
                </w:p>
                <w:p w14:paraId="2BE84B5D" w14:textId="4606C46A" w:rsidR="00BC51D0" w:rsidRPr="00E01A6A" w:rsidRDefault="00BC51D0" w:rsidP="00BC51D0">
                  <w:pPr>
                    <w:spacing w:after="0"/>
                    <w:jc w:val="center"/>
                    <w:rPr>
                      <w:color w:val="000000"/>
                    </w:rPr>
                  </w:pPr>
                  <w:r w:rsidRPr="00E01A6A">
                    <w:rPr>
                      <w:color w:val="000000"/>
                    </w:rPr>
                    <w:t xml:space="preserve"> «___»_______20__ года,</w:t>
                  </w:r>
                </w:p>
                <w:p w14:paraId="099FFD9D" w14:textId="77777777" w:rsidR="00BC51D0" w:rsidRPr="00E01A6A" w:rsidRDefault="00BC51D0" w:rsidP="00BC51D0">
                  <w:pPr>
                    <w:spacing w:after="0"/>
                    <w:jc w:val="center"/>
                    <w:rPr>
                      <w:color w:val="000000"/>
                    </w:rPr>
                  </w:pPr>
                  <w:r w:rsidRPr="00E01A6A">
                    <w:rPr>
                      <w:color w:val="000000"/>
                    </w:rPr>
                    <w:t>протокол № ________.</w:t>
                  </w:r>
                </w:p>
                <w:p w14:paraId="59D126CE" w14:textId="77777777" w:rsidR="00BC51D0" w:rsidRPr="00E01A6A" w:rsidRDefault="00BC51D0" w:rsidP="00BC51D0">
                  <w:pPr>
                    <w:spacing w:after="0"/>
                    <w:rPr>
                      <w:color w:val="000000"/>
                    </w:rPr>
                  </w:pPr>
                </w:p>
                <w:p w14:paraId="441858EB" w14:textId="10DC1697" w:rsidR="00BC51D0" w:rsidRPr="00E01A6A" w:rsidRDefault="0096577A" w:rsidP="00BC51D0">
                  <w:pPr>
                    <w:spacing w:after="0"/>
                  </w:pPr>
                  <w:r w:rsidRPr="00920973">
                    <w:rPr>
                      <w:color w:val="000000"/>
                    </w:rPr>
                    <w:t>Руководитель ОП – прот. Павел Хондзинский</w:t>
                  </w:r>
                </w:p>
              </w:tc>
              <w:tc>
                <w:tcPr>
                  <w:tcW w:w="4935" w:type="dxa"/>
                </w:tcPr>
                <w:p w14:paraId="75180E14" w14:textId="77777777" w:rsidR="00BC51D0" w:rsidRPr="00E01A6A" w:rsidRDefault="00BC51D0" w:rsidP="00BC51D0">
                  <w:pPr>
                    <w:jc w:val="right"/>
                    <w:rPr>
                      <w:i/>
                    </w:rPr>
                  </w:pPr>
                  <w:r w:rsidRPr="00E01A6A">
                    <w:rPr>
                      <w:i/>
                    </w:rPr>
                    <w:t>УТВЕРЖДАЮ</w:t>
                  </w:r>
                </w:p>
                <w:p w14:paraId="36E105E2" w14:textId="77777777" w:rsidR="00BC51D0" w:rsidRPr="00E01A6A" w:rsidRDefault="00BC51D0" w:rsidP="00BC51D0">
                  <w:pPr>
                    <w:jc w:val="right"/>
                    <w:rPr>
                      <w:i/>
                    </w:rPr>
                  </w:pPr>
                  <w:r w:rsidRPr="00E01A6A">
                    <w:rPr>
                      <w:i/>
                    </w:rPr>
                    <w:t>Проректор по учебной работе ПСТБИ</w:t>
                  </w:r>
                </w:p>
                <w:p w14:paraId="71AB893D" w14:textId="77777777" w:rsidR="00BC51D0" w:rsidRPr="00E01A6A" w:rsidRDefault="00BC51D0" w:rsidP="00BC51D0">
                  <w:pPr>
                    <w:jc w:val="right"/>
                    <w:rPr>
                      <w:i/>
                    </w:rPr>
                  </w:pPr>
                  <w:r w:rsidRPr="00E01A6A">
                    <w:rPr>
                      <w:i/>
                    </w:rPr>
                    <w:t>_____________ / прот. Николай Емельянов /</w:t>
                  </w:r>
                </w:p>
                <w:p w14:paraId="5CBCD6B4" w14:textId="77777777" w:rsidR="00BC51D0" w:rsidRPr="00E01A6A" w:rsidRDefault="00BC51D0" w:rsidP="00BC51D0">
                  <w:pPr>
                    <w:jc w:val="right"/>
                    <w:rPr>
                      <w:i/>
                    </w:rPr>
                  </w:pPr>
                  <w:r w:rsidRPr="00E01A6A">
                    <w:rPr>
                      <w:i/>
                    </w:rPr>
                    <w:t>«_____» _________________ 20__ г.</w:t>
                  </w:r>
                </w:p>
                <w:p w14:paraId="5385A6CF" w14:textId="77777777" w:rsidR="00BC51D0" w:rsidRPr="00E01A6A" w:rsidRDefault="00BC51D0" w:rsidP="00BC51D0">
                  <w:pPr>
                    <w:jc w:val="right"/>
                    <w:rPr>
                      <w:i/>
                    </w:rPr>
                  </w:pPr>
                </w:p>
              </w:tc>
              <w:tc>
                <w:tcPr>
                  <w:tcW w:w="4935" w:type="dxa"/>
                </w:tcPr>
                <w:p w14:paraId="495D30DC" w14:textId="77777777" w:rsidR="00BC51D0" w:rsidRPr="00E01A6A" w:rsidRDefault="00BC51D0" w:rsidP="00BC51D0">
                  <w:pPr>
                    <w:pStyle w:val="3"/>
                    <w:keepLines/>
                    <w:spacing w:line="276" w:lineRule="auto"/>
                    <w:ind w:left="72"/>
                    <w:rPr>
                      <w:bCs/>
                      <w:i/>
                      <w:iCs w:val="0"/>
                    </w:rPr>
                  </w:pPr>
                </w:p>
              </w:tc>
            </w:tr>
          </w:tbl>
          <w:p w14:paraId="0BF7EC82" w14:textId="77777777" w:rsidR="00BC51D0" w:rsidRPr="002417BC" w:rsidRDefault="00BC51D0" w:rsidP="00BC51D0">
            <w:pPr>
              <w:pStyle w:val="3"/>
              <w:keepLines/>
              <w:spacing w:line="276" w:lineRule="auto"/>
              <w:ind w:left="72"/>
              <w:rPr>
                <w:bCs/>
                <w:i/>
                <w:iCs w:val="0"/>
              </w:rPr>
            </w:pPr>
          </w:p>
        </w:tc>
        <w:tc>
          <w:tcPr>
            <w:tcW w:w="4935" w:type="dxa"/>
          </w:tcPr>
          <w:tbl>
            <w:tblPr>
              <w:tblW w:w="14655" w:type="dxa"/>
              <w:tblLook w:val="01E0" w:firstRow="1" w:lastRow="1" w:firstColumn="1" w:lastColumn="1" w:noHBand="0" w:noVBand="0"/>
            </w:tblPr>
            <w:tblGrid>
              <w:gridCol w:w="4785"/>
              <w:gridCol w:w="4935"/>
              <w:gridCol w:w="4935"/>
            </w:tblGrid>
            <w:tr w:rsidR="00BC51D0" w:rsidRPr="00E01A6A" w14:paraId="4F9EEBCD" w14:textId="77777777" w:rsidTr="00482E2F">
              <w:tc>
                <w:tcPr>
                  <w:tcW w:w="4785" w:type="dxa"/>
                </w:tcPr>
                <w:p w14:paraId="35EC7840" w14:textId="77777777" w:rsidR="00BC51D0" w:rsidRPr="00E01A6A" w:rsidRDefault="00BC51D0" w:rsidP="00BC51D0">
                  <w:pPr>
                    <w:spacing w:after="0"/>
                    <w:jc w:val="center"/>
                    <w:rPr>
                      <w:color w:val="000000"/>
                    </w:rPr>
                  </w:pPr>
                  <w:r w:rsidRPr="00E01A6A">
                    <w:rPr>
                      <w:color w:val="000000"/>
                    </w:rPr>
                    <w:t>Принята</w:t>
                  </w:r>
                </w:p>
                <w:p w14:paraId="4BCDFA8D" w14:textId="77777777" w:rsidR="00BC51D0" w:rsidRPr="00E01A6A" w:rsidRDefault="00BC51D0" w:rsidP="00BC51D0">
                  <w:pPr>
                    <w:spacing w:after="0"/>
                    <w:jc w:val="center"/>
                    <w:rPr>
                      <w:color w:val="000000"/>
                    </w:rPr>
                  </w:pPr>
                  <w:r w:rsidRPr="00E01A6A">
                    <w:rPr>
                      <w:color w:val="000000"/>
                    </w:rPr>
                    <w:t>на заседании кафедры «___»_______20__ года,</w:t>
                  </w:r>
                </w:p>
                <w:p w14:paraId="3811E21E" w14:textId="77777777" w:rsidR="00BC51D0" w:rsidRPr="00E01A6A" w:rsidRDefault="00BC51D0" w:rsidP="00BC51D0">
                  <w:pPr>
                    <w:spacing w:after="0"/>
                    <w:jc w:val="center"/>
                    <w:rPr>
                      <w:color w:val="000000"/>
                    </w:rPr>
                  </w:pPr>
                  <w:r w:rsidRPr="00E01A6A">
                    <w:rPr>
                      <w:color w:val="000000"/>
                    </w:rPr>
                    <w:t>протокол № ________.</w:t>
                  </w:r>
                </w:p>
                <w:p w14:paraId="211C6C25" w14:textId="77777777" w:rsidR="00BC51D0" w:rsidRPr="00E01A6A" w:rsidRDefault="00BC51D0" w:rsidP="00BC51D0">
                  <w:pPr>
                    <w:spacing w:after="0"/>
                    <w:rPr>
                      <w:color w:val="000000"/>
                    </w:rPr>
                  </w:pPr>
                </w:p>
                <w:p w14:paraId="5A6D99B6" w14:textId="77777777" w:rsidR="00BC51D0" w:rsidRPr="00E01A6A" w:rsidRDefault="00BC51D0" w:rsidP="00BC51D0">
                  <w:pPr>
                    <w:spacing w:after="0"/>
                    <w:rPr>
                      <w:color w:val="000000"/>
                    </w:rPr>
                  </w:pPr>
                  <w:r w:rsidRPr="00E01A6A">
                    <w:rPr>
                      <w:color w:val="000000"/>
                    </w:rPr>
                    <w:t>Заведующий кафедрой – прот. Павел Хондзинский</w:t>
                  </w:r>
                </w:p>
                <w:p w14:paraId="39AEC5E4" w14:textId="77777777" w:rsidR="00BC51D0" w:rsidRPr="00E01A6A" w:rsidRDefault="00BC51D0" w:rsidP="00BC51D0">
                  <w:pPr>
                    <w:spacing w:after="0"/>
                  </w:pPr>
                  <w:r w:rsidRPr="00E01A6A">
                    <w:rPr>
                      <w:color w:val="000000"/>
                    </w:rPr>
                    <w:t>Руководитель ОП – прот. Владимир Воробьев</w:t>
                  </w:r>
                </w:p>
              </w:tc>
              <w:tc>
                <w:tcPr>
                  <w:tcW w:w="4935" w:type="dxa"/>
                </w:tcPr>
                <w:p w14:paraId="00EA8F74" w14:textId="77777777" w:rsidR="00BC51D0" w:rsidRPr="00E01A6A" w:rsidRDefault="00BC51D0" w:rsidP="00BC51D0">
                  <w:pPr>
                    <w:jc w:val="right"/>
                    <w:rPr>
                      <w:i/>
                    </w:rPr>
                  </w:pPr>
                  <w:bookmarkStart w:id="0" w:name="_Toc467149088"/>
                  <w:bookmarkStart w:id="1" w:name="_Toc467149240"/>
                  <w:bookmarkStart w:id="2" w:name="_Toc467152035"/>
                  <w:bookmarkStart w:id="3" w:name="_Toc467153601"/>
                  <w:bookmarkStart w:id="4" w:name="_Toc467157506"/>
                  <w:bookmarkStart w:id="5" w:name="_Toc467596861"/>
                  <w:bookmarkStart w:id="6" w:name="_Toc467601841"/>
                  <w:bookmarkStart w:id="7" w:name="_Toc467846610"/>
                  <w:bookmarkStart w:id="8" w:name="_Toc467854091"/>
                  <w:bookmarkStart w:id="9" w:name="_Toc467855242"/>
                  <w:bookmarkStart w:id="10" w:name="_Toc467856625"/>
                  <w:bookmarkStart w:id="11" w:name="_Toc467856678"/>
                  <w:bookmarkStart w:id="12" w:name="_Toc467856877"/>
                  <w:bookmarkStart w:id="13" w:name="_Toc467856920"/>
                  <w:bookmarkStart w:id="14" w:name="_Toc467857051"/>
                  <w:bookmarkStart w:id="15" w:name="_Toc468446195"/>
                  <w:bookmarkStart w:id="16" w:name="_Toc478389155"/>
                  <w:bookmarkStart w:id="17" w:name="_Toc478717584"/>
                  <w:r w:rsidRPr="00E01A6A">
                    <w:rPr>
                      <w:i/>
                    </w:rPr>
                    <w:t>УТВЕРЖДАЮ</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14:paraId="418DFD87" w14:textId="77777777" w:rsidR="00BC51D0" w:rsidRPr="00E01A6A" w:rsidRDefault="00BC51D0" w:rsidP="00BC51D0">
                  <w:pPr>
                    <w:jc w:val="right"/>
                    <w:rPr>
                      <w:i/>
                    </w:rPr>
                  </w:pPr>
                  <w:bookmarkStart w:id="18" w:name="_Toc467149089"/>
                  <w:bookmarkStart w:id="19" w:name="_Toc467149241"/>
                  <w:bookmarkStart w:id="20" w:name="_Toc467152036"/>
                  <w:bookmarkStart w:id="21" w:name="_Toc467153602"/>
                  <w:bookmarkStart w:id="22" w:name="_Toc467157507"/>
                  <w:bookmarkStart w:id="23" w:name="_Toc467596862"/>
                  <w:bookmarkStart w:id="24" w:name="_Toc467601842"/>
                  <w:bookmarkStart w:id="25" w:name="_Toc467846611"/>
                  <w:bookmarkStart w:id="26" w:name="_Toc467854092"/>
                  <w:bookmarkStart w:id="27" w:name="_Toc467855243"/>
                  <w:bookmarkStart w:id="28" w:name="_Toc467856626"/>
                  <w:bookmarkStart w:id="29" w:name="_Toc467856679"/>
                  <w:bookmarkStart w:id="30" w:name="_Toc467856878"/>
                  <w:bookmarkStart w:id="31" w:name="_Toc467856921"/>
                  <w:bookmarkStart w:id="32" w:name="_Toc467857052"/>
                  <w:bookmarkStart w:id="33" w:name="_Toc468446196"/>
                  <w:bookmarkStart w:id="34" w:name="_Toc478389156"/>
                  <w:bookmarkStart w:id="35" w:name="_Toc478717585"/>
                  <w:r w:rsidRPr="00E01A6A">
                    <w:rPr>
                      <w:i/>
                    </w:rPr>
                    <w:t>Проректор по учебной работе</w:t>
                  </w:r>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r w:rsidRPr="00E01A6A">
                    <w:rPr>
                      <w:i/>
                    </w:rPr>
                    <w:t xml:space="preserve"> ПСТБИ</w:t>
                  </w:r>
                </w:p>
                <w:p w14:paraId="7F43FA35" w14:textId="77777777" w:rsidR="00BC51D0" w:rsidRPr="00E01A6A" w:rsidRDefault="00BC51D0" w:rsidP="00BC51D0">
                  <w:pPr>
                    <w:jc w:val="right"/>
                    <w:rPr>
                      <w:i/>
                    </w:rPr>
                  </w:pPr>
                  <w:bookmarkStart w:id="36" w:name="_Toc467149090"/>
                  <w:bookmarkStart w:id="37" w:name="_Toc467149242"/>
                  <w:bookmarkStart w:id="38" w:name="_Toc467152037"/>
                  <w:bookmarkStart w:id="39" w:name="_Toc467153603"/>
                  <w:bookmarkStart w:id="40" w:name="_Toc467157508"/>
                  <w:bookmarkStart w:id="41" w:name="_Toc467596863"/>
                  <w:bookmarkStart w:id="42" w:name="_Toc467601843"/>
                  <w:bookmarkStart w:id="43" w:name="_Toc467846612"/>
                  <w:bookmarkStart w:id="44" w:name="_Toc467854093"/>
                  <w:bookmarkStart w:id="45" w:name="_Toc467855244"/>
                  <w:bookmarkStart w:id="46" w:name="_Toc467856627"/>
                  <w:bookmarkStart w:id="47" w:name="_Toc467856680"/>
                  <w:bookmarkStart w:id="48" w:name="_Toc467856879"/>
                  <w:bookmarkStart w:id="49" w:name="_Toc467856922"/>
                  <w:bookmarkStart w:id="50" w:name="_Toc467857053"/>
                  <w:bookmarkStart w:id="51" w:name="_Toc468446197"/>
                  <w:bookmarkStart w:id="52" w:name="_Toc478389157"/>
                  <w:bookmarkStart w:id="53" w:name="_Toc478717586"/>
                  <w:r w:rsidRPr="00E01A6A">
                    <w:rPr>
                      <w:i/>
                    </w:rPr>
                    <w:t>_____________ / прот. Николай Емельянов /</w:t>
                  </w:r>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p>
                <w:p w14:paraId="6DE2CA92" w14:textId="77777777" w:rsidR="00BC51D0" w:rsidRPr="00E01A6A" w:rsidRDefault="00BC51D0" w:rsidP="00BC51D0">
                  <w:pPr>
                    <w:jc w:val="right"/>
                    <w:rPr>
                      <w:i/>
                    </w:rPr>
                  </w:pPr>
                  <w:bookmarkStart w:id="54" w:name="_Toc467149091"/>
                  <w:bookmarkStart w:id="55" w:name="_Toc467149243"/>
                  <w:bookmarkStart w:id="56" w:name="_Toc467152038"/>
                  <w:bookmarkStart w:id="57" w:name="_Toc467153604"/>
                  <w:bookmarkStart w:id="58" w:name="_Toc467157509"/>
                  <w:bookmarkStart w:id="59" w:name="_Toc467596864"/>
                  <w:bookmarkStart w:id="60" w:name="_Toc467601844"/>
                  <w:bookmarkStart w:id="61" w:name="_Toc467846613"/>
                  <w:bookmarkStart w:id="62" w:name="_Toc467854094"/>
                  <w:bookmarkStart w:id="63" w:name="_Toc467855245"/>
                  <w:bookmarkStart w:id="64" w:name="_Toc467856628"/>
                  <w:bookmarkStart w:id="65" w:name="_Toc467856681"/>
                  <w:bookmarkStart w:id="66" w:name="_Toc467856880"/>
                  <w:bookmarkStart w:id="67" w:name="_Toc467856923"/>
                  <w:bookmarkStart w:id="68" w:name="_Toc467857054"/>
                  <w:bookmarkStart w:id="69" w:name="_Toc468446198"/>
                  <w:bookmarkStart w:id="70" w:name="_Toc478389158"/>
                  <w:bookmarkStart w:id="71" w:name="_Toc478717587"/>
                  <w:r w:rsidRPr="00E01A6A">
                    <w:rPr>
                      <w:i/>
                    </w:rPr>
                    <w:t>«_____» _________________ 20__ г.</w:t>
                  </w:r>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p>
                <w:p w14:paraId="3082450A" w14:textId="77777777" w:rsidR="00BC51D0" w:rsidRPr="00E01A6A" w:rsidRDefault="00BC51D0" w:rsidP="00BC51D0">
                  <w:pPr>
                    <w:jc w:val="right"/>
                    <w:rPr>
                      <w:i/>
                    </w:rPr>
                  </w:pPr>
                </w:p>
              </w:tc>
              <w:tc>
                <w:tcPr>
                  <w:tcW w:w="4935" w:type="dxa"/>
                </w:tcPr>
                <w:p w14:paraId="109F702B" w14:textId="77777777" w:rsidR="00BC51D0" w:rsidRPr="00E01A6A" w:rsidRDefault="00BC51D0" w:rsidP="00BC51D0">
                  <w:pPr>
                    <w:pStyle w:val="3"/>
                    <w:keepLines/>
                    <w:spacing w:line="276" w:lineRule="auto"/>
                    <w:ind w:left="72"/>
                    <w:rPr>
                      <w:bCs/>
                      <w:i/>
                      <w:iCs w:val="0"/>
                    </w:rPr>
                  </w:pPr>
                </w:p>
              </w:tc>
            </w:tr>
          </w:tbl>
          <w:p w14:paraId="50FB1716" w14:textId="77777777" w:rsidR="00BC51D0" w:rsidRPr="002417BC" w:rsidRDefault="00BC51D0" w:rsidP="00BC51D0">
            <w:pPr>
              <w:jc w:val="right"/>
              <w:rPr>
                <w:i/>
              </w:rPr>
            </w:pPr>
          </w:p>
        </w:tc>
        <w:tc>
          <w:tcPr>
            <w:tcW w:w="4935" w:type="dxa"/>
          </w:tcPr>
          <w:tbl>
            <w:tblPr>
              <w:tblW w:w="14655" w:type="dxa"/>
              <w:tblLook w:val="01E0" w:firstRow="1" w:lastRow="1" w:firstColumn="1" w:lastColumn="1" w:noHBand="0" w:noVBand="0"/>
            </w:tblPr>
            <w:tblGrid>
              <w:gridCol w:w="4785"/>
              <w:gridCol w:w="4935"/>
              <w:gridCol w:w="4935"/>
            </w:tblGrid>
            <w:tr w:rsidR="00BC51D0" w:rsidRPr="00E01A6A" w14:paraId="764E6554" w14:textId="77777777" w:rsidTr="00482E2F">
              <w:tc>
                <w:tcPr>
                  <w:tcW w:w="4785" w:type="dxa"/>
                </w:tcPr>
                <w:p w14:paraId="1CDBA760" w14:textId="77777777" w:rsidR="00BC51D0" w:rsidRPr="00E01A6A" w:rsidRDefault="00BC51D0" w:rsidP="00BC51D0">
                  <w:pPr>
                    <w:spacing w:after="0"/>
                    <w:jc w:val="center"/>
                    <w:rPr>
                      <w:color w:val="000000"/>
                    </w:rPr>
                  </w:pPr>
                  <w:r w:rsidRPr="00E01A6A">
                    <w:rPr>
                      <w:color w:val="000000"/>
                    </w:rPr>
                    <w:t>Принята</w:t>
                  </w:r>
                </w:p>
                <w:p w14:paraId="31B0DA87" w14:textId="77777777" w:rsidR="00BC51D0" w:rsidRPr="00E01A6A" w:rsidRDefault="00BC51D0" w:rsidP="00BC51D0">
                  <w:pPr>
                    <w:spacing w:after="0"/>
                    <w:jc w:val="center"/>
                    <w:rPr>
                      <w:color w:val="000000"/>
                    </w:rPr>
                  </w:pPr>
                  <w:r w:rsidRPr="00E01A6A">
                    <w:rPr>
                      <w:color w:val="000000"/>
                    </w:rPr>
                    <w:t>на заседании кафедры «___»_______20__ года,</w:t>
                  </w:r>
                </w:p>
                <w:p w14:paraId="68BC3FE9" w14:textId="77777777" w:rsidR="00BC51D0" w:rsidRPr="00E01A6A" w:rsidRDefault="00BC51D0" w:rsidP="00BC51D0">
                  <w:pPr>
                    <w:spacing w:after="0"/>
                    <w:jc w:val="center"/>
                    <w:rPr>
                      <w:color w:val="000000"/>
                    </w:rPr>
                  </w:pPr>
                  <w:r w:rsidRPr="00E01A6A">
                    <w:rPr>
                      <w:color w:val="000000"/>
                    </w:rPr>
                    <w:t>протокол № ________.</w:t>
                  </w:r>
                </w:p>
                <w:p w14:paraId="18ECC9CE" w14:textId="77777777" w:rsidR="00BC51D0" w:rsidRPr="00E01A6A" w:rsidRDefault="00BC51D0" w:rsidP="00BC51D0">
                  <w:pPr>
                    <w:spacing w:after="0"/>
                    <w:rPr>
                      <w:color w:val="000000"/>
                    </w:rPr>
                  </w:pPr>
                </w:p>
                <w:p w14:paraId="4F06967D" w14:textId="77777777" w:rsidR="00BC51D0" w:rsidRPr="00E01A6A" w:rsidRDefault="00BC51D0" w:rsidP="00BC51D0">
                  <w:pPr>
                    <w:spacing w:after="0"/>
                    <w:rPr>
                      <w:color w:val="000000"/>
                    </w:rPr>
                  </w:pPr>
                  <w:r w:rsidRPr="00E01A6A">
                    <w:rPr>
                      <w:color w:val="000000"/>
                    </w:rPr>
                    <w:t>Заведующий кафедрой – прот. Павел Хондзинский</w:t>
                  </w:r>
                </w:p>
                <w:p w14:paraId="4AC80B28" w14:textId="77777777" w:rsidR="00BC51D0" w:rsidRPr="00E01A6A" w:rsidRDefault="00BC51D0" w:rsidP="00BC51D0">
                  <w:pPr>
                    <w:spacing w:after="0"/>
                  </w:pPr>
                  <w:r w:rsidRPr="00E01A6A">
                    <w:rPr>
                      <w:color w:val="000000"/>
                    </w:rPr>
                    <w:t>Руководитель ОП – прот. Владимир Воробьев</w:t>
                  </w:r>
                </w:p>
              </w:tc>
              <w:tc>
                <w:tcPr>
                  <w:tcW w:w="4935" w:type="dxa"/>
                </w:tcPr>
                <w:p w14:paraId="7760DDE3" w14:textId="77777777" w:rsidR="00BC51D0" w:rsidRPr="00E01A6A" w:rsidRDefault="00BC51D0" w:rsidP="00BC51D0">
                  <w:pPr>
                    <w:jc w:val="right"/>
                    <w:rPr>
                      <w:i/>
                    </w:rPr>
                  </w:pPr>
                  <w:r w:rsidRPr="00E01A6A">
                    <w:rPr>
                      <w:i/>
                    </w:rPr>
                    <w:t>УТВЕРЖДАЮ</w:t>
                  </w:r>
                </w:p>
                <w:p w14:paraId="5A2D3DEE" w14:textId="77777777" w:rsidR="00BC51D0" w:rsidRPr="00E01A6A" w:rsidRDefault="00BC51D0" w:rsidP="00BC51D0">
                  <w:pPr>
                    <w:jc w:val="right"/>
                    <w:rPr>
                      <w:i/>
                    </w:rPr>
                  </w:pPr>
                  <w:r w:rsidRPr="00E01A6A">
                    <w:rPr>
                      <w:i/>
                    </w:rPr>
                    <w:t>Проректор по учебной работе ПСТБИ</w:t>
                  </w:r>
                </w:p>
                <w:p w14:paraId="14ADC607" w14:textId="77777777" w:rsidR="00BC51D0" w:rsidRPr="00E01A6A" w:rsidRDefault="00BC51D0" w:rsidP="00BC51D0">
                  <w:pPr>
                    <w:jc w:val="right"/>
                    <w:rPr>
                      <w:i/>
                    </w:rPr>
                  </w:pPr>
                  <w:r w:rsidRPr="00E01A6A">
                    <w:rPr>
                      <w:i/>
                    </w:rPr>
                    <w:t>_____________ / прот. Николай Емельянов /</w:t>
                  </w:r>
                </w:p>
                <w:p w14:paraId="6992C9F7" w14:textId="77777777" w:rsidR="00BC51D0" w:rsidRPr="00E01A6A" w:rsidRDefault="00BC51D0" w:rsidP="00BC51D0">
                  <w:pPr>
                    <w:jc w:val="right"/>
                    <w:rPr>
                      <w:i/>
                    </w:rPr>
                  </w:pPr>
                  <w:r w:rsidRPr="00E01A6A">
                    <w:rPr>
                      <w:i/>
                    </w:rPr>
                    <w:t>«_____» _________________ 20__ г.</w:t>
                  </w:r>
                </w:p>
                <w:p w14:paraId="3F5AF740" w14:textId="77777777" w:rsidR="00BC51D0" w:rsidRPr="00E01A6A" w:rsidRDefault="00BC51D0" w:rsidP="00BC51D0">
                  <w:pPr>
                    <w:jc w:val="right"/>
                    <w:rPr>
                      <w:i/>
                    </w:rPr>
                  </w:pPr>
                </w:p>
              </w:tc>
              <w:tc>
                <w:tcPr>
                  <w:tcW w:w="4935" w:type="dxa"/>
                </w:tcPr>
                <w:p w14:paraId="1FCC2905" w14:textId="77777777" w:rsidR="00BC51D0" w:rsidRPr="00E01A6A" w:rsidRDefault="00BC51D0" w:rsidP="00BC51D0">
                  <w:pPr>
                    <w:pStyle w:val="3"/>
                    <w:keepLines/>
                    <w:spacing w:line="276" w:lineRule="auto"/>
                    <w:ind w:left="72"/>
                    <w:rPr>
                      <w:bCs/>
                      <w:i/>
                      <w:iCs w:val="0"/>
                    </w:rPr>
                  </w:pPr>
                </w:p>
              </w:tc>
            </w:tr>
          </w:tbl>
          <w:p w14:paraId="4BB17C09" w14:textId="77777777" w:rsidR="00BC51D0" w:rsidRPr="002417BC" w:rsidRDefault="00BC51D0" w:rsidP="00BC51D0">
            <w:pPr>
              <w:pStyle w:val="3"/>
              <w:keepLines/>
              <w:spacing w:line="276" w:lineRule="auto"/>
              <w:ind w:left="72"/>
              <w:rPr>
                <w:bCs/>
                <w:i/>
                <w:iCs w:val="0"/>
              </w:rPr>
            </w:pPr>
          </w:p>
        </w:tc>
      </w:tr>
    </w:tbl>
    <w:p w14:paraId="06A07C1D" w14:textId="77777777" w:rsidR="00B03886" w:rsidRDefault="00B03886" w:rsidP="002417BC">
      <w:pPr>
        <w:ind w:left="567" w:hanging="567"/>
        <w:jc w:val="both"/>
      </w:pPr>
    </w:p>
    <w:p w14:paraId="55C61ADB" w14:textId="77777777" w:rsidR="002417BC" w:rsidRDefault="002417BC" w:rsidP="002417BC">
      <w:pPr>
        <w:ind w:left="567" w:hanging="567"/>
        <w:jc w:val="both"/>
      </w:pPr>
    </w:p>
    <w:p w14:paraId="2C0137D9" w14:textId="77777777" w:rsidR="002417BC" w:rsidRPr="002417BC" w:rsidRDefault="002417BC" w:rsidP="002417BC">
      <w:pPr>
        <w:ind w:left="567" w:hanging="567"/>
        <w:jc w:val="both"/>
      </w:pPr>
    </w:p>
    <w:p w14:paraId="45C85613" w14:textId="77777777" w:rsidR="00B03886" w:rsidRPr="002417BC" w:rsidRDefault="00B03886" w:rsidP="002417BC">
      <w:pPr>
        <w:jc w:val="center"/>
      </w:pPr>
      <w:r w:rsidRPr="002417BC">
        <w:t>РАБОЧАЯ ПРОГРАММА ДИСЦИПЛИНЫ</w:t>
      </w:r>
    </w:p>
    <w:p w14:paraId="319AF35D" w14:textId="77777777" w:rsidR="00B03886" w:rsidRPr="002417BC" w:rsidRDefault="00B03886" w:rsidP="002417BC">
      <w:pPr>
        <w:jc w:val="center"/>
        <w:rPr>
          <w:b/>
          <w:i/>
          <w:spacing w:val="-2"/>
        </w:rPr>
      </w:pPr>
      <w:r w:rsidRPr="002417BC">
        <w:rPr>
          <w:b/>
        </w:rPr>
        <w:t>ИСТОРИЯ РУССКОЙ ПРАВОСЛАВНОЙ ЦЕРКВИ</w:t>
      </w:r>
    </w:p>
    <w:p w14:paraId="2077162C" w14:textId="77777777" w:rsidR="00B03886" w:rsidRDefault="00B03886" w:rsidP="002417BC">
      <w:pPr>
        <w:jc w:val="center"/>
        <w:rPr>
          <w:b/>
          <w:i/>
          <w:spacing w:val="-2"/>
        </w:rPr>
      </w:pPr>
    </w:p>
    <w:p w14:paraId="139A523B" w14:textId="77777777" w:rsidR="002417BC" w:rsidRPr="002417BC" w:rsidRDefault="002417BC" w:rsidP="002417BC">
      <w:pPr>
        <w:jc w:val="center"/>
        <w:rPr>
          <w:b/>
          <w:i/>
          <w:spacing w:val="-2"/>
        </w:rPr>
      </w:pPr>
    </w:p>
    <w:p w14:paraId="22515669" w14:textId="77777777" w:rsidR="00B03886" w:rsidRPr="002417BC" w:rsidRDefault="00B03886" w:rsidP="002417BC">
      <w:pPr>
        <w:jc w:val="center"/>
      </w:pPr>
      <w:r w:rsidRPr="002417BC">
        <w:t>Основная образовательная программа:</w:t>
      </w:r>
      <w:r w:rsidRPr="002417BC">
        <w:rPr>
          <w:b/>
        </w:rPr>
        <w:t xml:space="preserve"> </w:t>
      </w:r>
      <w:r w:rsidRPr="002417BC">
        <w:rPr>
          <w:b/>
          <w:i/>
        </w:rPr>
        <w:t>Подготовка служителей и религиозного персонала православного вероисповедания</w:t>
      </w:r>
    </w:p>
    <w:p w14:paraId="256CBDBB" w14:textId="77777777" w:rsidR="00B03886" w:rsidRPr="002417BC" w:rsidRDefault="00B03886" w:rsidP="002417BC">
      <w:pPr>
        <w:jc w:val="center"/>
        <w:rPr>
          <w:color w:val="244061"/>
        </w:rPr>
      </w:pPr>
      <w:r w:rsidRPr="002417BC">
        <w:t>Квалификация выпускника</w:t>
      </w:r>
      <w:r w:rsidRPr="002417BC">
        <w:rPr>
          <w:i/>
        </w:rPr>
        <w:t xml:space="preserve">: </w:t>
      </w:r>
      <w:r w:rsidRPr="002417BC">
        <w:rPr>
          <w:b/>
          <w:i/>
        </w:rPr>
        <w:t>бакалавр богословия</w:t>
      </w:r>
    </w:p>
    <w:p w14:paraId="57B782A1" w14:textId="77777777" w:rsidR="00B03886" w:rsidRPr="002417BC" w:rsidRDefault="00B03886" w:rsidP="002417BC">
      <w:pPr>
        <w:jc w:val="center"/>
      </w:pPr>
      <w:r w:rsidRPr="002417BC">
        <w:t xml:space="preserve">Форма обучения: </w:t>
      </w:r>
      <w:r w:rsidRPr="002417BC">
        <w:rPr>
          <w:b/>
          <w:i/>
        </w:rPr>
        <w:t>очная</w:t>
      </w:r>
    </w:p>
    <w:p w14:paraId="361B3035" w14:textId="77777777" w:rsidR="00B03886" w:rsidRPr="002417BC" w:rsidRDefault="00B03886" w:rsidP="002417BC">
      <w:pPr>
        <w:jc w:val="both"/>
      </w:pPr>
    </w:p>
    <w:p w14:paraId="4C15334D" w14:textId="77777777" w:rsidR="00B03886" w:rsidRDefault="00B03886" w:rsidP="002417BC">
      <w:pPr>
        <w:jc w:val="both"/>
      </w:pPr>
    </w:p>
    <w:p w14:paraId="645DE6D7" w14:textId="77777777" w:rsidR="002417BC" w:rsidRDefault="002417BC" w:rsidP="002417BC">
      <w:pPr>
        <w:jc w:val="both"/>
      </w:pPr>
    </w:p>
    <w:p w14:paraId="4618B6EB" w14:textId="77777777" w:rsidR="002417BC" w:rsidRDefault="002417BC" w:rsidP="002417BC">
      <w:pPr>
        <w:jc w:val="both"/>
      </w:pPr>
    </w:p>
    <w:p w14:paraId="3D2E276B" w14:textId="77777777" w:rsidR="002417BC" w:rsidRDefault="002417BC" w:rsidP="002417BC">
      <w:pPr>
        <w:jc w:val="both"/>
      </w:pPr>
    </w:p>
    <w:p w14:paraId="2EAB09BE" w14:textId="77777777" w:rsidR="002417BC" w:rsidRDefault="002417BC" w:rsidP="002417BC">
      <w:pPr>
        <w:jc w:val="both"/>
      </w:pPr>
    </w:p>
    <w:p w14:paraId="72A177A4" w14:textId="77777777" w:rsidR="002417BC" w:rsidRPr="002417BC" w:rsidRDefault="002417BC" w:rsidP="002417BC">
      <w:pPr>
        <w:jc w:val="both"/>
      </w:pPr>
    </w:p>
    <w:p w14:paraId="3777C291" w14:textId="002F4DA0" w:rsidR="005D2EE4" w:rsidRPr="002417BC" w:rsidRDefault="00B03886" w:rsidP="007563F6">
      <w:pPr>
        <w:widowControl w:val="0"/>
        <w:jc w:val="center"/>
      </w:pPr>
      <w:r w:rsidRPr="002417BC">
        <w:t>Москва, 20</w:t>
      </w:r>
      <w:r w:rsidR="007563F6">
        <w:t>2</w:t>
      </w:r>
      <w:r w:rsidR="00BC51D0">
        <w:rPr>
          <w:lang w:val="en-US"/>
        </w:rPr>
        <w:t>1</w:t>
      </w:r>
      <w:r w:rsidRPr="002417BC">
        <w:t xml:space="preserve"> г.</w:t>
      </w:r>
    </w:p>
    <w:sdt>
      <w:sdtPr>
        <w:rPr>
          <w:rFonts w:ascii="Times New Roman" w:hAnsi="Times New Roman" w:cs="Times New Roman"/>
          <w:b w:val="0"/>
          <w:bCs w:val="0"/>
          <w:kern w:val="0"/>
          <w:sz w:val="24"/>
          <w:szCs w:val="24"/>
        </w:rPr>
        <w:id w:val="1600445908"/>
        <w:docPartObj>
          <w:docPartGallery w:val="Table of Contents"/>
          <w:docPartUnique/>
        </w:docPartObj>
      </w:sdtPr>
      <w:sdtEndPr/>
      <w:sdtContent>
        <w:p w14:paraId="08701569" w14:textId="77777777" w:rsidR="005D2EE4" w:rsidRPr="002417BC" w:rsidRDefault="005D2EE4" w:rsidP="002417BC">
          <w:pPr>
            <w:pStyle w:val="aff4"/>
            <w:spacing w:after="120" w:line="276" w:lineRule="auto"/>
            <w:rPr>
              <w:rFonts w:ascii="Times New Roman" w:hAnsi="Times New Roman" w:cs="Times New Roman"/>
              <w:sz w:val="24"/>
              <w:szCs w:val="24"/>
            </w:rPr>
          </w:pPr>
          <w:r w:rsidRPr="002417BC">
            <w:rPr>
              <w:rFonts w:ascii="Times New Roman" w:hAnsi="Times New Roman" w:cs="Times New Roman"/>
              <w:sz w:val="24"/>
              <w:szCs w:val="24"/>
            </w:rPr>
            <w:t>Оглавление</w:t>
          </w:r>
        </w:p>
        <w:p w14:paraId="4EF223BA" w14:textId="77777777" w:rsidR="00844A99" w:rsidRDefault="00F74A93">
          <w:pPr>
            <w:pStyle w:val="17"/>
            <w:tabs>
              <w:tab w:val="right" w:leader="dot" w:pos="9345"/>
            </w:tabs>
            <w:rPr>
              <w:rFonts w:asciiTheme="minorHAnsi" w:eastAsiaTheme="minorEastAsia" w:hAnsiTheme="minorHAnsi" w:cstheme="minorBidi"/>
              <w:noProof/>
              <w:sz w:val="22"/>
              <w:szCs w:val="22"/>
              <w:lang w:bidi="he-IL"/>
            </w:rPr>
          </w:pPr>
          <w:r w:rsidRPr="002417BC">
            <w:fldChar w:fldCharType="begin"/>
          </w:r>
          <w:r w:rsidR="005D2EE4" w:rsidRPr="002417BC">
            <w:instrText xml:space="preserve"> TOC \o "1-3" \h \z \u </w:instrText>
          </w:r>
          <w:r w:rsidRPr="002417BC">
            <w:fldChar w:fldCharType="separate"/>
          </w:r>
          <w:hyperlink w:anchor="_Toc55586516" w:history="1">
            <w:r w:rsidR="00844A99" w:rsidRPr="00CB1678">
              <w:rPr>
                <w:rStyle w:val="a4"/>
                <w:noProof/>
              </w:rPr>
              <w:t>Цели освоения дисциплины</w:t>
            </w:r>
            <w:r w:rsidR="00844A99">
              <w:rPr>
                <w:noProof/>
                <w:webHidden/>
              </w:rPr>
              <w:tab/>
            </w:r>
            <w:r w:rsidR="00844A99">
              <w:rPr>
                <w:noProof/>
                <w:webHidden/>
              </w:rPr>
              <w:fldChar w:fldCharType="begin"/>
            </w:r>
            <w:r w:rsidR="00844A99">
              <w:rPr>
                <w:noProof/>
                <w:webHidden/>
              </w:rPr>
              <w:instrText xml:space="preserve"> PAGEREF _Toc55586516 \h </w:instrText>
            </w:r>
            <w:r w:rsidR="00844A99">
              <w:rPr>
                <w:noProof/>
                <w:webHidden/>
              </w:rPr>
            </w:r>
            <w:r w:rsidR="00844A99">
              <w:rPr>
                <w:noProof/>
                <w:webHidden/>
              </w:rPr>
              <w:fldChar w:fldCharType="separate"/>
            </w:r>
            <w:r w:rsidR="00FD5E1C">
              <w:rPr>
                <w:noProof/>
                <w:webHidden/>
              </w:rPr>
              <w:t>3</w:t>
            </w:r>
            <w:r w:rsidR="00844A99">
              <w:rPr>
                <w:noProof/>
                <w:webHidden/>
              </w:rPr>
              <w:fldChar w:fldCharType="end"/>
            </w:r>
          </w:hyperlink>
        </w:p>
        <w:p w14:paraId="3A517475" w14:textId="77777777" w:rsidR="00844A99" w:rsidRDefault="00A96093">
          <w:pPr>
            <w:pStyle w:val="17"/>
            <w:tabs>
              <w:tab w:val="right" w:leader="dot" w:pos="9345"/>
            </w:tabs>
            <w:rPr>
              <w:rFonts w:asciiTheme="minorHAnsi" w:eastAsiaTheme="minorEastAsia" w:hAnsiTheme="minorHAnsi" w:cstheme="minorBidi"/>
              <w:noProof/>
              <w:sz w:val="22"/>
              <w:szCs w:val="22"/>
              <w:lang w:bidi="he-IL"/>
            </w:rPr>
          </w:pPr>
          <w:hyperlink w:anchor="_Toc55586517" w:history="1">
            <w:r w:rsidR="00844A99" w:rsidRPr="00CB1678">
              <w:rPr>
                <w:rStyle w:val="a4"/>
                <w:noProof/>
              </w:rPr>
              <w:t>Место дисциплины  в структуре образовательной программы</w:t>
            </w:r>
            <w:r w:rsidR="00844A99">
              <w:rPr>
                <w:noProof/>
                <w:webHidden/>
              </w:rPr>
              <w:tab/>
            </w:r>
            <w:r w:rsidR="00844A99">
              <w:rPr>
                <w:noProof/>
                <w:webHidden/>
              </w:rPr>
              <w:fldChar w:fldCharType="begin"/>
            </w:r>
            <w:r w:rsidR="00844A99">
              <w:rPr>
                <w:noProof/>
                <w:webHidden/>
              </w:rPr>
              <w:instrText xml:space="preserve"> PAGEREF _Toc55586517 \h </w:instrText>
            </w:r>
            <w:r w:rsidR="00844A99">
              <w:rPr>
                <w:noProof/>
                <w:webHidden/>
              </w:rPr>
            </w:r>
            <w:r w:rsidR="00844A99">
              <w:rPr>
                <w:noProof/>
                <w:webHidden/>
              </w:rPr>
              <w:fldChar w:fldCharType="separate"/>
            </w:r>
            <w:r w:rsidR="00FD5E1C">
              <w:rPr>
                <w:noProof/>
                <w:webHidden/>
              </w:rPr>
              <w:t>3</w:t>
            </w:r>
            <w:r w:rsidR="00844A99">
              <w:rPr>
                <w:noProof/>
                <w:webHidden/>
              </w:rPr>
              <w:fldChar w:fldCharType="end"/>
            </w:r>
          </w:hyperlink>
        </w:p>
        <w:p w14:paraId="61ED76D5" w14:textId="77777777" w:rsidR="00844A99" w:rsidRDefault="00A96093">
          <w:pPr>
            <w:pStyle w:val="17"/>
            <w:tabs>
              <w:tab w:val="right" w:leader="dot" w:pos="9345"/>
            </w:tabs>
            <w:rPr>
              <w:rFonts w:asciiTheme="minorHAnsi" w:eastAsiaTheme="minorEastAsia" w:hAnsiTheme="minorHAnsi" w:cstheme="minorBidi"/>
              <w:noProof/>
              <w:sz w:val="22"/>
              <w:szCs w:val="22"/>
              <w:lang w:bidi="he-IL"/>
            </w:rPr>
          </w:pPr>
          <w:hyperlink w:anchor="_Toc55586518" w:history="1">
            <w:r w:rsidR="00844A99" w:rsidRPr="00CB1678">
              <w:rPr>
                <w:rStyle w:val="a4"/>
                <w:noProof/>
              </w:rPr>
              <w:t>Перечень планируемых результатов обучения по дисциплине</w:t>
            </w:r>
            <w:r w:rsidR="00844A99">
              <w:rPr>
                <w:noProof/>
                <w:webHidden/>
              </w:rPr>
              <w:tab/>
            </w:r>
            <w:r w:rsidR="00844A99">
              <w:rPr>
                <w:noProof/>
                <w:webHidden/>
              </w:rPr>
              <w:fldChar w:fldCharType="begin"/>
            </w:r>
            <w:r w:rsidR="00844A99">
              <w:rPr>
                <w:noProof/>
                <w:webHidden/>
              </w:rPr>
              <w:instrText xml:space="preserve"> PAGEREF _Toc55586518 \h </w:instrText>
            </w:r>
            <w:r w:rsidR="00844A99">
              <w:rPr>
                <w:noProof/>
                <w:webHidden/>
              </w:rPr>
            </w:r>
            <w:r w:rsidR="00844A99">
              <w:rPr>
                <w:noProof/>
                <w:webHidden/>
              </w:rPr>
              <w:fldChar w:fldCharType="separate"/>
            </w:r>
            <w:r w:rsidR="00FD5E1C">
              <w:rPr>
                <w:noProof/>
                <w:webHidden/>
              </w:rPr>
              <w:t>3</w:t>
            </w:r>
            <w:r w:rsidR="00844A99">
              <w:rPr>
                <w:noProof/>
                <w:webHidden/>
              </w:rPr>
              <w:fldChar w:fldCharType="end"/>
            </w:r>
          </w:hyperlink>
        </w:p>
        <w:p w14:paraId="6DF4AA69" w14:textId="77777777" w:rsidR="00844A99" w:rsidRDefault="00A96093">
          <w:pPr>
            <w:pStyle w:val="31"/>
            <w:tabs>
              <w:tab w:val="right" w:leader="dot" w:pos="9345"/>
            </w:tabs>
            <w:rPr>
              <w:rFonts w:asciiTheme="minorHAnsi" w:eastAsiaTheme="minorEastAsia" w:hAnsiTheme="minorHAnsi" w:cstheme="minorBidi"/>
              <w:noProof/>
              <w:sz w:val="22"/>
              <w:szCs w:val="22"/>
              <w:lang w:bidi="he-IL"/>
            </w:rPr>
          </w:pPr>
          <w:hyperlink w:anchor="_Toc55586519" w:history="1">
            <w:r w:rsidR="00844A99" w:rsidRPr="00CB1678">
              <w:rPr>
                <w:rStyle w:val="a4"/>
                <w:noProof/>
              </w:rPr>
              <w:t>Компетенция, формируемая дисциплиной</w:t>
            </w:r>
            <w:r w:rsidR="00844A99">
              <w:rPr>
                <w:noProof/>
                <w:webHidden/>
              </w:rPr>
              <w:tab/>
            </w:r>
            <w:r w:rsidR="00844A99">
              <w:rPr>
                <w:noProof/>
                <w:webHidden/>
              </w:rPr>
              <w:fldChar w:fldCharType="begin"/>
            </w:r>
            <w:r w:rsidR="00844A99">
              <w:rPr>
                <w:noProof/>
                <w:webHidden/>
              </w:rPr>
              <w:instrText xml:space="preserve"> PAGEREF _Toc55586519 \h </w:instrText>
            </w:r>
            <w:r w:rsidR="00844A99">
              <w:rPr>
                <w:noProof/>
                <w:webHidden/>
              </w:rPr>
            </w:r>
            <w:r w:rsidR="00844A99">
              <w:rPr>
                <w:noProof/>
                <w:webHidden/>
              </w:rPr>
              <w:fldChar w:fldCharType="separate"/>
            </w:r>
            <w:r w:rsidR="00FD5E1C">
              <w:rPr>
                <w:noProof/>
                <w:webHidden/>
              </w:rPr>
              <w:t>3</w:t>
            </w:r>
            <w:r w:rsidR="00844A99">
              <w:rPr>
                <w:noProof/>
                <w:webHidden/>
              </w:rPr>
              <w:fldChar w:fldCharType="end"/>
            </w:r>
          </w:hyperlink>
        </w:p>
        <w:p w14:paraId="5E3A6099" w14:textId="77777777" w:rsidR="00844A99" w:rsidRDefault="00A96093">
          <w:pPr>
            <w:pStyle w:val="31"/>
            <w:tabs>
              <w:tab w:val="right" w:leader="dot" w:pos="9345"/>
            </w:tabs>
            <w:rPr>
              <w:rFonts w:asciiTheme="minorHAnsi" w:eastAsiaTheme="minorEastAsia" w:hAnsiTheme="minorHAnsi" w:cstheme="minorBidi"/>
              <w:noProof/>
              <w:sz w:val="22"/>
              <w:szCs w:val="22"/>
              <w:lang w:bidi="he-IL"/>
            </w:rPr>
          </w:pPr>
          <w:hyperlink w:anchor="_Toc55586520" w:history="1">
            <w:r w:rsidR="00844A99" w:rsidRPr="00CB1678">
              <w:rPr>
                <w:rStyle w:val="a4"/>
                <w:noProof/>
              </w:rPr>
              <w:t>Этапы освоения компетенции</w:t>
            </w:r>
            <w:r w:rsidR="00844A99">
              <w:rPr>
                <w:noProof/>
                <w:webHidden/>
              </w:rPr>
              <w:tab/>
            </w:r>
            <w:r w:rsidR="00844A99">
              <w:rPr>
                <w:noProof/>
                <w:webHidden/>
              </w:rPr>
              <w:fldChar w:fldCharType="begin"/>
            </w:r>
            <w:r w:rsidR="00844A99">
              <w:rPr>
                <w:noProof/>
                <w:webHidden/>
              </w:rPr>
              <w:instrText xml:space="preserve"> PAGEREF _Toc55586520 \h </w:instrText>
            </w:r>
            <w:r w:rsidR="00844A99">
              <w:rPr>
                <w:noProof/>
                <w:webHidden/>
              </w:rPr>
            </w:r>
            <w:r w:rsidR="00844A99">
              <w:rPr>
                <w:noProof/>
                <w:webHidden/>
              </w:rPr>
              <w:fldChar w:fldCharType="separate"/>
            </w:r>
            <w:r w:rsidR="00FD5E1C">
              <w:rPr>
                <w:noProof/>
                <w:webHidden/>
              </w:rPr>
              <w:t>4</w:t>
            </w:r>
            <w:r w:rsidR="00844A99">
              <w:rPr>
                <w:noProof/>
                <w:webHidden/>
              </w:rPr>
              <w:fldChar w:fldCharType="end"/>
            </w:r>
          </w:hyperlink>
        </w:p>
        <w:p w14:paraId="0098C180" w14:textId="77777777" w:rsidR="00844A99" w:rsidRDefault="00A96093">
          <w:pPr>
            <w:pStyle w:val="31"/>
            <w:tabs>
              <w:tab w:val="right" w:leader="dot" w:pos="9345"/>
            </w:tabs>
            <w:rPr>
              <w:rFonts w:asciiTheme="minorHAnsi" w:eastAsiaTheme="minorEastAsia" w:hAnsiTheme="minorHAnsi" w:cstheme="minorBidi"/>
              <w:noProof/>
              <w:sz w:val="22"/>
              <w:szCs w:val="22"/>
              <w:lang w:bidi="he-IL"/>
            </w:rPr>
          </w:pPr>
          <w:hyperlink w:anchor="_Toc55586521" w:history="1">
            <w:r w:rsidR="00844A99" w:rsidRPr="00CB1678">
              <w:rPr>
                <w:rStyle w:val="a4"/>
                <w:noProof/>
              </w:rPr>
              <w:t>Знания, умения и навыки, получаемые в результате освоения дисциплины</w:t>
            </w:r>
            <w:r w:rsidR="00844A99">
              <w:rPr>
                <w:noProof/>
                <w:webHidden/>
              </w:rPr>
              <w:tab/>
            </w:r>
            <w:r w:rsidR="00844A99">
              <w:rPr>
                <w:noProof/>
                <w:webHidden/>
              </w:rPr>
              <w:fldChar w:fldCharType="begin"/>
            </w:r>
            <w:r w:rsidR="00844A99">
              <w:rPr>
                <w:noProof/>
                <w:webHidden/>
              </w:rPr>
              <w:instrText xml:space="preserve"> PAGEREF _Toc55586521 \h </w:instrText>
            </w:r>
            <w:r w:rsidR="00844A99">
              <w:rPr>
                <w:noProof/>
                <w:webHidden/>
              </w:rPr>
            </w:r>
            <w:r w:rsidR="00844A99">
              <w:rPr>
                <w:noProof/>
                <w:webHidden/>
              </w:rPr>
              <w:fldChar w:fldCharType="separate"/>
            </w:r>
            <w:r w:rsidR="00FD5E1C">
              <w:rPr>
                <w:noProof/>
                <w:webHidden/>
              </w:rPr>
              <w:t>4</w:t>
            </w:r>
            <w:r w:rsidR="00844A99">
              <w:rPr>
                <w:noProof/>
                <w:webHidden/>
              </w:rPr>
              <w:fldChar w:fldCharType="end"/>
            </w:r>
          </w:hyperlink>
        </w:p>
        <w:p w14:paraId="7F43FEE6" w14:textId="77777777" w:rsidR="00844A99" w:rsidRDefault="00A96093">
          <w:pPr>
            <w:pStyle w:val="17"/>
            <w:tabs>
              <w:tab w:val="right" w:leader="dot" w:pos="9345"/>
            </w:tabs>
            <w:rPr>
              <w:rFonts w:asciiTheme="minorHAnsi" w:eastAsiaTheme="minorEastAsia" w:hAnsiTheme="minorHAnsi" w:cstheme="minorBidi"/>
              <w:noProof/>
              <w:sz w:val="22"/>
              <w:szCs w:val="22"/>
              <w:lang w:bidi="he-IL"/>
            </w:rPr>
          </w:pPr>
          <w:hyperlink w:anchor="_Toc55586522" w:history="1">
            <w:r w:rsidR="00844A99" w:rsidRPr="00CB1678">
              <w:rPr>
                <w:rStyle w:val="a4"/>
                <w:noProof/>
              </w:rPr>
              <w:t>Объём дисциплины и трудоёмкость по видам учебных занятий</w:t>
            </w:r>
            <w:r w:rsidR="00844A99">
              <w:rPr>
                <w:noProof/>
                <w:webHidden/>
              </w:rPr>
              <w:tab/>
            </w:r>
            <w:r w:rsidR="00844A99">
              <w:rPr>
                <w:noProof/>
                <w:webHidden/>
              </w:rPr>
              <w:fldChar w:fldCharType="begin"/>
            </w:r>
            <w:r w:rsidR="00844A99">
              <w:rPr>
                <w:noProof/>
                <w:webHidden/>
              </w:rPr>
              <w:instrText xml:space="preserve"> PAGEREF _Toc55586522 \h </w:instrText>
            </w:r>
            <w:r w:rsidR="00844A99">
              <w:rPr>
                <w:noProof/>
                <w:webHidden/>
              </w:rPr>
            </w:r>
            <w:r w:rsidR="00844A99">
              <w:rPr>
                <w:noProof/>
                <w:webHidden/>
              </w:rPr>
              <w:fldChar w:fldCharType="separate"/>
            </w:r>
            <w:r w:rsidR="00FD5E1C">
              <w:rPr>
                <w:noProof/>
                <w:webHidden/>
              </w:rPr>
              <w:t>6</w:t>
            </w:r>
            <w:r w:rsidR="00844A99">
              <w:rPr>
                <w:noProof/>
                <w:webHidden/>
              </w:rPr>
              <w:fldChar w:fldCharType="end"/>
            </w:r>
          </w:hyperlink>
        </w:p>
        <w:p w14:paraId="6E96AE9F" w14:textId="77777777" w:rsidR="00844A99" w:rsidRDefault="00A96093">
          <w:pPr>
            <w:pStyle w:val="17"/>
            <w:tabs>
              <w:tab w:val="right" w:leader="dot" w:pos="9345"/>
            </w:tabs>
            <w:rPr>
              <w:rFonts w:asciiTheme="minorHAnsi" w:eastAsiaTheme="minorEastAsia" w:hAnsiTheme="minorHAnsi" w:cstheme="minorBidi"/>
              <w:noProof/>
              <w:sz w:val="22"/>
              <w:szCs w:val="22"/>
              <w:lang w:bidi="he-IL"/>
            </w:rPr>
          </w:pPr>
          <w:hyperlink w:anchor="_Toc55586523" w:history="1">
            <w:r w:rsidR="00844A99" w:rsidRPr="00CB1678">
              <w:rPr>
                <w:rStyle w:val="a4"/>
                <w:noProof/>
              </w:rPr>
              <w:t>Разделы дисциплины</w:t>
            </w:r>
            <w:r w:rsidR="00844A99">
              <w:rPr>
                <w:noProof/>
                <w:webHidden/>
              </w:rPr>
              <w:tab/>
            </w:r>
            <w:r w:rsidR="00844A99">
              <w:rPr>
                <w:noProof/>
                <w:webHidden/>
              </w:rPr>
              <w:fldChar w:fldCharType="begin"/>
            </w:r>
            <w:r w:rsidR="00844A99">
              <w:rPr>
                <w:noProof/>
                <w:webHidden/>
              </w:rPr>
              <w:instrText xml:space="preserve"> PAGEREF _Toc55586523 \h </w:instrText>
            </w:r>
            <w:r w:rsidR="00844A99">
              <w:rPr>
                <w:noProof/>
                <w:webHidden/>
              </w:rPr>
            </w:r>
            <w:r w:rsidR="00844A99">
              <w:rPr>
                <w:noProof/>
                <w:webHidden/>
              </w:rPr>
              <w:fldChar w:fldCharType="separate"/>
            </w:r>
            <w:r w:rsidR="00FD5E1C">
              <w:rPr>
                <w:noProof/>
                <w:webHidden/>
              </w:rPr>
              <w:t>6</w:t>
            </w:r>
            <w:r w:rsidR="00844A99">
              <w:rPr>
                <w:noProof/>
                <w:webHidden/>
              </w:rPr>
              <w:fldChar w:fldCharType="end"/>
            </w:r>
          </w:hyperlink>
        </w:p>
        <w:p w14:paraId="25B5F2E3" w14:textId="77777777" w:rsidR="00844A99" w:rsidRDefault="00A96093">
          <w:pPr>
            <w:pStyle w:val="17"/>
            <w:tabs>
              <w:tab w:val="right" w:leader="dot" w:pos="9345"/>
            </w:tabs>
            <w:rPr>
              <w:rFonts w:asciiTheme="minorHAnsi" w:eastAsiaTheme="minorEastAsia" w:hAnsiTheme="minorHAnsi" w:cstheme="minorBidi"/>
              <w:noProof/>
              <w:sz w:val="22"/>
              <w:szCs w:val="22"/>
              <w:lang w:bidi="he-IL"/>
            </w:rPr>
          </w:pPr>
          <w:hyperlink w:anchor="_Toc55586524" w:history="1">
            <w:r w:rsidR="00844A99" w:rsidRPr="00CB1678">
              <w:rPr>
                <w:rStyle w:val="a4"/>
                <w:noProof/>
              </w:rPr>
              <w:t>Содержание дисциплины, структурированное по темам</w:t>
            </w:r>
            <w:r w:rsidR="00844A99">
              <w:rPr>
                <w:noProof/>
                <w:webHidden/>
              </w:rPr>
              <w:tab/>
            </w:r>
            <w:r w:rsidR="00844A99">
              <w:rPr>
                <w:noProof/>
                <w:webHidden/>
              </w:rPr>
              <w:fldChar w:fldCharType="begin"/>
            </w:r>
            <w:r w:rsidR="00844A99">
              <w:rPr>
                <w:noProof/>
                <w:webHidden/>
              </w:rPr>
              <w:instrText xml:space="preserve"> PAGEREF _Toc55586524 \h </w:instrText>
            </w:r>
            <w:r w:rsidR="00844A99">
              <w:rPr>
                <w:noProof/>
                <w:webHidden/>
              </w:rPr>
            </w:r>
            <w:r w:rsidR="00844A99">
              <w:rPr>
                <w:noProof/>
                <w:webHidden/>
              </w:rPr>
              <w:fldChar w:fldCharType="separate"/>
            </w:r>
            <w:r w:rsidR="00FD5E1C">
              <w:rPr>
                <w:noProof/>
                <w:webHidden/>
              </w:rPr>
              <w:t>6</w:t>
            </w:r>
            <w:r w:rsidR="00844A99">
              <w:rPr>
                <w:noProof/>
                <w:webHidden/>
              </w:rPr>
              <w:fldChar w:fldCharType="end"/>
            </w:r>
          </w:hyperlink>
        </w:p>
        <w:p w14:paraId="5033C24F" w14:textId="77777777" w:rsidR="00844A99" w:rsidRDefault="00A96093">
          <w:pPr>
            <w:pStyle w:val="17"/>
            <w:tabs>
              <w:tab w:val="right" w:leader="dot" w:pos="9345"/>
            </w:tabs>
            <w:rPr>
              <w:rFonts w:asciiTheme="minorHAnsi" w:eastAsiaTheme="minorEastAsia" w:hAnsiTheme="minorHAnsi" w:cstheme="minorBidi"/>
              <w:noProof/>
              <w:sz w:val="22"/>
              <w:szCs w:val="22"/>
              <w:lang w:bidi="he-IL"/>
            </w:rPr>
          </w:pPr>
          <w:hyperlink w:anchor="_Toc55586525" w:history="1">
            <w:r w:rsidR="00844A99" w:rsidRPr="00CB1678">
              <w:rPr>
                <w:rStyle w:val="a4"/>
                <w:noProof/>
              </w:rPr>
              <w:t>Учебно-методическое обеспечение самостоятельной работы обучающихся</w:t>
            </w:r>
            <w:r w:rsidR="00844A99" w:rsidRPr="00CB1678">
              <w:rPr>
                <w:rStyle w:val="a4"/>
                <w:i/>
                <w:noProof/>
              </w:rPr>
              <w:t xml:space="preserve"> </w:t>
            </w:r>
            <w:r w:rsidR="00844A99" w:rsidRPr="00CB1678">
              <w:rPr>
                <w:rStyle w:val="a4"/>
                <w:noProof/>
              </w:rPr>
              <w:t>по дисциплине</w:t>
            </w:r>
            <w:r w:rsidR="00844A99">
              <w:rPr>
                <w:noProof/>
                <w:webHidden/>
              </w:rPr>
              <w:tab/>
            </w:r>
            <w:r w:rsidR="00844A99">
              <w:rPr>
                <w:noProof/>
                <w:webHidden/>
              </w:rPr>
              <w:fldChar w:fldCharType="begin"/>
            </w:r>
            <w:r w:rsidR="00844A99">
              <w:rPr>
                <w:noProof/>
                <w:webHidden/>
              </w:rPr>
              <w:instrText xml:space="preserve"> PAGEREF _Toc55586525 \h </w:instrText>
            </w:r>
            <w:r w:rsidR="00844A99">
              <w:rPr>
                <w:noProof/>
                <w:webHidden/>
              </w:rPr>
            </w:r>
            <w:r w:rsidR="00844A99">
              <w:rPr>
                <w:noProof/>
                <w:webHidden/>
              </w:rPr>
              <w:fldChar w:fldCharType="separate"/>
            </w:r>
            <w:r w:rsidR="00FD5E1C">
              <w:rPr>
                <w:noProof/>
                <w:webHidden/>
              </w:rPr>
              <w:t>35</w:t>
            </w:r>
            <w:r w:rsidR="00844A99">
              <w:rPr>
                <w:noProof/>
                <w:webHidden/>
              </w:rPr>
              <w:fldChar w:fldCharType="end"/>
            </w:r>
          </w:hyperlink>
        </w:p>
        <w:p w14:paraId="6CB2345A" w14:textId="77777777" w:rsidR="00844A99" w:rsidRDefault="00A96093">
          <w:pPr>
            <w:pStyle w:val="17"/>
            <w:tabs>
              <w:tab w:val="right" w:leader="dot" w:pos="9345"/>
            </w:tabs>
            <w:rPr>
              <w:rFonts w:asciiTheme="minorHAnsi" w:eastAsiaTheme="minorEastAsia" w:hAnsiTheme="minorHAnsi" w:cstheme="minorBidi"/>
              <w:noProof/>
              <w:sz w:val="22"/>
              <w:szCs w:val="22"/>
              <w:lang w:bidi="he-IL"/>
            </w:rPr>
          </w:pPr>
          <w:hyperlink w:anchor="_Toc55586526" w:history="1">
            <w:r w:rsidR="00844A99" w:rsidRPr="00CB1678">
              <w:rPr>
                <w:rStyle w:val="a4"/>
                <w:noProof/>
              </w:rPr>
              <w:t>Фонд оценочных средств</w:t>
            </w:r>
            <w:r w:rsidR="00844A99">
              <w:rPr>
                <w:noProof/>
                <w:webHidden/>
              </w:rPr>
              <w:tab/>
            </w:r>
            <w:r w:rsidR="00844A99">
              <w:rPr>
                <w:noProof/>
                <w:webHidden/>
              </w:rPr>
              <w:fldChar w:fldCharType="begin"/>
            </w:r>
            <w:r w:rsidR="00844A99">
              <w:rPr>
                <w:noProof/>
                <w:webHidden/>
              </w:rPr>
              <w:instrText xml:space="preserve"> PAGEREF _Toc55586526 \h </w:instrText>
            </w:r>
            <w:r w:rsidR="00844A99">
              <w:rPr>
                <w:noProof/>
                <w:webHidden/>
              </w:rPr>
            </w:r>
            <w:r w:rsidR="00844A99">
              <w:rPr>
                <w:noProof/>
                <w:webHidden/>
              </w:rPr>
              <w:fldChar w:fldCharType="separate"/>
            </w:r>
            <w:r w:rsidR="00FD5E1C">
              <w:rPr>
                <w:noProof/>
                <w:webHidden/>
              </w:rPr>
              <w:t>36</w:t>
            </w:r>
            <w:r w:rsidR="00844A99">
              <w:rPr>
                <w:noProof/>
                <w:webHidden/>
              </w:rPr>
              <w:fldChar w:fldCharType="end"/>
            </w:r>
          </w:hyperlink>
        </w:p>
        <w:p w14:paraId="0B8F50DE" w14:textId="77777777" w:rsidR="00844A99" w:rsidRDefault="00A96093">
          <w:pPr>
            <w:pStyle w:val="31"/>
            <w:tabs>
              <w:tab w:val="right" w:leader="dot" w:pos="9345"/>
            </w:tabs>
            <w:rPr>
              <w:rFonts w:asciiTheme="minorHAnsi" w:eastAsiaTheme="minorEastAsia" w:hAnsiTheme="minorHAnsi" w:cstheme="minorBidi"/>
              <w:noProof/>
              <w:sz w:val="22"/>
              <w:szCs w:val="22"/>
              <w:lang w:bidi="he-IL"/>
            </w:rPr>
          </w:pPr>
          <w:hyperlink w:anchor="_Toc55586527" w:history="1">
            <w:r w:rsidR="00844A99" w:rsidRPr="00CB1678">
              <w:rPr>
                <w:rStyle w:val="a4"/>
                <w:noProof/>
              </w:rPr>
              <w:t>Информация о фонде оценочных средств и контролируемой компетенции</w:t>
            </w:r>
            <w:r w:rsidR="00844A99">
              <w:rPr>
                <w:noProof/>
                <w:webHidden/>
              </w:rPr>
              <w:tab/>
            </w:r>
            <w:r w:rsidR="00844A99">
              <w:rPr>
                <w:noProof/>
                <w:webHidden/>
              </w:rPr>
              <w:fldChar w:fldCharType="begin"/>
            </w:r>
            <w:r w:rsidR="00844A99">
              <w:rPr>
                <w:noProof/>
                <w:webHidden/>
              </w:rPr>
              <w:instrText xml:space="preserve"> PAGEREF _Toc55586527 \h </w:instrText>
            </w:r>
            <w:r w:rsidR="00844A99">
              <w:rPr>
                <w:noProof/>
                <w:webHidden/>
              </w:rPr>
            </w:r>
            <w:r w:rsidR="00844A99">
              <w:rPr>
                <w:noProof/>
                <w:webHidden/>
              </w:rPr>
              <w:fldChar w:fldCharType="separate"/>
            </w:r>
            <w:r w:rsidR="00FD5E1C">
              <w:rPr>
                <w:noProof/>
                <w:webHidden/>
              </w:rPr>
              <w:t>36</w:t>
            </w:r>
            <w:r w:rsidR="00844A99">
              <w:rPr>
                <w:noProof/>
                <w:webHidden/>
              </w:rPr>
              <w:fldChar w:fldCharType="end"/>
            </w:r>
          </w:hyperlink>
        </w:p>
        <w:p w14:paraId="141E04FB" w14:textId="77777777" w:rsidR="00844A99" w:rsidRDefault="00A96093">
          <w:pPr>
            <w:pStyle w:val="31"/>
            <w:tabs>
              <w:tab w:val="right" w:leader="dot" w:pos="9345"/>
            </w:tabs>
            <w:rPr>
              <w:rFonts w:asciiTheme="minorHAnsi" w:eastAsiaTheme="minorEastAsia" w:hAnsiTheme="minorHAnsi" w:cstheme="minorBidi"/>
              <w:noProof/>
              <w:sz w:val="22"/>
              <w:szCs w:val="22"/>
              <w:lang w:bidi="he-IL"/>
            </w:rPr>
          </w:pPr>
          <w:hyperlink w:anchor="_Toc55586528" w:history="1">
            <w:r w:rsidR="00844A99" w:rsidRPr="00CB1678">
              <w:rPr>
                <w:rStyle w:val="a4"/>
                <w:noProof/>
              </w:rPr>
              <w:t>Показатели оценивания основного этапа освоения компетенции</w:t>
            </w:r>
            <w:r w:rsidR="00844A99">
              <w:rPr>
                <w:noProof/>
                <w:webHidden/>
              </w:rPr>
              <w:tab/>
            </w:r>
            <w:r w:rsidR="00844A99">
              <w:rPr>
                <w:noProof/>
                <w:webHidden/>
              </w:rPr>
              <w:fldChar w:fldCharType="begin"/>
            </w:r>
            <w:r w:rsidR="00844A99">
              <w:rPr>
                <w:noProof/>
                <w:webHidden/>
              </w:rPr>
              <w:instrText xml:space="preserve"> PAGEREF _Toc55586528 \h </w:instrText>
            </w:r>
            <w:r w:rsidR="00844A99">
              <w:rPr>
                <w:noProof/>
                <w:webHidden/>
              </w:rPr>
            </w:r>
            <w:r w:rsidR="00844A99">
              <w:rPr>
                <w:noProof/>
                <w:webHidden/>
              </w:rPr>
              <w:fldChar w:fldCharType="separate"/>
            </w:r>
            <w:r w:rsidR="00FD5E1C">
              <w:rPr>
                <w:noProof/>
                <w:webHidden/>
              </w:rPr>
              <w:t>36</w:t>
            </w:r>
            <w:r w:rsidR="00844A99">
              <w:rPr>
                <w:noProof/>
                <w:webHidden/>
              </w:rPr>
              <w:fldChar w:fldCharType="end"/>
            </w:r>
          </w:hyperlink>
        </w:p>
        <w:p w14:paraId="5EB1CABA" w14:textId="77777777" w:rsidR="00844A99" w:rsidRDefault="00A96093">
          <w:pPr>
            <w:pStyle w:val="31"/>
            <w:tabs>
              <w:tab w:val="right" w:leader="dot" w:pos="9345"/>
            </w:tabs>
            <w:rPr>
              <w:rFonts w:asciiTheme="minorHAnsi" w:eastAsiaTheme="minorEastAsia" w:hAnsiTheme="minorHAnsi" w:cstheme="minorBidi"/>
              <w:noProof/>
              <w:sz w:val="22"/>
              <w:szCs w:val="22"/>
              <w:lang w:bidi="he-IL"/>
            </w:rPr>
          </w:pPr>
          <w:hyperlink w:anchor="_Toc55586529" w:history="1">
            <w:r w:rsidR="00844A99" w:rsidRPr="00CB1678">
              <w:rPr>
                <w:rStyle w:val="a4"/>
                <w:noProof/>
              </w:rPr>
              <w:t>Вопросы для проведения промежуточной аттестации</w:t>
            </w:r>
            <w:r w:rsidR="00844A99">
              <w:rPr>
                <w:noProof/>
                <w:webHidden/>
              </w:rPr>
              <w:tab/>
            </w:r>
            <w:r w:rsidR="00844A99">
              <w:rPr>
                <w:noProof/>
                <w:webHidden/>
              </w:rPr>
              <w:fldChar w:fldCharType="begin"/>
            </w:r>
            <w:r w:rsidR="00844A99">
              <w:rPr>
                <w:noProof/>
                <w:webHidden/>
              </w:rPr>
              <w:instrText xml:space="preserve"> PAGEREF _Toc55586529 \h </w:instrText>
            </w:r>
            <w:r w:rsidR="00844A99">
              <w:rPr>
                <w:noProof/>
                <w:webHidden/>
              </w:rPr>
            </w:r>
            <w:r w:rsidR="00844A99">
              <w:rPr>
                <w:noProof/>
                <w:webHidden/>
              </w:rPr>
              <w:fldChar w:fldCharType="separate"/>
            </w:r>
            <w:r w:rsidR="00FD5E1C">
              <w:rPr>
                <w:noProof/>
                <w:webHidden/>
              </w:rPr>
              <w:t>36</w:t>
            </w:r>
            <w:r w:rsidR="00844A99">
              <w:rPr>
                <w:noProof/>
                <w:webHidden/>
              </w:rPr>
              <w:fldChar w:fldCharType="end"/>
            </w:r>
          </w:hyperlink>
        </w:p>
        <w:p w14:paraId="65BB2E97" w14:textId="77777777" w:rsidR="00844A99" w:rsidRDefault="00A96093">
          <w:pPr>
            <w:pStyle w:val="31"/>
            <w:tabs>
              <w:tab w:val="right" w:leader="dot" w:pos="9345"/>
            </w:tabs>
            <w:rPr>
              <w:rFonts w:asciiTheme="minorHAnsi" w:eastAsiaTheme="minorEastAsia" w:hAnsiTheme="minorHAnsi" w:cstheme="minorBidi"/>
              <w:noProof/>
              <w:sz w:val="22"/>
              <w:szCs w:val="22"/>
              <w:lang w:bidi="he-IL"/>
            </w:rPr>
          </w:pPr>
          <w:hyperlink w:anchor="_Toc55586530" w:history="1">
            <w:r w:rsidR="00844A99" w:rsidRPr="00CB1678">
              <w:rPr>
                <w:rStyle w:val="a4"/>
                <w:noProof/>
              </w:rPr>
              <w:t>Критерии оценивания основного этапа освоения компетенции</w:t>
            </w:r>
            <w:r w:rsidR="00844A99">
              <w:rPr>
                <w:noProof/>
                <w:webHidden/>
              </w:rPr>
              <w:tab/>
            </w:r>
            <w:r w:rsidR="00844A99">
              <w:rPr>
                <w:noProof/>
                <w:webHidden/>
              </w:rPr>
              <w:fldChar w:fldCharType="begin"/>
            </w:r>
            <w:r w:rsidR="00844A99">
              <w:rPr>
                <w:noProof/>
                <w:webHidden/>
              </w:rPr>
              <w:instrText xml:space="preserve"> PAGEREF _Toc55586530 \h </w:instrText>
            </w:r>
            <w:r w:rsidR="00844A99">
              <w:rPr>
                <w:noProof/>
                <w:webHidden/>
              </w:rPr>
            </w:r>
            <w:r w:rsidR="00844A99">
              <w:rPr>
                <w:noProof/>
                <w:webHidden/>
              </w:rPr>
              <w:fldChar w:fldCharType="separate"/>
            </w:r>
            <w:r w:rsidR="00FD5E1C">
              <w:rPr>
                <w:noProof/>
                <w:webHidden/>
              </w:rPr>
              <w:t>43</w:t>
            </w:r>
            <w:r w:rsidR="00844A99">
              <w:rPr>
                <w:noProof/>
                <w:webHidden/>
              </w:rPr>
              <w:fldChar w:fldCharType="end"/>
            </w:r>
          </w:hyperlink>
        </w:p>
        <w:p w14:paraId="58F73BB5" w14:textId="77777777" w:rsidR="00844A99" w:rsidRDefault="00A96093">
          <w:pPr>
            <w:pStyle w:val="31"/>
            <w:tabs>
              <w:tab w:val="right" w:leader="dot" w:pos="9345"/>
            </w:tabs>
            <w:rPr>
              <w:rFonts w:asciiTheme="minorHAnsi" w:eastAsiaTheme="minorEastAsia" w:hAnsiTheme="minorHAnsi" w:cstheme="minorBidi"/>
              <w:noProof/>
              <w:sz w:val="22"/>
              <w:szCs w:val="22"/>
              <w:lang w:bidi="he-IL"/>
            </w:rPr>
          </w:pPr>
          <w:hyperlink w:anchor="_Toc55586531" w:history="1">
            <w:r w:rsidR="00844A99" w:rsidRPr="00CB1678">
              <w:rPr>
                <w:rStyle w:val="a4"/>
                <w:noProof/>
              </w:rPr>
              <w:t>Описание шкал оценивания основного этапа освоения компетенции</w:t>
            </w:r>
            <w:r w:rsidR="00844A99">
              <w:rPr>
                <w:noProof/>
                <w:webHidden/>
              </w:rPr>
              <w:tab/>
            </w:r>
            <w:r w:rsidR="00844A99">
              <w:rPr>
                <w:noProof/>
                <w:webHidden/>
              </w:rPr>
              <w:fldChar w:fldCharType="begin"/>
            </w:r>
            <w:r w:rsidR="00844A99">
              <w:rPr>
                <w:noProof/>
                <w:webHidden/>
              </w:rPr>
              <w:instrText xml:space="preserve"> PAGEREF _Toc55586531 \h </w:instrText>
            </w:r>
            <w:r w:rsidR="00844A99">
              <w:rPr>
                <w:noProof/>
                <w:webHidden/>
              </w:rPr>
            </w:r>
            <w:r w:rsidR="00844A99">
              <w:rPr>
                <w:noProof/>
                <w:webHidden/>
              </w:rPr>
              <w:fldChar w:fldCharType="separate"/>
            </w:r>
            <w:r w:rsidR="00FD5E1C">
              <w:rPr>
                <w:noProof/>
                <w:webHidden/>
              </w:rPr>
              <w:t>44</w:t>
            </w:r>
            <w:r w:rsidR="00844A99">
              <w:rPr>
                <w:noProof/>
                <w:webHidden/>
              </w:rPr>
              <w:fldChar w:fldCharType="end"/>
            </w:r>
          </w:hyperlink>
        </w:p>
        <w:p w14:paraId="1FBA7B54" w14:textId="77777777" w:rsidR="00844A99" w:rsidRDefault="00A96093">
          <w:pPr>
            <w:pStyle w:val="31"/>
            <w:tabs>
              <w:tab w:val="right" w:leader="dot" w:pos="9345"/>
            </w:tabs>
            <w:rPr>
              <w:rFonts w:asciiTheme="minorHAnsi" w:eastAsiaTheme="minorEastAsia" w:hAnsiTheme="minorHAnsi" w:cstheme="minorBidi"/>
              <w:noProof/>
              <w:sz w:val="22"/>
              <w:szCs w:val="22"/>
              <w:lang w:bidi="he-IL"/>
            </w:rPr>
          </w:pPr>
          <w:hyperlink w:anchor="_Toc55586532" w:history="1">
            <w:r w:rsidR="00844A99" w:rsidRPr="00CB1678">
              <w:rPr>
                <w:rStyle w:val="a4"/>
                <w:noProof/>
              </w:rPr>
              <w:t>Средства оценивания</w:t>
            </w:r>
            <w:r w:rsidR="00844A99">
              <w:rPr>
                <w:noProof/>
                <w:webHidden/>
              </w:rPr>
              <w:tab/>
            </w:r>
            <w:r w:rsidR="00844A99">
              <w:rPr>
                <w:noProof/>
                <w:webHidden/>
              </w:rPr>
              <w:fldChar w:fldCharType="begin"/>
            </w:r>
            <w:r w:rsidR="00844A99">
              <w:rPr>
                <w:noProof/>
                <w:webHidden/>
              </w:rPr>
              <w:instrText xml:space="preserve"> PAGEREF _Toc55586532 \h </w:instrText>
            </w:r>
            <w:r w:rsidR="00844A99">
              <w:rPr>
                <w:noProof/>
                <w:webHidden/>
              </w:rPr>
            </w:r>
            <w:r w:rsidR="00844A99">
              <w:rPr>
                <w:noProof/>
                <w:webHidden/>
              </w:rPr>
              <w:fldChar w:fldCharType="separate"/>
            </w:r>
            <w:r w:rsidR="00FD5E1C">
              <w:rPr>
                <w:noProof/>
                <w:webHidden/>
              </w:rPr>
              <w:t>44</w:t>
            </w:r>
            <w:r w:rsidR="00844A99">
              <w:rPr>
                <w:noProof/>
                <w:webHidden/>
              </w:rPr>
              <w:fldChar w:fldCharType="end"/>
            </w:r>
          </w:hyperlink>
        </w:p>
        <w:p w14:paraId="501A008F" w14:textId="77777777" w:rsidR="00844A99" w:rsidRDefault="00A96093">
          <w:pPr>
            <w:pStyle w:val="17"/>
            <w:tabs>
              <w:tab w:val="right" w:leader="dot" w:pos="9345"/>
            </w:tabs>
            <w:rPr>
              <w:rFonts w:asciiTheme="minorHAnsi" w:eastAsiaTheme="minorEastAsia" w:hAnsiTheme="minorHAnsi" w:cstheme="minorBidi"/>
              <w:noProof/>
              <w:sz w:val="22"/>
              <w:szCs w:val="22"/>
              <w:lang w:bidi="he-IL"/>
            </w:rPr>
          </w:pPr>
          <w:hyperlink w:anchor="_Toc55586533" w:history="1">
            <w:r w:rsidR="00844A99" w:rsidRPr="00CB1678">
              <w:rPr>
                <w:rStyle w:val="a4"/>
                <w:noProof/>
              </w:rPr>
              <w:t>Литература</w:t>
            </w:r>
            <w:r w:rsidR="00844A99">
              <w:rPr>
                <w:noProof/>
                <w:webHidden/>
              </w:rPr>
              <w:tab/>
            </w:r>
            <w:r w:rsidR="00844A99">
              <w:rPr>
                <w:noProof/>
                <w:webHidden/>
              </w:rPr>
              <w:fldChar w:fldCharType="begin"/>
            </w:r>
            <w:r w:rsidR="00844A99">
              <w:rPr>
                <w:noProof/>
                <w:webHidden/>
              </w:rPr>
              <w:instrText xml:space="preserve"> PAGEREF _Toc55586533 \h </w:instrText>
            </w:r>
            <w:r w:rsidR="00844A99">
              <w:rPr>
                <w:noProof/>
                <w:webHidden/>
              </w:rPr>
            </w:r>
            <w:r w:rsidR="00844A99">
              <w:rPr>
                <w:noProof/>
                <w:webHidden/>
              </w:rPr>
              <w:fldChar w:fldCharType="separate"/>
            </w:r>
            <w:r w:rsidR="00FD5E1C">
              <w:rPr>
                <w:noProof/>
                <w:webHidden/>
              </w:rPr>
              <w:t>45</w:t>
            </w:r>
            <w:r w:rsidR="00844A99">
              <w:rPr>
                <w:noProof/>
                <w:webHidden/>
              </w:rPr>
              <w:fldChar w:fldCharType="end"/>
            </w:r>
          </w:hyperlink>
        </w:p>
        <w:p w14:paraId="10944CE3" w14:textId="77777777" w:rsidR="00844A99" w:rsidRDefault="00A96093">
          <w:pPr>
            <w:pStyle w:val="31"/>
            <w:tabs>
              <w:tab w:val="right" w:leader="dot" w:pos="9345"/>
            </w:tabs>
            <w:rPr>
              <w:rFonts w:asciiTheme="minorHAnsi" w:eastAsiaTheme="minorEastAsia" w:hAnsiTheme="minorHAnsi" w:cstheme="minorBidi"/>
              <w:noProof/>
              <w:sz w:val="22"/>
              <w:szCs w:val="22"/>
              <w:lang w:bidi="he-IL"/>
            </w:rPr>
          </w:pPr>
          <w:hyperlink w:anchor="_Toc55586534" w:history="1">
            <w:r w:rsidR="00844A99" w:rsidRPr="00CB1678">
              <w:rPr>
                <w:rStyle w:val="a4"/>
                <w:noProof/>
              </w:rPr>
              <w:t>Основная литература:</w:t>
            </w:r>
            <w:r w:rsidR="00844A99">
              <w:rPr>
                <w:noProof/>
                <w:webHidden/>
              </w:rPr>
              <w:tab/>
            </w:r>
            <w:r w:rsidR="00844A99">
              <w:rPr>
                <w:noProof/>
                <w:webHidden/>
              </w:rPr>
              <w:fldChar w:fldCharType="begin"/>
            </w:r>
            <w:r w:rsidR="00844A99">
              <w:rPr>
                <w:noProof/>
                <w:webHidden/>
              </w:rPr>
              <w:instrText xml:space="preserve"> PAGEREF _Toc55586534 \h </w:instrText>
            </w:r>
            <w:r w:rsidR="00844A99">
              <w:rPr>
                <w:noProof/>
                <w:webHidden/>
              </w:rPr>
            </w:r>
            <w:r w:rsidR="00844A99">
              <w:rPr>
                <w:noProof/>
                <w:webHidden/>
              </w:rPr>
              <w:fldChar w:fldCharType="separate"/>
            </w:r>
            <w:r w:rsidR="00FD5E1C">
              <w:rPr>
                <w:noProof/>
                <w:webHidden/>
              </w:rPr>
              <w:t>45</w:t>
            </w:r>
            <w:r w:rsidR="00844A99">
              <w:rPr>
                <w:noProof/>
                <w:webHidden/>
              </w:rPr>
              <w:fldChar w:fldCharType="end"/>
            </w:r>
          </w:hyperlink>
        </w:p>
        <w:p w14:paraId="24565943" w14:textId="77777777" w:rsidR="00844A99" w:rsidRDefault="00A96093">
          <w:pPr>
            <w:pStyle w:val="31"/>
            <w:tabs>
              <w:tab w:val="right" w:leader="dot" w:pos="9345"/>
            </w:tabs>
            <w:rPr>
              <w:rFonts w:asciiTheme="minorHAnsi" w:eastAsiaTheme="minorEastAsia" w:hAnsiTheme="minorHAnsi" w:cstheme="minorBidi"/>
              <w:noProof/>
              <w:sz w:val="22"/>
              <w:szCs w:val="22"/>
              <w:lang w:bidi="he-IL"/>
            </w:rPr>
          </w:pPr>
          <w:hyperlink w:anchor="_Toc55586535" w:history="1">
            <w:r w:rsidR="00844A99" w:rsidRPr="00CB1678">
              <w:rPr>
                <w:rStyle w:val="a4"/>
                <w:noProof/>
              </w:rPr>
              <w:t>Дополнительная литература:</w:t>
            </w:r>
            <w:r w:rsidR="00844A99">
              <w:rPr>
                <w:noProof/>
                <w:webHidden/>
              </w:rPr>
              <w:tab/>
            </w:r>
            <w:r w:rsidR="00844A99">
              <w:rPr>
                <w:noProof/>
                <w:webHidden/>
              </w:rPr>
              <w:fldChar w:fldCharType="begin"/>
            </w:r>
            <w:r w:rsidR="00844A99">
              <w:rPr>
                <w:noProof/>
                <w:webHidden/>
              </w:rPr>
              <w:instrText xml:space="preserve"> PAGEREF _Toc55586535 \h </w:instrText>
            </w:r>
            <w:r w:rsidR="00844A99">
              <w:rPr>
                <w:noProof/>
                <w:webHidden/>
              </w:rPr>
            </w:r>
            <w:r w:rsidR="00844A99">
              <w:rPr>
                <w:noProof/>
                <w:webHidden/>
              </w:rPr>
              <w:fldChar w:fldCharType="separate"/>
            </w:r>
            <w:r w:rsidR="00FD5E1C">
              <w:rPr>
                <w:noProof/>
                <w:webHidden/>
              </w:rPr>
              <w:t>45</w:t>
            </w:r>
            <w:r w:rsidR="00844A99">
              <w:rPr>
                <w:noProof/>
                <w:webHidden/>
              </w:rPr>
              <w:fldChar w:fldCharType="end"/>
            </w:r>
          </w:hyperlink>
        </w:p>
        <w:p w14:paraId="1FAB2D0B" w14:textId="77777777" w:rsidR="00844A99" w:rsidRDefault="00A96093">
          <w:pPr>
            <w:pStyle w:val="17"/>
            <w:tabs>
              <w:tab w:val="right" w:leader="dot" w:pos="9345"/>
            </w:tabs>
            <w:rPr>
              <w:rFonts w:asciiTheme="minorHAnsi" w:eastAsiaTheme="minorEastAsia" w:hAnsiTheme="minorHAnsi" w:cstheme="minorBidi"/>
              <w:noProof/>
              <w:sz w:val="22"/>
              <w:szCs w:val="22"/>
              <w:lang w:bidi="he-IL"/>
            </w:rPr>
          </w:pPr>
          <w:hyperlink w:anchor="_Toc55586536" w:history="1">
            <w:r w:rsidR="00844A99" w:rsidRPr="00CB1678">
              <w:rPr>
                <w:rStyle w:val="a4"/>
                <w:noProof/>
              </w:rPr>
              <w:t>Интернет-ресурсы</w:t>
            </w:r>
            <w:r w:rsidR="00844A99">
              <w:rPr>
                <w:noProof/>
                <w:webHidden/>
              </w:rPr>
              <w:tab/>
            </w:r>
            <w:r w:rsidR="00844A99">
              <w:rPr>
                <w:noProof/>
                <w:webHidden/>
              </w:rPr>
              <w:fldChar w:fldCharType="begin"/>
            </w:r>
            <w:r w:rsidR="00844A99">
              <w:rPr>
                <w:noProof/>
                <w:webHidden/>
              </w:rPr>
              <w:instrText xml:space="preserve"> PAGEREF _Toc55586536 \h </w:instrText>
            </w:r>
            <w:r w:rsidR="00844A99">
              <w:rPr>
                <w:noProof/>
                <w:webHidden/>
              </w:rPr>
            </w:r>
            <w:r w:rsidR="00844A99">
              <w:rPr>
                <w:noProof/>
                <w:webHidden/>
              </w:rPr>
              <w:fldChar w:fldCharType="separate"/>
            </w:r>
            <w:r w:rsidR="00FD5E1C">
              <w:rPr>
                <w:noProof/>
                <w:webHidden/>
              </w:rPr>
              <w:t>46</w:t>
            </w:r>
            <w:r w:rsidR="00844A99">
              <w:rPr>
                <w:noProof/>
                <w:webHidden/>
              </w:rPr>
              <w:fldChar w:fldCharType="end"/>
            </w:r>
          </w:hyperlink>
        </w:p>
        <w:p w14:paraId="04EBC056" w14:textId="77777777" w:rsidR="00844A99" w:rsidRDefault="00A96093">
          <w:pPr>
            <w:pStyle w:val="17"/>
            <w:tabs>
              <w:tab w:val="right" w:leader="dot" w:pos="9345"/>
            </w:tabs>
            <w:rPr>
              <w:rFonts w:asciiTheme="minorHAnsi" w:eastAsiaTheme="minorEastAsia" w:hAnsiTheme="minorHAnsi" w:cstheme="minorBidi"/>
              <w:noProof/>
              <w:sz w:val="22"/>
              <w:szCs w:val="22"/>
              <w:lang w:bidi="he-IL"/>
            </w:rPr>
          </w:pPr>
          <w:hyperlink w:anchor="_Toc55586537" w:history="1">
            <w:r w:rsidR="00844A99" w:rsidRPr="00CB1678">
              <w:rPr>
                <w:rStyle w:val="a4"/>
                <w:noProof/>
              </w:rPr>
              <w:t>Методические указания для обучающихся по освоению дисциплины</w:t>
            </w:r>
            <w:r w:rsidR="00844A99">
              <w:rPr>
                <w:noProof/>
                <w:webHidden/>
              </w:rPr>
              <w:tab/>
            </w:r>
            <w:r w:rsidR="00844A99">
              <w:rPr>
                <w:noProof/>
                <w:webHidden/>
              </w:rPr>
              <w:fldChar w:fldCharType="begin"/>
            </w:r>
            <w:r w:rsidR="00844A99">
              <w:rPr>
                <w:noProof/>
                <w:webHidden/>
              </w:rPr>
              <w:instrText xml:space="preserve"> PAGEREF _Toc55586537 \h </w:instrText>
            </w:r>
            <w:r w:rsidR="00844A99">
              <w:rPr>
                <w:noProof/>
                <w:webHidden/>
              </w:rPr>
            </w:r>
            <w:r w:rsidR="00844A99">
              <w:rPr>
                <w:noProof/>
                <w:webHidden/>
              </w:rPr>
              <w:fldChar w:fldCharType="separate"/>
            </w:r>
            <w:r w:rsidR="00FD5E1C">
              <w:rPr>
                <w:noProof/>
                <w:webHidden/>
              </w:rPr>
              <w:t>46</w:t>
            </w:r>
            <w:r w:rsidR="00844A99">
              <w:rPr>
                <w:noProof/>
                <w:webHidden/>
              </w:rPr>
              <w:fldChar w:fldCharType="end"/>
            </w:r>
          </w:hyperlink>
        </w:p>
        <w:p w14:paraId="633E65B4" w14:textId="77777777" w:rsidR="00844A99" w:rsidRDefault="00A96093">
          <w:pPr>
            <w:pStyle w:val="17"/>
            <w:tabs>
              <w:tab w:val="right" w:leader="dot" w:pos="9345"/>
            </w:tabs>
            <w:rPr>
              <w:rFonts w:asciiTheme="minorHAnsi" w:eastAsiaTheme="minorEastAsia" w:hAnsiTheme="minorHAnsi" w:cstheme="minorBidi"/>
              <w:noProof/>
              <w:sz w:val="22"/>
              <w:szCs w:val="22"/>
              <w:lang w:bidi="he-IL"/>
            </w:rPr>
          </w:pPr>
          <w:hyperlink w:anchor="_Toc55586538" w:history="1">
            <w:r w:rsidR="00844A99" w:rsidRPr="00CB1678">
              <w:rPr>
                <w:rStyle w:val="a4"/>
                <w:noProof/>
              </w:rPr>
              <w:t>Материально-техническая база для осуществления образовательного процесса</w:t>
            </w:r>
            <w:r w:rsidR="00844A99">
              <w:rPr>
                <w:noProof/>
                <w:webHidden/>
              </w:rPr>
              <w:tab/>
            </w:r>
            <w:r w:rsidR="00844A99">
              <w:rPr>
                <w:noProof/>
                <w:webHidden/>
              </w:rPr>
              <w:fldChar w:fldCharType="begin"/>
            </w:r>
            <w:r w:rsidR="00844A99">
              <w:rPr>
                <w:noProof/>
                <w:webHidden/>
              </w:rPr>
              <w:instrText xml:space="preserve"> PAGEREF _Toc55586538 \h </w:instrText>
            </w:r>
            <w:r w:rsidR="00844A99">
              <w:rPr>
                <w:noProof/>
                <w:webHidden/>
              </w:rPr>
            </w:r>
            <w:r w:rsidR="00844A99">
              <w:rPr>
                <w:noProof/>
                <w:webHidden/>
              </w:rPr>
              <w:fldChar w:fldCharType="separate"/>
            </w:r>
            <w:r w:rsidR="00FD5E1C">
              <w:rPr>
                <w:noProof/>
                <w:webHidden/>
              </w:rPr>
              <w:t>46</w:t>
            </w:r>
            <w:r w:rsidR="00844A99">
              <w:rPr>
                <w:noProof/>
                <w:webHidden/>
              </w:rPr>
              <w:fldChar w:fldCharType="end"/>
            </w:r>
          </w:hyperlink>
        </w:p>
        <w:p w14:paraId="6BD088A6" w14:textId="77777777" w:rsidR="005D2EE4" w:rsidRPr="002417BC" w:rsidRDefault="00F74A93" w:rsidP="002417BC">
          <w:r w:rsidRPr="002417BC">
            <w:rPr>
              <w:b/>
              <w:bCs/>
            </w:rPr>
            <w:fldChar w:fldCharType="end"/>
          </w:r>
        </w:p>
      </w:sdtContent>
    </w:sdt>
    <w:p w14:paraId="3A17357A" w14:textId="77777777" w:rsidR="005D2EE4" w:rsidRPr="002417BC" w:rsidRDefault="005D2EE4" w:rsidP="002417BC">
      <w:pPr>
        <w:pStyle w:val="10"/>
        <w:rPr>
          <w:rFonts w:ascii="Times New Roman" w:hAnsi="Times New Roman" w:cs="Times New Roman"/>
        </w:rPr>
      </w:pPr>
    </w:p>
    <w:p w14:paraId="276B55D3" w14:textId="77777777" w:rsidR="005D2EE4" w:rsidRPr="002417BC" w:rsidRDefault="005D2EE4" w:rsidP="002417BC"/>
    <w:p w14:paraId="5BC84496" w14:textId="77777777" w:rsidR="005D2EE4" w:rsidRPr="002417BC" w:rsidRDefault="005D2EE4" w:rsidP="002417BC"/>
    <w:p w14:paraId="2CFC0C87" w14:textId="77777777" w:rsidR="005D2EE4" w:rsidRPr="002417BC" w:rsidRDefault="005D2EE4" w:rsidP="002417BC"/>
    <w:p w14:paraId="5C796F4F" w14:textId="77777777" w:rsidR="005D2EE4" w:rsidRPr="002417BC" w:rsidRDefault="005D2EE4" w:rsidP="002417BC"/>
    <w:p w14:paraId="39B0027D" w14:textId="77777777" w:rsidR="005D2EE4" w:rsidRDefault="005D2EE4" w:rsidP="002417BC"/>
    <w:p w14:paraId="305C589E" w14:textId="77777777" w:rsidR="007563F6" w:rsidRPr="002417BC" w:rsidRDefault="007563F6" w:rsidP="002417BC"/>
    <w:p w14:paraId="61C06BC1" w14:textId="77777777" w:rsidR="00A111ED" w:rsidRPr="002417BC" w:rsidRDefault="00A111ED" w:rsidP="002417BC">
      <w:pPr>
        <w:pStyle w:val="10"/>
        <w:rPr>
          <w:rFonts w:ascii="Times New Roman" w:hAnsi="Times New Roman" w:cs="Times New Roman"/>
        </w:rPr>
      </w:pPr>
      <w:bookmarkStart w:id="72" w:name="_Toc55586516"/>
      <w:r w:rsidRPr="002417BC">
        <w:rPr>
          <w:rFonts w:ascii="Times New Roman" w:hAnsi="Times New Roman" w:cs="Times New Roman"/>
        </w:rPr>
        <w:lastRenderedPageBreak/>
        <w:t>Цели освоения дисциплины</w:t>
      </w:r>
      <w:bookmarkEnd w:id="72"/>
      <w:r w:rsidRPr="002417BC">
        <w:rPr>
          <w:rFonts w:ascii="Times New Roman" w:hAnsi="Times New Roman" w:cs="Times New Roman"/>
        </w:rPr>
        <w:t xml:space="preserve">  </w:t>
      </w:r>
    </w:p>
    <w:p w14:paraId="2DF2BA75" w14:textId="77777777" w:rsidR="00A111ED" w:rsidRPr="002417BC" w:rsidRDefault="00A111ED" w:rsidP="002417BC">
      <w:pPr>
        <w:pStyle w:val="aff5"/>
        <w:spacing w:after="120" w:line="276" w:lineRule="auto"/>
        <w:ind w:firstLine="0"/>
      </w:pPr>
      <w:r w:rsidRPr="002417BC">
        <w:t>Целями освоения дисциплины являются:</w:t>
      </w:r>
    </w:p>
    <w:p w14:paraId="53E7F132" w14:textId="77777777" w:rsidR="00A111ED" w:rsidRPr="002417BC" w:rsidRDefault="00A111ED" w:rsidP="002417BC">
      <w:pPr>
        <w:pStyle w:val="aff5"/>
        <w:spacing w:after="120" w:line="276" w:lineRule="auto"/>
        <w:ind w:firstLine="0"/>
      </w:pPr>
      <w:r w:rsidRPr="002417BC">
        <w:t xml:space="preserve">- </w:t>
      </w:r>
      <w:r w:rsidRPr="002417BC">
        <w:rPr>
          <w:bCs/>
        </w:rPr>
        <w:t>ознакомление студентов с главнейшими событиями и проблемами истории Русской Православной Церкви в IX – ХVII вв.</w:t>
      </w:r>
      <w:r w:rsidRPr="002417BC">
        <w:t>;</w:t>
      </w:r>
    </w:p>
    <w:p w14:paraId="041CEB14" w14:textId="77777777" w:rsidR="00A111ED" w:rsidRPr="002417BC" w:rsidRDefault="00A111ED" w:rsidP="002417BC">
      <w:pPr>
        <w:pStyle w:val="aff5"/>
        <w:spacing w:after="120" w:line="276" w:lineRule="auto"/>
        <w:ind w:firstLine="0"/>
        <w:rPr>
          <w:bCs/>
        </w:rPr>
      </w:pPr>
      <w:r w:rsidRPr="002417BC">
        <w:t xml:space="preserve">- </w:t>
      </w:r>
      <w:r w:rsidRPr="002417BC">
        <w:rPr>
          <w:bCs/>
        </w:rPr>
        <w:t xml:space="preserve">формирование представления о решающей роли Русской Церкви в формировании российской государственности и культуры в средневековый период; </w:t>
      </w:r>
    </w:p>
    <w:p w14:paraId="6472FE8F" w14:textId="77777777" w:rsidR="00A111ED" w:rsidRPr="002417BC" w:rsidRDefault="00A111ED" w:rsidP="002417BC">
      <w:pPr>
        <w:pStyle w:val="aff5"/>
        <w:spacing w:after="120" w:line="276" w:lineRule="auto"/>
        <w:ind w:firstLine="0"/>
        <w:rPr>
          <w:bCs/>
        </w:rPr>
      </w:pPr>
      <w:r w:rsidRPr="002417BC">
        <w:rPr>
          <w:bCs/>
        </w:rPr>
        <w:t>- формирование способности анализа современной общественно-политической ситуации в России с учетом исторической роли Православия как государство- и культуро-образующей традиционной религии страны.</w:t>
      </w:r>
    </w:p>
    <w:p w14:paraId="2A9C98CE" w14:textId="77777777" w:rsidR="00DA118E" w:rsidRPr="002417BC" w:rsidRDefault="00DA118E" w:rsidP="002417BC">
      <w:pPr>
        <w:pStyle w:val="aff5"/>
        <w:spacing w:after="120" w:line="276" w:lineRule="auto"/>
        <w:ind w:firstLine="0"/>
      </w:pPr>
    </w:p>
    <w:p w14:paraId="549EDD0B" w14:textId="77777777" w:rsidR="00A111ED" w:rsidRPr="002417BC" w:rsidRDefault="00A111ED" w:rsidP="002417BC">
      <w:pPr>
        <w:pStyle w:val="10"/>
        <w:rPr>
          <w:rFonts w:ascii="Times New Roman" w:hAnsi="Times New Roman" w:cs="Times New Roman"/>
        </w:rPr>
      </w:pPr>
      <w:bookmarkStart w:id="73" w:name="_Toc55586517"/>
      <w:r w:rsidRPr="002417BC">
        <w:rPr>
          <w:rFonts w:ascii="Times New Roman" w:hAnsi="Times New Roman" w:cs="Times New Roman"/>
        </w:rPr>
        <w:t>Место дисциплины  в структуре образовательной программы</w:t>
      </w:r>
      <w:bookmarkEnd w:id="73"/>
    </w:p>
    <w:p w14:paraId="6D92D067" w14:textId="77777777" w:rsidR="00A111ED" w:rsidRPr="002417BC" w:rsidRDefault="00844A99" w:rsidP="002417BC">
      <w:pPr>
        <w:jc w:val="both"/>
      </w:pPr>
      <w:r>
        <w:t>Дис</w:t>
      </w:r>
      <w:r w:rsidR="00A111ED" w:rsidRPr="002417BC">
        <w:t>ц</w:t>
      </w:r>
      <w:r>
        <w:t>и</w:t>
      </w:r>
      <w:r w:rsidR="00A111ED" w:rsidRPr="002417BC">
        <w:t xml:space="preserve">плина «История Русской Православной Церкви» </w:t>
      </w:r>
      <w:r w:rsidR="00FA3B05" w:rsidRPr="002417BC">
        <w:t xml:space="preserve">относится к базовой части ООП и является обязательной к освоению. Дисциплина </w:t>
      </w:r>
      <w:r w:rsidR="00A111ED" w:rsidRPr="002417BC">
        <w:t xml:space="preserve">непосредственно связана с другими церковно-академическими дисциплинами: </w:t>
      </w:r>
    </w:p>
    <w:p w14:paraId="3451DE5A" w14:textId="77777777" w:rsidR="00A111ED" w:rsidRPr="002417BC" w:rsidRDefault="00A111ED" w:rsidP="002417BC">
      <w:pPr>
        <w:jc w:val="both"/>
      </w:pPr>
      <w:r w:rsidRPr="002417BC">
        <w:t xml:space="preserve"> - во-первых, с библеистикой, поскольку в основе церковной жизни лежит проповедь Евангелия;</w:t>
      </w:r>
    </w:p>
    <w:p w14:paraId="43CC01EE" w14:textId="77777777" w:rsidR="00A111ED" w:rsidRPr="002417BC" w:rsidRDefault="00A111ED" w:rsidP="002417BC">
      <w:pPr>
        <w:jc w:val="both"/>
      </w:pPr>
      <w:r w:rsidRPr="002417BC">
        <w:t xml:space="preserve"> - во-вторых, с догматическим богословием, ибо Церковь является хранительницей вероучительных догматов и в своей истории постоянно защищает их от попыток еретического искажения и ниспровережения со стороны противников Христовой веры;</w:t>
      </w:r>
    </w:p>
    <w:p w14:paraId="0472DC22" w14:textId="77777777" w:rsidR="00A111ED" w:rsidRPr="002417BC" w:rsidRDefault="00A111ED" w:rsidP="002417BC">
      <w:pPr>
        <w:jc w:val="both"/>
      </w:pPr>
      <w:r w:rsidRPr="002417BC">
        <w:t xml:space="preserve"> - в-третьих, с литургикой, поскольку вся жизнь Церкви, изучаемая церковно-исторической наукой, строится вокруг богослужения;</w:t>
      </w:r>
    </w:p>
    <w:p w14:paraId="4573C191" w14:textId="77777777" w:rsidR="00A111ED" w:rsidRPr="002417BC" w:rsidRDefault="00A111ED" w:rsidP="002417BC">
      <w:pPr>
        <w:jc w:val="both"/>
      </w:pPr>
      <w:r w:rsidRPr="002417BC">
        <w:t xml:space="preserve"> - в-четвертых, с аскетическим учением святых отцов, поскольку история монашества является составной частью общей истории Церкви;</w:t>
      </w:r>
    </w:p>
    <w:p w14:paraId="04D5C0E1" w14:textId="77777777" w:rsidR="00A111ED" w:rsidRPr="002417BC" w:rsidRDefault="00A111ED" w:rsidP="002417BC">
      <w:pPr>
        <w:jc w:val="both"/>
      </w:pPr>
      <w:r w:rsidRPr="002417BC">
        <w:t xml:space="preserve"> - в-пятых, с церковными искусствами (зодчество, иконопись, церковное пение), т.к. их развитие является составной частью исторического бытия Церкви, изучаемого церковной историей как наукой.</w:t>
      </w:r>
    </w:p>
    <w:p w14:paraId="17552C1E" w14:textId="77777777" w:rsidR="00A111ED" w:rsidRPr="002417BC" w:rsidRDefault="00A111ED" w:rsidP="002417BC">
      <w:pPr>
        <w:jc w:val="both"/>
      </w:pPr>
      <w:r w:rsidRPr="002417BC">
        <w:t xml:space="preserve"> - Курс служит основой для дальнейшего изучения истории Русской Православной Церкви, в том числе в виде курсов и спецкурсов по Истории Русской Церкви нового и новейшего времени (т.е. синодального периода и советской эпохи) и истории православной миссии в России.</w:t>
      </w:r>
    </w:p>
    <w:p w14:paraId="398A2D1A" w14:textId="77777777" w:rsidR="00A111ED" w:rsidRPr="002417BC" w:rsidRDefault="00A111ED" w:rsidP="002417BC">
      <w:pPr>
        <w:pStyle w:val="1"/>
        <w:numPr>
          <w:ilvl w:val="0"/>
          <w:numId w:val="0"/>
        </w:numPr>
        <w:spacing w:before="0" w:after="120"/>
        <w:jc w:val="both"/>
        <w:rPr>
          <w:b w:val="0"/>
        </w:rPr>
      </w:pPr>
    </w:p>
    <w:p w14:paraId="04F10CC0" w14:textId="77777777" w:rsidR="00A111ED" w:rsidRPr="002417BC" w:rsidRDefault="00A111ED" w:rsidP="002417BC">
      <w:pPr>
        <w:pStyle w:val="10"/>
        <w:rPr>
          <w:rFonts w:ascii="Times New Roman" w:hAnsi="Times New Roman" w:cs="Times New Roman"/>
        </w:rPr>
      </w:pPr>
      <w:bookmarkStart w:id="74" w:name="_Toc55586518"/>
      <w:r w:rsidRPr="002417BC">
        <w:rPr>
          <w:rFonts w:ascii="Times New Roman" w:hAnsi="Times New Roman" w:cs="Times New Roman"/>
        </w:rPr>
        <w:t>Перечень планируемых результатов обучения по дисциплине</w:t>
      </w:r>
      <w:bookmarkEnd w:id="74"/>
    </w:p>
    <w:p w14:paraId="2E82CE1C" w14:textId="77777777" w:rsidR="00F72021" w:rsidRPr="002417BC" w:rsidRDefault="00F72021" w:rsidP="002417BC">
      <w:pPr>
        <w:pStyle w:val="3"/>
        <w:spacing w:line="276" w:lineRule="auto"/>
      </w:pPr>
      <w:bookmarkStart w:id="75" w:name="_Toc55586519"/>
      <w:r w:rsidRPr="002417BC">
        <w:t>Компетенция, формируемая дисциплиной</w:t>
      </w:r>
      <w:bookmarkEnd w:id="75"/>
    </w:p>
    <w:p w14:paraId="6B29D007" w14:textId="24B11AEC" w:rsidR="00F72021" w:rsidRPr="002417BC" w:rsidRDefault="00F72021" w:rsidP="002417BC">
      <w:pPr>
        <w:widowControl w:val="0"/>
        <w:jc w:val="both"/>
      </w:pPr>
      <w:r w:rsidRPr="002417BC">
        <w:t>Дисциплина призвана сформировать у обучающихся обще</w:t>
      </w:r>
      <w:r w:rsidR="00343B9E">
        <w:t>профессиональ</w:t>
      </w:r>
      <w:r w:rsidRPr="002417BC">
        <w:t>ную компетенцию О</w:t>
      </w:r>
      <w:r w:rsidR="00343B9E">
        <w:t>П</w:t>
      </w:r>
      <w:r w:rsidRPr="002417BC">
        <w:t>К-</w:t>
      </w:r>
      <w:r w:rsidR="00343B9E">
        <w:t>3</w:t>
      </w:r>
      <w:r w:rsidRPr="002417BC">
        <w:t xml:space="preserve">: способность </w:t>
      </w:r>
      <w:r w:rsidR="00343B9E" w:rsidRPr="00343B9E">
        <w:rPr>
          <w:rStyle w:val="211pt"/>
          <w:sz w:val="24"/>
          <w:szCs w:val="24"/>
        </w:rPr>
        <w:t>применять базовые знания теологических дисциплин исторического характера при решении теологических задач</w:t>
      </w:r>
      <w:r w:rsidRPr="00343B9E">
        <w:t>.</w:t>
      </w:r>
    </w:p>
    <w:p w14:paraId="3E1E7DCD" w14:textId="77777777" w:rsidR="00F72021" w:rsidRPr="002417BC" w:rsidRDefault="00F72021" w:rsidP="002417BC">
      <w:pPr>
        <w:pStyle w:val="3"/>
        <w:spacing w:line="276" w:lineRule="auto"/>
      </w:pPr>
      <w:bookmarkStart w:id="76" w:name="_Toc473664500"/>
      <w:bookmarkStart w:id="77" w:name="_Toc473718078"/>
      <w:bookmarkStart w:id="78" w:name="_Toc473892880"/>
      <w:bookmarkStart w:id="79" w:name="_Toc474840589"/>
      <w:bookmarkStart w:id="80" w:name="_Toc475970636"/>
      <w:bookmarkStart w:id="81" w:name="_Toc55586520"/>
      <w:r w:rsidRPr="002417BC">
        <w:lastRenderedPageBreak/>
        <w:t>Этапы освоения компетенции</w:t>
      </w:r>
      <w:bookmarkEnd w:id="76"/>
      <w:bookmarkEnd w:id="77"/>
      <w:bookmarkEnd w:id="78"/>
      <w:bookmarkEnd w:id="79"/>
      <w:bookmarkEnd w:id="80"/>
      <w:bookmarkEnd w:id="81"/>
    </w:p>
    <w:p w14:paraId="32CCF29F" w14:textId="77777777" w:rsidR="00DA118E" w:rsidRPr="002417BC" w:rsidRDefault="00DA118E" w:rsidP="002417BC">
      <w:pPr>
        <w:jc w:val="both"/>
      </w:pPr>
      <w:r w:rsidRPr="002417BC">
        <w:t>Освоение компетенции подразумевает три этапа. Начальный и основной этапы формируются у обучающегося в течение семестра в порядке прохождения отдельных дисциплин и практик образовательной программы, обеспечивающих освоение данной компетенции; формирование завершающего этапа происходит во взаимосвязи всех дисциплин и практик образовательной программы.</w:t>
      </w:r>
    </w:p>
    <w:p w14:paraId="7B848CBC" w14:textId="77777777" w:rsidR="00DA118E" w:rsidRPr="002417BC" w:rsidRDefault="00DA118E" w:rsidP="002417BC">
      <w:pPr>
        <w:jc w:val="both"/>
      </w:pPr>
      <w:r w:rsidRPr="002417BC">
        <w:t>На начальном этапе в течение семестра формируются знаниевые и инструментальные основы компетенции, осваиваются базовые категории, формируются основные умения. Знания и умения этого этапа в целом носят репродуктивный характер. Обучающийся воспроизводит термины, факты, методы, понятия, принципы и правила; решает учебные задачи по образцу. Контроль качества освоения начального этапа компетенции осуществляется по результатам текущей успеваемости обучающегося в течение семестра.</w:t>
      </w:r>
    </w:p>
    <w:p w14:paraId="2717F35F" w14:textId="77777777" w:rsidR="00DA118E" w:rsidRPr="002417BC" w:rsidRDefault="00DA118E" w:rsidP="002417BC">
      <w:pPr>
        <w:jc w:val="both"/>
      </w:pPr>
      <w:r w:rsidRPr="002417BC">
        <w:t>Основной этап. Освоение этого этапа проходит к концу семестрового обучения. Обучающийся осваивает аналитические действия с предметными знаниями по дисциплине, способен самостоятельно решать учебные задачи, внося коррективы в алгоритм действий, осуществляя саморегуляцию в ходе работы и перенося знания и умения на новые условия. Контроль качества освоения основного этапа компетенции выносится на промежуточную аттестацию.</w:t>
      </w:r>
    </w:p>
    <w:p w14:paraId="5CE04CB7" w14:textId="77777777" w:rsidR="00F72021" w:rsidRPr="002417BC" w:rsidRDefault="00DA118E" w:rsidP="002417BC">
      <w:pPr>
        <w:jc w:val="both"/>
      </w:pPr>
      <w:r w:rsidRPr="002417BC">
        <w:t>Завершающий этап подразумевает достижение обучающимся итоговых показателей по заявленной компетенции, освоение всего необходимого объема знаний, овладение всеми умениями и навыками в области означенной компетенции. Обучающийся способен использовать эти знания, умения и навыки при решении задач повышенной сложности и в нестандартных условиях. Контроль завершающего этапа освоения компетенции выносится на итоговую государственную аттестацию, поскольку формирование этого этапа подразумевает взаимосвязь всех дисциплин и практик образовательной программы</w:t>
      </w:r>
      <w:r w:rsidR="00F72021" w:rsidRPr="002417BC">
        <w:t>.</w:t>
      </w:r>
    </w:p>
    <w:p w14:paraId="23EBF414" w14:textId="77777777" w:rsidR="00F72021" w:rsidRPr="002417BC" w:rsidRDefault="00F72021" w:rsidP="002417BC">
      <w:pPr>
        <w:pStyle w:val="3"/>
        <w:spacing w:line="276" w:lineRule="auto"/>
      </w:pPr>
      <w:bookmarkStart w:id="82" w:name="_Toc472951667"/>
      <w:bookmarkStart w:id="83" w:name="_Toc474840590"/>
      <w:bookmarkStart w:id="84" w:name="_Toc475970637"/>
      <w:bookmarkStart w:id="85" w:name="_Toc55586521"/>
      <w:r w:rsidRPr="002417BC">
        <w:t>Знания, умения и навыки, получаемые в результате освоения дисциплины</w:t>
      </w:r>
      <w:bookmarkEnd w:id="82"/>
      <w:bookmarkEnd w:id="83"/>
      <w:bookmarkEnd w:id="84"/>
      <w:bookmarkEnd w:id="85"/>
    </w:p>
    <w:p w14:paraId="2DFF76D0" w14:textId="77777777" w:rsidR="003F6E0F" w:rsidRPr="002417BC" w:rsidRDefault="003F6E0F" w:rsidP="002417BC">
      <w:pPr>
        <w:jc w:val="both"/>
      </w:pPr>
      <w:r w:rsidRPr="002417BC">
        <w:t>В результате освоения дисциплины обучающийся приобретает знания, умения и навыки, необходимые для обеспечения профессиональной деятельности, указанной в п. 2. ООП.</w:t>
      </w:r>
    </w:p>
    <w:p w14:paraId="3C7DD158" w14:textId="77777777" w:rsidR="00F72021" w:rsidRPr="002417BC" w:rsidRDefault="003F6E0F" w:rsidP="002417BC">
      <w:pPr>
        <w:jc w:val="both"/>
      </w:pPr>
      <w:r w:rsidRPr="002417BC">
        <w:t>Результаты обучения по дисциплине предполагают формирование знаний, умений и навыков формируемой компетенции в следующем объеме:</w:t>
      </w:r>
    </w:p>
    <w:tbl>
      <w:tblPr>
        <w:tblStyle w:val="18"/>
        <w:tblW w:w="0" w:type="auto"/>
        <w:tblLook w:val="04A0" w:firstRow="1" w:lastRow="0" w:firstColumn="1" w:lastColumn="0" w:noHBand="0" w:noVBand="1"/>
      </w:tblPr>
      <w:tblGrid>
        <w:gridCol w:w="2423"/>
        <w:gridCol w:w="7148"/>
      </w:tblGrid>
      <w:tr w:rsidR="00F72021" w:rsidRPr="002417BC" w14:paraId="0558A3C0" w14:textId="77777777" w:rsidTr="00DA118E">
        <w:tc>
          <w:tcPr>
            <w:tcW w:w="0" w:type="auto"/>
          </w:tcPr>
          <w:p w14:paraId="41D4F742" w14:textId="77777777" w:rsidR="00F72021" w:rsidRPr="002417BC" w:rsidRDefault="00F72021" w:rsidP="002417BC">
            <w:pPr>
              <w:spacing w:after="120" w:line="276" w:lineRule="auto"/>
              <w:jc w:val="both"/>
              <w:rPr>
                <w:rFonts w:eastAsiaTheme="minorHAnsi"/>
                <w:b/>
                <w:sz w:val="24"/>
                <w:szCs w:val="24"/>
                <w:lang w:eastAsia="en-US"/>
              </w:rPr>
            </w:pPr>
            <w:r w:rsidRPr="002417BC">
              <w:rPr>
                <w:rFonts w:eastAsiaTheme="minorHAnsi"/>
                <w:b/>
                <w:sz w:val="24"/>
                <w:szCs w:val="24"/>
                <w:lang w:eastAsia="en-US"/>
              </w:rPr>
              <w:t>Этап освоения компетенции</w:t>
            </w:r>
          </w:p>
        </w:tc>
        <w:tc>
          <w:tcPr>
            <w:tcW w:w="0" w:type="auto"/>
          </w:tcPr>
          <w:p w14:paraId="221E7419" w14:textId="77777777" w:rsidR="00F72021" w:rsidRPr="002417BC" w:rsidRDefault="00F72021" w:rsidP="002417BC">
            <w:pPr>
              <w:spacing w:after="120" w:line="276" w:lineRule="auto"/>
              <w:contextualSpacing/>
              <w:jc w:val="both"/>
              <w:rPr>
                <w:rFonts w:eastAsiaTheme="minorHAnsi"/>
                <w:b/>
                <w:sz w:val="24"/>
                <w:szCs w:val="24"/>
                <w:lang w:eastAsia="en-US"/>
              </w:rPr>
            </w:pPr>
            <w:r w:rsidRPr="002417BC">
              <w:rPr>
                <w:rFonts w:eastAsiaTheme="minorHAnsi"/>
                <w:b/>
                <w:sz w:val="24"/>
                <w:szCs w:val="24"/>
                <w:lang w:eastAsia="en-US"/>
              </w:rPr>
              <w:t>Планируемые результаты освоения</w:t>
            </w:r>
          </w:p>
        </w:tc>
      </w:tr>
      <w:tr w:rsidR="00F72021" w:rsidRPr="002417BC" w14:paraId="765D0764" w14:textId="77777777" w:rsidTr="00DA118E">
        <w:tc>
          <w:tcPr>
            <w:tcW w:w="0" w:type="auto"/>
            <w:vMerge w:val="restart"/>
          </w:tcPr>
          <w:p w14:paraId="348EA6DC" w14:textId="77777777" w:rsidR="00F72021" w:rsidRPr="002417BC" w:rsidRDefault="007563F6" w:rsidP="007563F6">
            <w:pPr>
              <w:spacing w:after="120" w:line="276" w:lineRule="auto"/>
              <w:jc w:val="both"/>
              <w:rPr>
                <w:rFonts w:eastAsiaTheme="minorHAnsi"/>
                <w:sz w:val="24"/>
                <w:szCs w:val="24"/>
                <w:lang w:eastAsia="en-US"/>
              </w:rPr>
            </w:pPr>
            <w:r>
              <w:rPr>
                <w:rFonts w:eastAsiaTheme="minorHAnsi"/>
                <w:sz w:val="24"/>
                <w:szCs w:val="24"/>
                <w:lang w:eastAsia="en-US"/>
              </w:rPr>
              <w:t>Начальный:</w:t>
            </w:r>
          </w:p>
        </w:tc>
        <w:tc>
          <w:tcPr>
            <w:tcW w:w="0" w:type="auto"/>
          </w:tcPr>
          <w:p w14:paraId="5FA422E8" w14:textId="77777777" w:rsidR="00F72021" w:rsidRPr="002417BC" w:rsidRDefault="00F72021" w:rsidP="002417BC">
            <w:pPr>
              <w:spacing w:after="120" w:line="276" w:lineRule="auto"/>
              <w:jc w:val="both"/>
              <w:rPr>
                <w:sz w:val="24"/>
                <w:szCs w:val="24"/>
              </w:rPr>
            </w:pPr>
            <w:r w:rsidRPr="002417BC">
              <w:rPr>
                <w:sz w:val="24"/>
                <w:szCs w:val="24"/>
              </w:rPr>
              <w:t xml:space="preserve">- знание хронологических рамок и периодов изучаемой церковной дисциплины; </w:t>
            </w:r>
          </w:p>
          <w:p w14:paraId="36DC0815" w14:textId="77777777" w:rsidR="00F72021" w:rsidRPr="002417BC" w:rsidRDefault="00F72021" w:rsidP="002417BC">
            <w:pPr>
              <w:spacing w:after="120" w:line="276" w:lineRule="auto"/>
              <w:jc w:val="both"/>
              <w:rPr>
                <w:sz w:val="24"/>
                <w:szCs w:val="24"/>
              </w:rPr>
            </w:pPr>
            <w:r w:rsidRPr="002417BC">
              <w:rPr>
                <w:sz w:val="24"/>
                <w:szCs w:val="24"/>
              </w:rPr>
              <w:t>- знание ключевых процессов, дат важнейших событий отечественной и всеобщей истории;</w:t>
            </w:r>
          </w:p>
          <w:p w14:paraId="322ED363" w14:textId="77777777" w:rsidR="00F72021" w:rsidRPr="002417BC" w:rsidRDefault="00F72021" w:rsidP="002417BC">
            <w:pPr>
              <w:spacing w:after="120" w:line="276" w:lineRule="auto"/>
              <w:jc w:val="both"/>
              <w:rPr>
                <w:sz w:val="24"/>
                <w:szCs w:val="24"/>
              </w:rPr>
            </w:pPr>
            <w:r w:rsidRPr="002417BC">
              <w:rPr>
                <w:sz w:val="24"/>
                <w:szCs w:val="24"/>
              </w:rPr>
              <w:t>- знание понятийного аппарата в области истории и церковной истории;</w:t>
            </w:r>
          </w:p>
          <w:p w14:paraId="49705AED" w14:textId="77777777" w:rsidR="00F72021" w:rsidRPr="002417BC" w:rsidRDefault="00F72021" w:rsidP="002417BC">
            <w:pPr>
              <w:spacing w:after="120" w:line="276" w:lineRule="auto"/>
              <w:jc w:val="both"/>
              <w:rPr>
                <w:sz w:val="24"/>
                <w:szCs w:val="24"/>
              </w:rPr>
            </w:pPr>
            <w:r w:rsidRPr="002417BC">
              <w:rPr>
                <w:sz w:val="24"/>
                <w:szCs w:val="24"/>
              </w:rPr>
              <w:t xml:space="preserve">- знание основных деятелей всеобщей и церковной истории и их </w:t>
            </w:r>
            <w:r w:rsidRPr="002417BC">
              <w:rPr>
                <w:sz w:val="24"/>
                <w:szCs w:val="24"/>
              </w:rPr>
              <w:lastRenderedPageBreak/>
              <w:t>роли в событиях изучаемого периода.</w:t>
            </w:r>
          </w:p>
        </w:tc>
      </w:tr>
      <w:tr w:rsidR="00F72021" w:rsidRPr="002417BC" w14:paraId="3617F9B8" w14:textId="77777777" w:rsidTr="00DA118E">
        <w:tc>
          <w:tcPr>
            <w:tcW w:w="0" w:type="auto"/>
            <w:vMerge/>
          </w:tcPr>
          <w:p w14:paraId="69F18A9A" w14:textId="77777777" w:rsidR="00F72021" w:rsidRPr="002417BC" w:rsidRDefault="00F72021" w:rsidP="002417BC">
            <w:pPr>
              <w:spacing w:after="120" w:line="276" w:lineRule="auto"/>
              <w:jc w:val="both"/>
              <w:rPr>
                <w:rFonts w:eastAsiaTheme="minorHAnsi"/>
                <w:sz w:val="24"/>
                <w:szCs w:val="24"/>
                <w:lang w:eastAsia="en-US"/>
              </w:rPr>
            </w:pPr>
          </w:p>
        </w:tc>
        <w:tc>
          <w:tcPr>
            <w:tcW w:w="0" w:type="auto"/>
          </w:tcPr>
          <w:p w14:paraId="725F18C6" w14:textId="77777777" w:rsidR="00F72021" w:rsidRPr="002417BC" w:rsidRDefault="00F72021" w:rsidP="002417BC">
            <w:pPr>
              <w:spacing w:after="120" w:line="276" w:lineRule="auto"/>
              <w:jc w:val="both"/>
              <w:rPr>
                <w:rFonts w:eastAsiaTheme="minorHAnsi"/>
                <w:sz w:val="24"/>
                <w:szCs w:val="24"/>
                <w:lang w:eastAsia="en-US"/>
              </w:rPr>
            </w:pPr>
            <w:r w:rsidRPr="002417BC">
              <w:rPr>
                <w:rFonts w:eastAsiaTheme="minorHAnsi"/>
                <w:sz w:val="24"/>
                <w:szCs w:val="24"/>
                <w:lang w:eastAsia="en-US"/>
              </w:rPr>
              <w:t>- умение находить необходимую информацию в  исторических и церковно-исторических источниках</w:t>
            </w:r>
          </w:p>
          <w:p w14:paraId="4546542C" w14:textId="77777777" w:rsidR="00F72021" w:rsidRPr="002417BC" w:rsidRDefault="00F72021" w:rsidP="002417BC">
            <w:pPr>
              <w:widowControl w:val="0"/>
              <w:tabs>
                <w:tab w:val="left" w:pos="-1"/>
              </w:tabs>
              <w:autoSpaceDE w:val="0"/>
              <w:autoSpaceDN w:val="0"/>
              <w:adjustRightInd w:val="0"/>
              <w:spacing w:after="120" w:line="276" w:lineRule="auto"/>
              <w:jc w:val="both"/>
              <w:rPr>
                <w:rFonts w:eastAsiaTheme="minorHAnsi"/>
                <w:sz w:val="24"/>
                <w:szCs w:val="24"/>
                <w:lang w:eastAsia="en-US"/>
              </w:rPr>
            </w:pPr>
            <w:r w:rsidRPr="002417BC">
              <w:rPr>
                <w:rFonts w:eastAsiaTheme="minorHAnsi"/>
                <w:sz w:val="24"/>
                <w:szCs w:val="24"/>
                <w:lang w:eastAsia="en-US"/>
              </w:rPr>
              <w:t>- умение изложить содержание и охарактеризовать суть важнейших исторических событий и процессов изучаемого периода.</w:t>
            </w:r>
          </w:p>
        </w:tc>
      </w:tr>
      <w:tr w:rsidR="00F72021" w:rsidRPr="002417BC" w14:paraId="6741147A" w14:textId="77777777" w:rsidTr="00DA118E">
        <w:tc>
          <w:tcPr>
            <w:tcW w:w="0" w:type="auto"/>
            <w:vMerge/>
          </w:tcPr>
          <w:p w14:paraId="50D3EA99" w14:textId="77777777" w:rsidR="00F72021" w:rsidRPr="002417BC" w:rsidRDefault="00F72021" w:rsidP="002417BC">
            <w:pPr>
              <w:spacing w:after="120" w:line="276" w:lineRule="auto"/>
              <w:jc w:val="both"/>
              <w:rPr>
                <w:rFonts w:eastAsiaTheme="minorHAnsi"/>
                <w:sz w:val="24"/>
                <w:szCs w:val="24"/>
                <w:lang w:eastAsia="en-US"/>
              </w:rPr>
            </w:pPr>
          </w:p>
        </w:tc>
        <w:tc>
          <w:tcPr>
            <w:tcW w:w="0" w:type="auto"/>
          </w:tcPr>
          <w:p w14:paraId="6CDBD8DB" w14:textId="77777777" w:rsidR="00F72021" w:rsidRPr="002417BC" w:rsidRDefault="00F72021" w:rsidP="002417BC">
            <w:pPr>
              <w:spacing w:after="120" w:line="276" w:lineRule="auto"/>
              <w:jc w:val="both"/>
              <w:rPr>
                <w:rFonts w:eastAsiaTheme="minorHAnsi"/>
                <w:sz w:val="24"/>
                <w:szCs w:val="24"/>
                <w:lang w:eastAsia="en-US"/>
              </w:rPr>
            </w:pPr>
            <w:r w:rsidRPr="002417BC">
              <w:rPr>
                <w:rFonts w:eastAsiaTheme="minorHAnsi"/>
                <w:sz w:val="24"/>
                <w:szCs w:val="24"/>
                <w:lang w:eastAsia="en-US"/>
              </w:rPr>
              <w:t xml:space="preserve">- владение навыком работы с историческими и научными текстами; </w:t>
            </w:r>
          </w:p>
          <w:p w14:paraId="491B2B44" w14:textId="77777777" w:rsidR="00F72021" w:rsidRPr="002417BC" w:rsidRDefault="00F72021" w:rsidP="002417BC">
            <w:pPr>
              <w:spacing w:after="120" w:line="276" w:lineRule="auto"/>
              <w:jc w:val="both"/>
              <w:rPr>
                <w:rFonts w:eastAsiaTheme="minorHAnsi"/>
                <w:sz w:val="24"/>
                <w:szCs w:val="24"/>
                <w:lang w:eastAsia="en-US"/>
              </w:rPr>
            </w:pPr>
            <w:r w:rsidRPr="002417BC">
              <w:rPr>
                <w:rFonts w:eastAsiaTheme="minorHAnsi"/>
                <w:sz w:val="24"/>
                <w:szCs w:val="24"/>
                <w:lang w:eastAsia="en-US"/>
              </w:rPr>
              <w:t>- владение навыками грамотного использования научной терминологии при изложении вопроса;</w:t>
            </w:r>
          </w:p>
          <w:p w14:paraId="3257A426" w14:textId="77777777" w:rsidR="00F72021" w:rsidRPr="002417BC" w:rsidRDefault="00F72021" w:rsidP="002417BC">
            <w:pPr>
              <w:spacing w:after="120" w:line="276" w:lineRule="auto"/>
              <w:jc w:val="both"/>
              <w:rPr>
                <w:rFonts w:eastAsiaTheme="minorHAnsi"/>
                <w:sz w:val="24"/>
                <w:szCs w:val="24"/>
                <w:lang w:eastAsia="en-US"/>
              </w:rPr>
            </w:pPr>
            <w:r w:rsidRPr="002417BC">
              <w:rPr>
                <w:rFonts w:eastAsiaTheme="minorHAnsi"/>
                <w:sz w:val="24"/>
                <w:szCs w:val="24"/>
                <w:lang w:eastAsia="en-US"/>
              </w:rPr>
              <w:t>- владение навыком сопоставления исторических событий и явлений.</w:t>
            </w:r>
          </w:p>
        </w:tc>
      </w:tr>
      <w:tr w:rsidR="00F72021" w:rsidRPr="002417BC" w14:paraId="03BD2D6E" w14:textId="77777777" w:rsidTr="00DA118E">
        <w:tc>
          <w:tcPr>
            <w:tcW w:w="0" w:type="auto"/>
            <w:vMerge w:val="restart"/>
          </w:tcPr>
          <w:p w14:paraId="46BB81E2" w14:textId="77777777" w:rsidR="00F72021" w:rsidRPr="002417BC" w:rsidRDefault="007563F6" w:rsidP="007563F6">
            <w:pPr>
              <w:spacing w:after="120" w:line="276" w:lineRule="auto"/>
              <w:jc w:val="both"/>
              <w:rPr>
                <w:rFonts w:eastAsiaTheme="minorHAnsi"/>
                <w:sz w:val="24"/>
                <w:szCs w:val="24"/>
                <w:lang w:eastAsia="en-US"/>
              </w:rPr>
            </w:pPr>
            <w:r>
              <w:rPr>
                <w:rFonts w:eastAsiaTheme="minorHAnsi"/>
                <w:sz w:val="24"/>
                <w:szCs w:val="24"/>
                <w:lang w:eastAsia="en-US"/>
              </w:rPr>
              <w:t>Основной:</w:t>
            </w:r>
          </w:p>
        </w:tc>
        <w:tc>
          <w:tcPr>
            <w:tcW w:w="0" w:type="auto"/>
          </w:tcPr>
          <w:p w14:paraId="227294B8" w14:textId="77777777" w:rsidR="00F72021" w:rsidRPr="002417BC" w:rsidRDefault="00F72021" w:rsidP="002417BC">
            <w:pPr>
              <w:spacing w:after="120" w:line="276" w:lineRule="auto"/>
              <w:jc w:val="both"/>
              <w:rPr>
                <w:rFonts w:eastAsiaTheme="minorHAnsi"/>
                <w:sz w:val="24"/>
                <w:szCs w:val="24"/>
                <w:lang w:eastAsia="en-US"/>
              </w:rPr>
            </w:pPr>
            <w:r w:rsidRPr="002417BC">
              <w:rPr>
                <w:rFonts w:eastAsiaTheme="minorHAnsi"/>
                <w:sz w:val="24"/>
                <w:szCs w:val="24"/>
                <w:lang w:eastAsia="en-US"/>
              </w:rPr>
              <w:t xml:space="preserve">- </w:t>
            </w:r>
            <w:r w:rsidR="007563F6">
              <w:rPr>
                <w:rFonts w:eastAsiaTheme="minorHAnsi"/>
                <w:sz w:val="24"/>
                <w:szCs w:val="24"/>
                <w:lang w:eastAsia="en-US"/>
              </w:rPr>
              <w:t xml:space="preserve">знание основы методики анализа </w:t>
            </w:r>
            <w:r w:rsidRPr="002417BC">
              <w:rPr>
                <w:rFonts w:eastAsiaTheme="minorHAnsi"/>
                <w:sz w:val="24"/>
                <w:szCs w:val="24"/>
                <w:lang w:eastAsia="en-US"/>
              </w:rPr>
              <w:t>исторических и церковно-исторических источников;</w:t>
            </w:r>
          </w:p>
          <w:p w14:paraId="20C0139D" w14:textId="77777777" w:rsidR="00F72021" w:rsidRPr="002417BC" w:rsidRDefault="00F72021" w:rsidP="002417BC">
            <w:pPr>
              <w:spacing w:after="120" w:line="276" w:lineRule="auto"/>
              <w:jc w:val="both"/>
              <w:rPr>
                <w:rFonts w:eastAsiaTheme="minorHAnsi"/>
                <w:sz w:val="24"/>
                <w:szCs w:val="24"/>
                <w:lang w:eastAsia="en-US"/>
              </w:rPr>
            </w:pPr>
            <w:r w:rsidRPr="002417BC">
              <w:rPr>
                <w:rFonts w:eastAsiaTheme="minorHAnsi"/>
                <w:sz w:val="24"/>
                <w:szCs w:val="24"/>
                <w:lang w:eastAsia="en-US"/>
              </w:rPr>
              <w:t xml:space="preserve"> - знание основы методики анализа исторических событий в их взаимосвязи. </w:t>
            </w:r>
          </w:p>
        </w:tc>
      </w:tr>
      <w:tr w:rsidR="00F72021" w:rsidRPr="002417BC" w14:paraId="39A09D5A" w14:textId="77777777" w:rsidTr="00DA118E">
        <w:tc>
          <w:tcPr>
            <w:tcW w:w="0" w:type="auto"/>
            <w:vMerge/>
          </w:tcPr>
          <w:p w14:paraId="0B847BB4" w14:textId="77777777" w:rsidR="00F72021" w:rsidRPr="002417BC" w:rsidRDefault="00F72021" w:rsidP="002417BC">
            <w:pPr>
              <w:spacing w:after="120" w:line="276" w:lineRule="auto"/>
              <w:jc w:val="both"/>
              <w:rPr>
                <w:rFonts w:eastAsiaTheme="minorHAnsi"/>
                <w:sz w:val="24"/>
                <w:szCs w:val="24"/>
                <w:lang w:eastAsia="en-US"/>
              </w:rPr>
            </w:pPr>
          </w:p>
        </w:tc>
        <w:tc>
          <w:tcPr>
            <w:tcW w:w="0" w:type="auto"/>
          </w:tcPr>
          <w:p w14:paraId="748A5858" w14:textId="77777777" w:rsidR="00F72021" w:rsidRPr="002417BC" w:rsidRDefault="00F72021" w:rsidP="002417BC">
            <w:pPr>
              <w:spacing w:after="120" w:line="276" w:lineRule="auto"/>
              <w:jc w:val="both"/>
              <w:rPr>
                <w:rFonts w:eastAsiaTheme="minorHAnsi"/>
                <w:sz w:val="24"/>
                <w:szCs w:val="24"/>
                <w:lang w:eastAsia="en-US"/>
              </w:rPr>
            </w:pPr>
            <w:r w:rsidRPr="002417BC">
              <w:rPr>
                <w:rFonts w:eastAsiaTheme="minorHAnsi"/>
                <w:sz w:val="24"/>
                <w:szCs w:val="24"/>
                <w:lang w:eastAsia="en-US"/>
              </w:rPr>
              <w:t xml:space="preserve">- умение выполнять теоретический анализ исторических и церковно-исторических источников; </w:t>
            </w:r>
          </w:p>
          <w:p w14:paraId="7A6C0B65" w14:textId="77777777" w:rsidR="00F72021" w:rsidRPr="002417BC" w:rsidRDefault="00F72021" w:rsidP="002417BC">
            <w:pPr>
              <w:spacing w:after="120" w:line="276" w:lineRule="auto"/>
              <w:jc w:val="both"/>
              <w:rPr>
                <w:rFonts w:eastAsiaTheme="minorHAnsi"/>
                <w:sz w:val="24"/>
                <w:szCs w:val="24"/>
                <w:lang w:eastAsia="en-US"/>
              </w:rPr>
            </w:pPr>
            <w:r w:rsidRPr="002417BC">
              <w:rPr>
                <w:rFonts w:eastAsiaTheme="minorHAnsi"/>
                <w:sz w:val="24"/>
                <w:szCs w:val="24"/>
                <w:lang w:eastAsia="en-US"/>
              </w:rPr>
              <w:t>- умение выполнять сравнительный анализ исторических явлений и явлений современности;</w:t>
            </w:r>
          </w:p>
          <w:p w14:paraId="1DFE2365" w14:textId="77777777" w:rsidR="00F72021" w:rsidRPr="002417BC" w:rsidRDefault="00F72021" w:rsidP="002417BC">
            <w:pPr>
              <w:spacing w:after="120" w:line="276" w:lineRule="auto"/>
              <w:jc w:val="both"/>
              <w:rPr>
                <w:rFonts w:eastAsiaTheme="minorHAnsi"/>
                <w:sz w:val="24"/>
                <w:szCs w:val="24"/>
                <w:lang w:eastAsia="en-US"/>
              </w:rPr>
            </w:pPr>
            <w:r w:rsidRPr="002417BC">
              <w:rPr>
                <w:rFonts w:eastAsiaTheme="minorHAnsi"/>
                <w:sz w:val="24"/>
                <w:szCs w:val="24"/>
                <w:lang w:eastAsia="en-US"/>
              </w:rPr>
              <w:t xml:space="preserve">- умение аргументировано обосновывать свои суждения и выводы. </w:t>
            </w:r>
          </w:p>
        </w:tc>
      </w:tr>
      <w:tr w:rsidR="00F72021" w:rsidRPr="002417BC" w14:paraId="132CAD9C" w14:textId="77777777" w:rsidTr="00DA118E">
        <w:tc>
          <w:tcPr>
            <w:tcW w:w="0" w:type="auto"/>
            <w:vMerge/>
          </w:tcPr>
          <w:p w14:paraId="61C1605B" w14:textId="77777777" w:rsidR="00F72021" w:rsidRPr="002417BC" w:rsidRDefault="00F72021" w:rsidP="002417BC">
            <w:pPr>
              <w:spacing w:after="120" w:line="276" w:lineRule="auto"/>
              <w:jc w:val="both"/>
              <w:rPr>
                <w:rFonts w:eastAsiaTheme="minorHAnsi"/>
                <w:sz w:val="24"/>
                <w:szCs w:val="24"/>
                <w:lang w:eastAsia="en-US"/>
              </w:rPr>
            </w:pPr>
          </w:p>
        </w:tc>
        <w:tc>
          <w:tcPr>
            <w:tcW w:w="0" w:type="auto"/>
          </w:tcPr>
          <w:p w14:paraId="529A7B05" w14:textId="77777777" w:rsidR="00F72021" w:rsidRPr="002417BC" w:rsidRDefault="00F72021" w:rsidP="002417BC">
            <w:pPr>
              <w:spacing w:after="120" w:line="276" w:lineRule="auto"/>
              <w:jc w:val="both"/>
              <w:rPr>
                <w:rFonts w:eastAsiaTheme="minorHAnsi"/>
                <w:sz w:val="24"/>
                <w:szCs w:val="24"/>
                <w:lang w:eastAsia="en-US"/>
              </w:rPr>
            </w:pPr>
            <w:r w:rsidRPr="002417BC">
              <w:rPr>
                <w:rFonts w:eastAsiaTheme="minorHAnsi"/>
                <w:sz w:val="24"/>
                <w:szCs w:val="24"/>
                <w:lang w:eastAsia="en-US"/>
              </w:rPr>
              <w:t>- владение навыками исторического анализа при работе с историческими и научными текстами;</w:t>
            </w:r>
          </w:p>
          <w:p w14:paraId="0B6E413E" w14:textId="77777777" w:rsidR="00F72021" w:rsidRPr="002417BC" w:rsidRDefault="00F72021" w:rsidP="002417BC">
            <w:pPr>
              <w:spacing w:after="120" w:line="276" w:lineRule="auto"/>
              <w:jc w:val="both"/>
              <w:rPr>
                <w:rFonts w:eastAsiaTheme="minorHAnsi"/>
                <w:sz w:val="24"/>
                <w:szCs w:val="24"/>
                <w:lang w:eastAsia="en-US"/>
              </w:rPr>
            </w:pPr>
            <w:r w:rsidRPr="002417BC">
              <w:rPr>
                <w:rFonts w:eastAsiaTheme="minorHAnsi"/>
                <w:sz w:val="24"/>
                <w:szCs w:val="24"/>
                <w:lang w:eastAsia="en-US"/>
              </w:rPr>
              <w:t>- владение навыками сопоставления исторических событий и явлений в историческом контексте и в связи с современностью;</w:t>
            </w:r>
          </w:p>
          <w:p w14:paraId="1FC99382" w14:textId="77777777" w:rsidR="00F72021" w:rsidRPr="002417BC" w:rsidRDefault="00F72021" w:rsidP="002417BC">
            <w:pPr>
              <w:spacing w:after="120" w:line="276" w:lineRule="auto"/>
              <w:jc w:val="both"/>
              <w:rPr>
                <w:rFonts w:eastAsiaTheme="minorHAnsi"/>
                <w:sz w:val="24"/>
                <w:szCs w:val="24"/>
                <w:lang w:eastAsia="en-US"/>
              </w:rPr>
            </w:pPr>
            <w:r w:rsidRPr="002417BC">
              <w:rPr>
                <w:rFonts w:eastAsiaTheme="minorHAnsi"/>
                <w:sz w:val="24"/>
                <w:szCs w:val="24"/>
                <w:lang w:eastAsia="en-US"/>
              </w:rPr>
              <w:t>- владение навыками применения научной методики в исследованиях по церковно-исторической проблематике.</w:t>
            </w:r>
          </w:p>
        </w:tc>
      </w:tr>
    </w:tbl>
    <w:p w14:paraId="340CE2CF" w14:textId="77777777" w:rsidR="00A00A62" w:rsidRDefault="00A00A62" w:rsidP="002417BC">
      <w:pPr>
        <w:pStyle w:val="1"/>
        <w:numPr>
          <w:ilvl w:val="0"/>
          <w:numId w:val="0"/>
        </w:numPr>
        <w:tabs>
          <w:tab w:val="left" w:pos="851"/>
        </w:tabs>
        <w:spacing w:before="0" w:after="120"/>
        <w:jc w:val="both"/>
        <w:rPr>
          <w:b w:val="0"/>
        </w:rPr>
      </w:pPr>
    </w:p>
    <w:p w14:paraId="6D65EE52" w14:textId="77777777" w:rsidR="007563F6" w:rsidRDefault="007563F6" w:rsidP="002417BC">
      <w:pPr>
        <w:pStyle w:val="1"/>
        <w:numPr>
          <w:ilvl w:val="0"/>
          <w:numId w:val="0"/>
        </w:numPr>
        <w:tabs>
          <w:tab w:val="left" w:pos="851"/>
        </w:tabs>
        <w:spacing w:before="0" w:after="120"/>
        <w:jc w:val="both"/>
        <w:rPr>
          <w:b w:val="0"/>
        </w:rPr>
      </w:pPr>
    </w:p>
    <w:p w14:paraId="7A74B8CC" w14:textId="77777777" w:rsidR="007563F6" w:rsidRDefault="007563F6" w:rsidP="002417BC">
      <w:pPr>
        <w:pStyle w:val="1"/>
        <w:numPr>
          <w:ilvl w:val="0"/>
          <w:numId w:val="0"/>
        </w:numPr>
        <w:tabs>
          <w:tab w:val="left" w:pos="851"/>
        </w:tabs>
        <w:spacing w:before="0" w:after="120"/>
        <w:jc w:val="both"/>
        <w:rPr>
          <w:b w:val="0"/>
        </w:rPr>
      </w:pPr>
    </w:p>
    <w:p w14:paraId="6AE2516F" w14:textId="77777777" w:rsidR="007563F6" w:rsidRDefault="007563F6" w:rsidP="002417BC">
      <w:pPr>
        <w:pStyle w:val="1"/>
        <w:numPr>
          <w:ilvl w:val="0"/>
          <w:numId w:val="0"/>
        </w:numPr>
        <w:tabs>
          <w:tab w:val="left" w:pos="851"/>
        </w:tabs>
        <w:spacing w:before="0" w:after="120"/>
        <w:jc w:val="both"/>
        <w:rPr>
          <w:b w:val="0"/>
        </w:rPr>
      </w:pPr>
    </w:p>
    <w:p w14:paraId="075AFBC0" w14:textId="77777777" w:rsidR="007563F6" w:rsidRDefault="007563F6" w:rsidP="002417BC">
      <w:pPr>
        <w:pStyle w:val="1"/>
        <w:numPr>
          <w:ilvl w:val="0"/>
          <w:numId w:val="0"/>
        </w:numPr>
        <w:tabs>
          <w:tab w:val="left" w:pos="851"/>
        </w:tabs>
        <w:spacing w:before="0" w:after="120"/>
        <w:jc w:val="both"/>
        <w:rPr>
          <w:b w:val="0"/>
        </w:rPr>
      </w:pPr>
    </w:p>
    <w:p w14:paraId="4878A1EE" w14:textId="77777777" w:rsidR="007563F6" w:rsidRDefault="007563F6" w:rsidP="002417BC">
      <w:pPr>
        <w:pStyle w:val="1"/>
        <w:numPr>
          <w:ilvl w:val="0"/>
          <w:numId w:val="0"/>
        </w:numPr>
        <w:tabs>
          <w:tab w:val="left" w:pos="851"/>
        </w:tabs>
        <w:spacing w:before="0" w:after="120"/>
        <w:jc w:val="both"/>
        <w:rPr>
          <w:b w:val="0"/>
        </w:rPr>
      </w:pPr>
    </w:p>
    <w:p w14:paraId="56E9159B" w14:textId="77777777" w:rsidR="007563F6" w:rsidRDefault="007563F6" w:rsidP="002417BC">
      <w:pPr>
        <w:pStyle w:val="1"/>
        <w:numPr>
          <w:ilvl w:val="0"/>
          <w:numId w:val="0"/>
        </w:numPr>
        <w:tabs>
          <w:tab w:val="left" w:pos="851"/>
        </w:tabs>
        <w:spacing w:before="0" w:after="120"/>
        <w:jc w:val="both"/>
        <w:rPr>
          <w:b w:val="0"/>
        </w:rPr>
      </w:pPr>
    </w:p>
    <w:p w14:paraId="46EEB599" w14:textId="77777777" w:rsidR="007563F6" w:rsidRDefault="007563F6" w:rsidP="002417BC">
      <w:pPr>
        <w:pStyle w:val="1"/>
        <w:numPr>
          <w:ilvl w:val="0"/>
          <w:numId w:val="0"/>
        </w:numPr>
        <w:tabs>
          <w:tab w:val="left" w:pos="851"/>
        </w:tabs>
        <w:spacing w:before="0" w:after="120"/>
        <w:jc w:val="both"/>
        <w:rPr>
          <w:b w:val="0"/>
        </w:rPr>
      </w:pPr>
    </w:p>
    <w:p w14:paraId="4EB983B3" w14:textId="77777777" w:rsidR="007563F6" w:rsidRPr="002417BC" w:rsidRDefault="007563F6" w:rsidP="002417BC">
      <w:pPr>
        <w:pStyle w:val="1"/>
        <w:numPr>
          <w:ilvl w:val="0"/>
          <w:numId w:val="0"/>
        </w:numPr>
        <w:tabs>
          <w:tab w:val="left" w:pos="851"/>
        </w:tabs>
        <w:spacing w:before="0" w:after="120"/>
        <w:jc w:val="both"/>
        <w:rPr>
          <w:b w:val="0"/>
        </w:rPr>
      </w:pPr>
    </w:p>
    <w:p w14:paraId="3DFE510E" w14:textId="77777777" w:rsidR="00A111ED" w:rsidRPr="007563F6" w:rsidRDefault="00537CA7" w:rsidP="007563F6">
      <w:pPr>
        <w:pStyle w:val="10"/>
        <w:rPr>
          <w:rFonts w:ascii="Times New Roman" w:hAnsi="Times New Roman" w:cs="Times New Roman"/>
        </w:rPr>
      </w:pPr>
      <w:bookmarkStart w:id="86" w:name="_Toc55586522"/>
      <w:r w:rsidRPr="002417BC">
        <w:rPr>
          <w:rFonts w:ascii="Times New Roman" w:hAnsi="Times New Roman" w:cs="Times New Roman"/>
        </w:rPr>
        <w:lastRenderedPageBreak/>
        <w:t>Объ</w:t>
      </w:r>
      <w:r w:rsidR="007563F6">
        <w:rPr>
          <w:rFonts w:ascii="Times New Roman" w:hAnsi="Times New Roman" w:cs="Times New Roman"/>
        </w:rPr>
        <w:t>ё</w:t>
      </w:r>
      <w:r w:rsidRPr="002417BC">
        <w:rPr>
          <w:rFonts w:ascii="Times New Roman" w:hAnsi="Times New Roman" w:cs="Times New Roman"/>
        </w:rPr>
        <w:t xml:space="preserve">м </w:t>
      </w:r>
      <w:r w:rsidR="00A111ED" w:rsidRPr="002417BC">
        <w:rPr>
          <w:rFonts w:ascii="Times New Roman" w:hAnsi="Times New Roman" w:cs="Times New Roman"/>
        </w:rPr>
        <w:t xml:space="preserve">дисциплины </w:t>
      </w:r>
      <w:r w:rsidR="007563F6">
        <w:rPr>
          <w:rFonts w:ascii="Times New Roman" w:hAnsi="Times New Roman" w:cs="Times New Roman"/>
        </w:rPr>
        <w:t>и трудоёмкость по видам учебных занятий</w:t>
      </w:r>
      <w:bookmarkEnd w:id="86"/>
    </w:p>
    <w:tbl>
      <w:tblPr>
        <w:tblW w:w="4517" w:type="pct"/>
        <w:tblLook w:val="04A0" w:firstRow="1" w:lastRow="0" w:firstColumn="1" w:lastColumn="0" w:noHBand="0" w:noVBand="1"/>
      </w:tblPr>
      <w:tblGrid>
        <w:gridCol w:w="972"/>
        <w:gridCol w:w="498"/>
        <w:gridCol w:w="516"/>
        <w:gridCol w:w="498"/>
        <w:gridCol w:w="498"/>
        <w:gridCol w:w="498"/>
        <w:gridCol w:w="498"/>
        <w:gridCol w:w="576"/>
        <w:gridCol w:w="576"/>
        <w:gridCol w:w="576"/>
        <w:gridCol w:w="576"/>
        <w:gridCol w:w="576"/>
        <w:gridCol w:w="498"/>
        <w:gridCol w:w="498"/>
        <w:gridCol w:w="498"/>
        <w:gridCol w:w="498"/>
        <w:gridCol w:w="498"/>
      </w:tblGrid>
      <w:tr w:rsidR="007563F6" w:rsidRPr="008B5CBE" w14:paraId="7E842314" w14:textId="77777777" w:rsidTr="007563F6">
        <w:trPr>
          <w:trHeight w:val="195"/>
        </w:trPr>
        <w:tc>
          <w:tcPr>
            <w:tcW w:w="50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078568F" w14:textId="77777777" w:rsidR="007563F6" w:rsidRPr="008B5CBE" w:rsidRDefault="007563F6" w:rsidP="00C94875">
            <w:pPr>
              <w:spacing w:after="0" w:line="240" w:lineRule="auto"/>
              <w:jc w:val="center"/>
            </w:pPr>
            <w:r w:rsidRPr="008B5CBE">
              <w:t>-</w:t>
            </w:r>
          </w:p>
        </w:tc>
        <w:tc>
          <w:tcPr>
            <w:tcW w:w="1071" w:type="pct"/>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39D88F0" w14:textId="77777777" w:rsidR="007563F6" w:rsidRPr="008B5CBE" w:rsidRDefault="007563F6" w:rsidP="00C94875">
            <w:pPr>
              <w:spacing w:after="0" w:line="240" w:lineRule="auto"/>
              <w:jc w:val="center"/>
            </w:pPr>
            <w:r w:rsidRPr="008B5CBE">
              <w:t>Форма контроля</w:t>
            </w:r>
            <w:r>
              <w:t xml:space="preserve"> (указан номер семестра)</w:t>
            </w:r>
          </w:p>
        </w:tc>
        <w:tc>
          <w:tcPr>
            <w:tcW w:w="535"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D9B229F" w14:textId="77777777" w:rsidR="007563F6" w:rsidRPr="008B5CBE" w:rsidRDefault="007563F6" w:rsidP="00C94875">
            <w:pPr>
              <w:spacing w:after="0" w:line="240" w:lineRule="auto"/>
              <w:jc w:val="center"/>
            </w:pPr>
            <w:r w:rsidRPr="008B5CBE">
              <w:t>з.е.</w:t>
            </w:r>
          </w:p>
        </w:tc>
        <w:tc>
          <w:tcPr>
            <w:tcW w:w="1799" w:type="pct"/>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38C19E2" w14:textId="77777777" w:rsidR="007563F6" w:rsidRPr="008B5CBE" w:rsidRDefault="007563F6" w:rsidP="00C94875">
            <w:pPr>
              <w:spacing w:after="0" w:line="240" w:lineRule="auto"/>
              <w:jc w:val="center"/>
            </w:pPr>
            <w:r w:rsidRPr="008B5CBE">
              <w:t>Итого акад.часов</w:t>
            </w:r>
          </w:p>
        </w:tc>
        <w:tc>
          <w:tcPr>
            <w:tcW w:w="534" w:type="pct"/>
            <w:gridSpan w:val="2"/>
            <w:tcBorders>
              <w:top w:val="single" w:sz="4" w:space="0" w:color="auto"/>
              <w:left w:val="nil"/>
              <w:bottom w:val="single" w:sz="4" w:space="0" w:color="auto"/>
              <w:right w:val="single" w:sz="4" w:space="0" w:color="auto"/>
            </w:tcBorders>
            <w:shd w:val="clear" w:color="auto" w:fill="auto"/>
            <w:vAlign w:val="center"/>
            <w:hideMark/>
          </w:tcPr>
          <w:p w14:paraId="40C9D110" w14:textId="77777777" w:rsidR="007563F6" w:rsidRPr="008B5CBE" w:rsidRDefault="007563F6" w:rsidP="00C94875">
            <w:pPr>
              <w:spacing w:after="0" w:line="240" w:lineRule="auto"/>
              <w:jc w:val="center"/>
            </w:pPr>
            <w:r w:rsidRPr="008B5CBE">
              <w:t>Курс 2</w:t>
            </w:r>
          </w:p>
        </w:tc>
        <w:tc>
          <w:tcPr>
            <w:tcW w:w="553" w:type="pct"/>
            <w:gridSpan w:val="2"/>
            <w:tcBorders>
              <w:top w:val="single" w:sz="4" w:space="0" w:color="auto"/>
              <w:left w:val="nil"/>
              <w:bottom w:val="single" w:sz="4" w:space="0" w:color="auto"/>
              <w:right w:val="single" w:sz="4" w:space="0" w:color="auto"/>
            </w:tcBorders>
            <w:shd w:val="clear" w:color="auto" w:fill="auto"/>
            <w:vAlign w:val="center"/>
            <w:hideMark/>
          </w:tcPr>
          <w:p w14:paraId="1966241D" w14:textId="77777777" w:rsidR="007563F6" w:rsidRPr="008B5CBE" w:rsidRDefault="007563F6" w:rsidP="00C94875">
            <w:pPr>
              <w:spacing w:after="0" w:line="240" w:lineRule="auto"/>
              <w:jc w:val="center"/>
            </w:pPr>
            <w:r w:rsidRPr="008B5CBE">
              <w:t>Курс 3</w:t>
            </w:r>
          </w:p>
        </w:tc>
      </w:tr>
      <w:tr w:rsidR="007563F6" w:rsidRPr="008B5CBE" w14:paraId="7E482A8D" w14:textId="77777777" w:rsidTr="007563F6">
        <w:trPr>
          <w:cantSplit/>
          <w:trHeight w:val="1134"/>
        </w:trPr>
        <w:tc>
          <w:tcPr>
            <w:tcW w:w="507" w:type="pct"/>
            <w:vMerge/>
            <w:tcBorders>
              <w:top w:val="single" w:sz="4" w:space="0" w:color="auto"/>
              <w:left w:val="single" w:sz="4" w:space="0" w:color="auto"/>
              <w:bottom w:val="single" w:sz="4" w:space="0" w:color="auto"/>
              <w:right w:val="single" w:sz="4" w:space="0" w:color="auto"/>
            </w:tcBorders>
            <w:vAlign w:val="center"/>
            <w:hideMark/>
          </w:tcPr>
          <w:p w14:paraId="2E42BF76" w14:textId="77777777" w:rsidR="007563F6" w:rsidRPr="008B5CBE" w:rsidRDefault="007563F6" w:rsidP="00C94875">
            <w:pPr>
              <w:spacing w:after="0" w:line="240" w:lineRule="auto"/>
            </w:pPr>
          </w:p>
        </w:tc>
        <w:tc>
          <w:tcPr>
            <w:tcW w:w="1071" w:type="pct"/>
            <w:gridSpan w:val="4"/>
            <w:vMerge/>
            <w:tcBorders>
              <w:top w:val="single" w:sz="4" w:space="0" w:color="auto"/>
              <w:left w:val="single" w:sz="4" w:space="0" w:color="auto"/>
              <w:bottom w:val="single" w:sz="4" w:space="0" w:color="auto"/>
              <w:right w:val="single" w:sz="4" w:space="0" w:color="auto"/>
            </w:tcBorders>
            <w:vAlign w:val="center"/>
            <w:hideMark/>
          </w:tcPr>
          <w:p w14:paraId="51B7DBD2" w14:textId="77777777" w:rsidR="007563F6" w:rsidRPr="008B5CBE" w:rsidRDefault="007563F6" w:rsidP="00C94875">
            <w:pPr>
              <w:spacing w:after="0" w:line="240" w:lineRule="auto"/>
            </w:pPr>
          </w:p>
        </w:tc>
        <w:tc>
          <w:tcPr>
            <w:tcW w:w="535" w:type="pct"/>
            <w:gridSpan w:val="2"/>
            <w:vMerge/>
            <w:tcBorders>
              <w:top w:val="single" w:sz="4" w:space="0" w:color="auto"/>
              <w:left w:val="single" w:sz="4" w:space="0" w:color="auto"/>
              <w:bottom w:val="single" w:sz="4" w:space="0" w:color="auto"/>
              <w:right w:val="single" w:sz="4" w:space="0" w:color="auto"/>
            </w:tcBorders>
            <w:vAlign w:val="center"/>
            <w:hideMark/>
          </w:tcPr>
          <w:p w14:paraId="1578EBD9" w14:textId="77777777" w:rsidR="007563F6" w:rsidRPr="008B5CBE" w:rsidRDefault="007563F6" w:rsidP="00C94875">
            <w:pPr>
              <w:spacing w:after="0" w:line="240" w:lineRule="auto"/>
            </w:pPr>
          </w:p>
        </w:tc>
        <w:tc>
          <w:tcPr>
            <w:tcW w:w="1799" w:type="pct"/>
            <w:gridSpan w:val="6"/>
            <w:vMerge/>
            <w:tcBorders>
              <w:top w:val="single" w:sz="4" w:space="0" w:color="auto"/>
              <w:left w:val="single" w:sz="4" w:space="0" w:color="auto"/>
              <w:bottom w:val="single" w:sz="4" w:space="0" w:color="auto"/>
              <w:right w:val="single" w:sz="4" w:space="0" w:color="auto"/>
            </w:tcBorders>
            <w:vAlign w:val="center"/>
            <w:hideMark/>
          </w:tcPr>
          <w:p w14:paraId="5AFC8E2A" w14:textId="77777777" w:rsidR="007563F6" w:rsidRPr="008B5CBE" w:rsidRDefault="007563F6" w:rsidP="00C94875">
            <w:pPr>
              <w:spacing w:after="0" w:line="240" w:lineRule="auto"/>
            </w:pPr>
          </w:p>
        </w:tc>
        <w:tc>
          <w:tcPr>
            <w:tcW w:w="267" w:type="pct"/>
            <w:tcBorders>
              <w:top w:val="nil"/>
              <w:left w:val="nil"/>
              <w:bottom w:val="single" w:sz="4" w:space="0" w:color="auto"/>
              <w:right w:val="single" w:sz="4" w:space="0" w:color="auto"/>
            </w:tcBorders>
            <w:shd w:val="clear" w:color="auto" w:fill="auto"/>
            <w:textDirection w:val="btLr"/>
            <w:vAlign w:val="center"/>
            <w:hideMark/>
          </w:tcPr>
          <w:p w14:paraId="25E6D327" w14:textId="77777777" w:rsidR="007563F6" w:rsidRPr="008B5CBE" w:rsidRDefault="007563F6" w:rsidP="00C94875">
            <w:pPr>
              <w:spacing w:after="0" w:line="240" w:lineRule="auto"/>
              <w:ind w:left="113" w:right="113"/>
              <w:jc w:val="center"/>
            </w:pPr>
            <w:r w:rsidRPr="008B5CBE">
              <w:t>Сем. 3</w:t>
            </w:r>
          </w:p>
        </w:tc>
        <w:tc>
          <w:tcPr>
            <w:tcW w:w="267" w:type="pct"/>
            <w:tcBorders>
              <w:top w:val="nil"/>
              <w:left w:val="nil"/>
              <w:bottom w:val="single" w:sz="4" w:space="0" w:color="auto"/>
              <w:right w:val="single" w:sz="4" w:space="0" w:color="auto"/>
            </w:tcBorders>
            <w:shd w:val="clear" w:color="auto" w:fill="auto"/>
            <w:textDirection w:val="btLr"/>
            <w:vAlign w:val="center"/>
            <w:hideMark/>
          </w:tcPr>
          <w:p w14:paraId="233F363E" w14:textId="77777777" w:rsidR="007563F6" w:rsidRPr="008B5CBE" w:rsidRDefault="007563F6" w:rsidP="00C94875">
            <w:pPr>
              <w:spacing w:after="0" w:line="240" w:lineRule="auto"/>
              <w:ind w:left="113" w:right="113"/>
              <w:jc w:val="center"/>
            </w:pPr>
            <w:r w:rsidRPr="008B5CBE">
              <w:t>Сем. 4</w:t>
            </w:r>
          </w:p>
        </w:tc>
        <w:tc>
          <w:tcPr>
            <w:tcW w:w="276" w:type="pct"/>
            <w:tcBorders>
              <w:top w:val="nil"/>
              <w:left w:val="nil"/>
              <w:bottom w:val="single" w:sz="4" w:space="0" w:color="auto"/>
              <w:right w:val="single" w:sz="4" w:space="0" w:color="auto"/>
            </w:tcBorders>
            <w:shd w:val="clear" w:color="auto" w:fill="auto"/>
            <w:textDirection w:val="btLr"/>
            <w:vAlign w:val="center"/>
            <w:hideMark/>
          </w:tcPr>
          <w:p w14:paraId="4B10AF68" w14:textId="77777777" w:rsidR="007563F6" w:rsidRPr="008B5CBE" w:rsidRDefault="007563F6" w:rsidP="00C94875">
            <w:pPr>
              <w:spacing w:after="0" w:line="240" w:lineRule="auto"/>
              <w:ind w:left="113" w:right="113"/>
              <w:jc w:val="center"/>
            </w:pPr>
            <w:r w:rsidRPr="008B5CBE">
              <w:t>Сем. 5</w:t>
            </w:r>
          </w:p>
        </w:tc>
        <w:tc>
          <w:tcPr>
            <w:tcW w:w="276" w:type="pct"/>
            <w:tcBorders>
              <w:top w:val="nil"/>
              <w:left w:val="nil"/>
              <w:bottom w:val="single" w:sz="4" w:space="0" w:color="auto"/>
              <w:right w:val="single" w:sz="4" w:space="0" w:color="auto"/>
            </w:tcBorders>
            <w:shd w:val="clear" w:color="auto" w:fill="auto"/>
            <w:textDirection w:val="btLr"/>
            <w:vAlign w:val="center"/>
            <w:hideMark/>
          </w:tcPr>
          <w:p w14:paraId="5A25FC2D" w14:textId="77777777" w:rsidR="007563F6" w:rsidRPr="008B5CBE" w:rsidRDefault="007563F6" w:rsidP="00C94875">
            <w:pPr>
              <w:spacing w:after="0" w:line="240" w:lineRule="auto"/>
              <w:ind w:left="113" w:right="113"/>
              <w:jc w:val="center"/>
            </w:pPr>
            <w:r w:rsidRPr="008B5CBE">
              <w:t>Сем. 6</w:t>
            </w:r>
          </w:p>
        </w:tc>
      </w:tr>
      <w:tr w:rsidR="007563F6" w:rsidRPr="008B5CBE" w14:paraId="3B7813E7" w14:textId="77777777" w:rsidTr="007563F6">
        <w:trPr>
          <w:cantSplit/>
          <w:trHeight w:val="1465"/>
        </w:trPr>
        <w:tc>
          <w:tcPr>
            <w:tcW w:w="507" w:type="pct"/>
            <w:tcBorders>
              <w:top w:val="nil"/>
              <w:left w:val="single" w:sz="4" w:space="0" w:color="auto"/>
              <w:bottom w:val="single" w:sz="4" w:space="0" w:color="auto"/>
              <w:right w:val="single" w:sz="4" w:space="0" w:color="auto"/>
            </w:tcBorders>
            <w:shd w:val="clear" w:color="auto" w:fill="auto"/>
            <w:textDirection w:val="btLr"/>
            <w:vAlign w:val="center"/>
            <w:hideMark/>
          </w:tcPr>
          <w:p w14:paraId="31956C1E" w14:textId="77777777" w:rsidR="007563F6" w:rsidRPr="008B5CBE" w:rsidRDefault="007563F6" w:rsidP="00C94875">
            <w:pPr>
              <w:spacing w:after="0" w:line="240" w:lineRule="auto"/>
              <w:ind w:left="113" w:right="113"/>
              <w:jc w:val="center"/>
            </w:pPr>
            <w:r w:rsidRPr="008B5CBE">
              <w:t>Индекс</w:t>
            </w:r>
          </w:p>
        </w:tc>
        <w:tc>
          <w:tcPr>
            <w:tcW w:w="268" w:type="pct"/>
            <w:tcBorders>
              <w:top w:val="nil"/>
              <w:left w:val="nil"/>
              <w:bottom w:val="single" w:sz="4" w:space="0" w:color="auto"/>
              <w:right w:val="single" w:sz="4" w:space="0" w:color="auto"/>
            </w:tcBorders>
            <w:shd w:val="clear" w:color="auto" w:fill="auto"/>
            <w:textDirection w:val="btLr"/>
            <w:vAlign w:val="center"/>
            <w:hideMark/>
          </w:tcPr>
          <w:p w14:paraId="4C618F58" w14:textId="77777777" w:rsidR="007563F6" w:rsidRPr="008B5CBE" w:rsidRDefault="007563F6" w:rsidP="00C94875">
            <w:pPr>
              <w:spacing w:after="0" w:line="240" w:lineRule="auto"/>
              <w:ind w:left="113" w:right="113"/>
              <w:jc w:val="center"/>
            </w:pPr>
            <w:r w:rsidRPr="008B5CBE">
              <w:t>Экзамен</w:t>
            </w:r>
          </w:p>
        </w:tc>
        <w:tc>
          <w:tcPr>
            <w:tcW w:w="268" w:type="pct"/>
            <w:tcBorders>
              <w:top w:val="nil"/>
              <w:left w:val="nil"/>
              <w:bottom w:val="single" w:sz="4" w:space="0" w:color="auto"/>
              <w:right w:val="single" w:sz="4" w:space="0" w:color="auto"/>
            </w:tcBorders>
            <w:shd w:val="clear" w:color="auto" w:fill="auto"/>
            <w:textDirection w:val="btLr"/>
            <w:vAlign w:val="center"/>
            <w:hideMark/>
          </w:tcPr>
          <w:p w14:paraId="55C4F1A4" w14:textId="77777777" w:rsidR="007563F6" w:rsidRPr="008B5CBE" w:rsidRDefault="007563F6" w:rsidP="00C94875">
            <w:pPr>
              <w:spacing w:after="0" w:line="240" w:lineRule="auto"/>
              <w:ind w:left="113" w:right="113"/>
              <w:jc w:val="center"/>
            </w:pPr>
            <w:r w:rsidRPr="008B5CBE">
              <w:t>Зачёт</w:t>
            </w:r>
          </w:p>
        </w:tc>
        <w:tc>
          <w:tcPr>
            <w:tcW w:w="268" w:type="pct"/>
            <w:tcBorders>
              <w:top w:val="nil"/>
              <w:left w:val="nil"/>
              <w:bottom w:val="single" w:sz="4" w:space="0" w:color="auto"/>
              <w:right w:val="single" w:sz="4" w:space="0" w:color="auto"/>
            </w:tcBorders>
            <w:shd w:val="clear" w:color="auto" w:fill="auto"/>
            <w:textDirection w:val="btLr"/>
            <w:vAlign w:val="center"/>
            <w:hideMark/>
          </w:tcPr>
          <w:p w14:paraId="7F771623" w14:textId="77777777" w:rsidR="007563F6" w:rsidRPr="008B5CBE" w:rsidRDefault="007563F6" w:rsidP="00C94875">
            <w:pPr>
              <w:spacing w:after="0" w:line="240" w:lineRule="auto"/>
              <w:ind w:left="113" w:right="113"/>
              <w:jc w:val="center"/>
            </w:pPr>
            <w:r w:rsidRPr="008B5CBE">
              <w:t>КР</w:t>
            </w:r>
          </w:p>
        </w:tc>
        <w:tc>
          <w:tcPr>
            <w:tcW w:w="268" w:type="pct"/>
            <w:tcBorders>
              <w:top w:val="nil"/>
              <w:left w:val="nil"/>
              <w:bottom w:val="single" w:sz="4" w:space="0" w:color="auto"/>
              <w:right w:val="single" w:sz="4" w:space="0" w:color="auto"/>
            </w:tcBorders>
            <w:shd w:val="clear" w:color="auto" w:fill="auto"/>
            <w:textDirection w:val="btLr"/>
            <w:vAlign w:val="center"/>
            <w:hideMark/>
          </w:tcPr>
          <w:p w14:paraId="16993CB2" w14:textId="77777777" w:rsidR="007563F6" w:rsidRPr="008B5CBE" w:rsidRDefault="007563F6" w:rsidP="00C94875">
            <w:pPr>
              <w:spacing w:after="0" w:line="240" w:lineRule="auto"/>
              <w:ind w:left="113" w:right="113"/>
              <w:jc w:val="center"/>
            </w:pPr>
            <w:r w:rsidRPr="008B5CBE">
              <w:t>Реферат</w:t>
            </w:r>
          </w:p>
        </w:tc>
        <w:tc>
          <w:tcPr>
            <w:tcW w:w="268" w:type="pct"/>
            <w:tcBorders>
              <w:top w:val="nil"/>
              <w:left w:val="nil"/>
              <w:bottom w:val="single" w:sz="4" w:space="0" w:color="auto"/>
              <w:right w:val="single" w:sz="4" w:space="0" w:color="auto"/>
            </w:tcBorders>
            <w:shd w:val="clear" w:color="auto" w:fill="auto"/>
            <w:textDirection w:val="btLr"/>
            <w:vAlign w:val="center"/>
            <w:hideMark/>
          </w:tcPr>
          <w:p w14:paraId="0FBA356F" w14:textId="77777777" w:rsidR="007563F6" w:rsidRPr="008B5CBE" w:rsidRDefault="007563F6" w:rsidP="00C94875">
            <w:pPr>
              <w:spacing w:after="0" w:line="240" w:lineRule="auto"/>
              <w:ind w:left="113" w:right="113"/>
              <w:jc w:val="center"/>
            </w:pPr>
            <w:r w:rsidRPr="008B5CBE">
              <w:t>Экспертное</w:t>
            </w:r>
          </w:p>
        </w:tc>
        <w:tc>
          <w:tcPr>
            <w:tcW w:w="268" w:type="pct"/>
            <w:tcBorders>
              <w:top w:val="nil"/>
              <w:left w:val="nil"/>
              <w:bottom w:val="single" w:sz="4" w:space="0" w:color="auto"/>
              <w:right w:val="single" w:sz="4" w:space="0" w:color="auto"/>
            </w:tcBorders>
            <w:shd w:val="clear" w:color="auto" w:fill="auto"/>
            <w:textDirection w:val="btLr"/>
            <w:vAlign w:val="center"/>
            <w:hideMark/>
          </w:tcPr>
          <w:p w14:paraId="75A0A2B6" w14:textId="77777777" w:rsidR="007563F6" w:rsidRPr="008B5CBE" w:rsidRDefault="007563F6" w:rsidP="00C94875">
            <w:pPr>
              <w:spacing w:after="0" w:line="240" w:lineRule="auto"/>
              <w:ind w:left="113" w:right="113"/>
              <w:jc w:val="center"/>
            </w:pPr>
            <w:r w:rsidRPr="008B5CBE">
              <w:t>Факт</w:t>
            </w:r>
          </w:p>
        </w:tc>
        <w:tc>
          <w:tcPr>
            <w:tcW w:w="306" w:type="pct"/>
            <w:tcBorders>
              <w:top w:val="nil"/>
              <w:left w:val="nil"/>
              <w:bottom w:val="single" w:sz="4" w:space="0" w:color="auto"/>
              <w:right w:val="single" w:sz="4" w:space="0" w:color="auto"/>
            </w:tcBorders>
            <w:shd w:val="clear" w:color="auto" w:fill="auto"/>
            <w:textDirection w:val="btLr"/>
            <w:vAlign w:val="center"/>
            <w:hideMark/>
          </w:tcPr>
          <w:p w14:paraId="2E8F1395" w14:textId="77777777" w:rsidR="007563F6" w:rsidRPr="008B5CBE" w:rsidRDefault="007563F6" w:rsidP="00C94875">
            <w:pPr>
              <w:spacing w:after="0" w:line="240" w:lineRule="auto"/>
              <w:ind w:left="113" w:right="113"/>
              <w:jc w:val="center"/>
            </w:pPr>
            <w:r w:rsidRPr="008B5CBE">
              <w:t>Экспертное</w:t>
            </w:r>
          </w:p>
        </w:tc>
        <w:tc>
          <w:tcPr>
            <w:tcW w:w="306" w:type="pct"/>
            <w:tcBorders>
              <w:top w:val="nil"/>
              <w:left w:val="nil"/>
              <w:bottom w:val="single" w:sz="4" w:space="0" w:color="auto"/>
              <w:right w:val="single" w:sz="4" w:space="0" w:color="auto"/>
            </w:tcBorders>
            <w:shd w:val="clear" w:color="auto" w:fill="auto"/>
            <w:textDirection w:val="btLr"/>
            <w:vAlign w:val="center"/>
            <w:hideMark/>
          </w:tcPr>
          <w:p w14:paraId="41EF1185" w14:textId="77777777" w:rsidR="007563F6" w:rsidRPr="008B5CBE" w:rsidRDefault="007563F6" w:rsidP="00C94875">
            <w:pPr>
              <w:spacing w:after="0" w:line="240" w:lineRule="auto"/>
              <w:ind w:left="113" w:right="113"/>
              <w:jc w:val="center"/>
            </w:pPr>
            <w:r w:rsidRPr="008B5CBE">
              <w:t>По плану</w:t>
            </w:r>
          </w:p>
        </w:tc>
        <w:tc>
          <w:tcPr>
            <w:tcW w:w="306" w:type="pct"/>
            <w:tcBorders>
              <w:top w:val="nil"/>
              <w:left w:val="nil"/>
              <w:bottom w:val="single" w:sz="4" w:space="0" w:color="auto"/>
              <w:right w:val="single" w:sz="4" w:space="0" w:color="auto"/>
            </w:tcBorders>
            <w:shd w:val="clear" w:color="auto" w:fill="auto"/>
            <w:textDirection w:val="btLr"/>
            <w:vAlign w:val="center"/>
            <w:hideMark/>
          </w:tcPr>
          <w:p w14:paraId="0B8005B8" w14:textId="77777777" w:rsidR="007563F6" w:rsidRPr="008B5CBE" w:rsidRDefault="007563F6" w:rsidP="00C94875">
            <w:pPr>
              <w:spacing w:after="0" w:line="240" w:lineRule="auto"/>
              <w:ind w:left="113" w:right="113"/>
              <w:jc w:val="center"/>
            </w:pPr>
            <w:r w:rsidRPr="008B5CBE">
              <w:t>Контакт часы</w:t>
            </w:r>
          </w:p>
        </w:tc>
        <w:tc>
          <w:tcPr>
            <w:tcW w:w="306" w:type="pct"/>
            <w:tcBorders>
              <w:top w:val="nil"/>
              <w:left w:val="nil"/>
              <w:bottom w:val="single" w:sz="4" w:space="0" w:color="auto"/>
              <w:right w:val="single" w:sz="4" w:space="0" w:color="auto"/>
            </w:tcBorders>
            <w:shd w:val="clear" w:color="auto" w:fill="auto"/>
            <w:textDirection w:val="btLr"/>
            <w:vAlign w:val="center"/>
            <w:hideMark/>
          </w:tcPr>
          <w:p w14:paraId="4968149F" w14:textId="77777777" w:rsidR="007563F6" w:rsidRPr="008B5CBE" w:rsidRDefault="007563F6" w:rsidP="00C94875">
            <w:pPr>
              <w:spacing w:after="0" w:line="240" w:lineRule="auto"/>
              <w:ind w:left="113" w:right="113"/>
              <w:jc w:val="center"/>
            </w:pPr>
            <w:r w:rsidRPr="008B5CBE">
              <w:t>Ауд.</w:t>
            </w:r>
          </w:p>
        </w:tc>
        <w:tc>
          <w:tcPr>
            <w:tcW w:w="306" w:type="pct"/>
            <w:tcBorders>
              <w:top w:val="nil"/>
              <w:left w:val="nil"/>
              <w:bottom w:val="single" w:sz="4" w:space="0" w:color="auto"/>
              <w:right w:val="single" w:sz="4" w:space="0" w:color="auto"/>
            </w:tcBorders>
            <w:shd w:val="clear" w:color="auto" w:fill="auto"/>
            <w:textDirection w:val="btLr"/>
            <w:vAlign w:val="center"/>
            <w:hideMark/>
          </w:tcPr>
          <w:p w14:paraId="38EBFB1E" w14:textId="77777777" w:rsidR="007563F6" w:rsidRPr="008B5CBE" w:rsidRDefault="007563F6" w:rsidP="00C94875">
            <w:pPr>
              <w:spacing w:after="0" w:line="240" w:lineRule="auto"/>
              <w:ind w:left="113" w:right="113"/>
              <w:jc w:val="center"/>
            </w:pPr>
            <w:r w:rsidRPr="008B5CBE">
              <w:t>СР</w:t>
            </w:r>
          </w:p>
        </w:tc>
        <w:tc>
          <w:tcPr>
            <w:tcW w:w="267" w:type="pct"/>
            <w:tcBorders>
              <w:top w:val="nil"/>
              <w:left w:val="nil"/>
              <w:bottom w:val="single" w:sz="4" w:space="0" w:color="auto"/>
              <w:right w:val="single" w:sz="4" w:space="0" w:color="auto"/>
            </w:tcBorders>
            <w:shd w:val="clear" w:color="auto" w:fill="auto"/>
            <w:textDirection w:val="btLr"/>
            <w:vAlign w:val="center"/>
            <w:hideMark/>
          </w:tcPr>
          <w:p w14:paraId="500D8231" w14:textId="77777777" w:rsidR="007563F6" w:rsidRPr="008B5CBE" w:rsidRDefault="007563F6" w:rsidP="00C94875">
            <w:pPr>
              <w:spacing w:after="0" w:line="240" w:lineRule="auto"/>
              <w:ind w:left="113" w:right="113"/>
              <w:jc w:val="center"/>
            </w:pPr>
            <w:r w:rsidRPr="008B5CBE">
              <w:t>Конт роль</w:t>
            </w:r>
          </w:p>
        </w:tc>
        <w:tc>
          <w:tcPr>
            <w:tcW w:w="267" w:type="pct"/>
            <w:tcBorders>
              <w:top w:val="nil"/>
              <w:left w:val="nil"/>
              <w:bottom w:val="single" w:sz="4" w:space="0" w:color="auto"/>
              <w:right w:val="single" w:sz="4" w:space="0" w:color="auto"/>
            </w:tcBorders>
            <w:shd w:val="clear" w:color="auto" w:fill="auto"/>
            <w:textDirection w:val="btLr"/>
            <w:vAlign w:val="center"/>
            <w:hideMark/>
          </w:tcPr>
          <w:p w14:paraId="314878E7" w14:textId="77777777" w:rsidR="007563F6" w:rsidRPr="008B5CBE" w:rsidRDefault="007563F6" w:rsidP="00C94875">
            <w:pPr>
              <w:spacing w:after="0" w:line="240" w:lineRule="auto"/>
              <w:ind w:left="113" w:right="113"/>
              <w:jc w:val="center"/>
            </w:pPr>
            <w:r w:rsidRPr="008B5CBE">
              <w:t>з.е.</w:t>
            </w:r>
          </w:p>
        </w:tc>
        <w:tc>
          <w:tcPr>
            <w:tcW w:w="267" w:type="pct"/>
            <w:tcBorders>
              <w:top w:val="nil"/>
              <w:left w:val="nil"/>
              <w:bottom w:val="single" w:sz="4" w:space="0" w:color="auto"/>
              <w:right w:val="single" w:sz="4" w:space="0" w:color="auto"/>
            </w:tcBorders>
            <w:shd w:val="clear" w:color="auto" w:fill="auto"/>
            <w:textDirection w:val="btLr"/>
            <w:vAlign w:val="center"/>
            <w:hideMark/>
          </w:tcPr>
          <w:p w14:paraId="44530D5C" w14:textId="77777777" w:rsidR="007563F6" w:rsidRPr="008B5CBE" w:rsidRDefault="007563F6" w:rsidP="00C94875">
            <w:pPr>
              <w:spacing w:after="0" w:line="240" w:lineRule="auto"/>
              <w:ind w:left="113" w:right="113"/>
              <w:jc w:val="center"/>
            </w:pPr>
            <w:r w:rsidRPr="008B5CBE">
              <w:t>з.е.</w:t>
            </w:r>
          </w:p>
        </w:tc>
        <w:tc>
          <w:tcPr>
            <w:tcW w:w="276" w:type="pct"/>
            <w:tcBorders>
              <w:top w:val="nil"/>
              <w:left w:val="nil"/>
              <w:bottom w:val="single" w:sz="4" w:space="0" w:color="auto"/>
              <w:right w:val="single" w:sz="4" w:space="0" w:color="auto"/>
            </w:tcBorders>
            <w:shd w:val="clear" w:color="auto" w:fill="auto"/>
            <w:textDirection w:val="btLr"/>
            <w:vAlign w:val="center"/>
            <w:hideMark/>
          </w:tcPr>
          <w:p w14:paraId="41345B49" w14:textId="77777777" w:rsidR="007563F6" w:rsidRPr="008B5CBE" w:rsidRDefault="007563F6" w:rsidP="00C94875">
            <w:pPr>
              <w:spacing w:after="0" w:line="240" w:lineRule="auto"/>
              <w:ind w:left="113" w:right="113"/>
              <w:jc w:val="center"/>
            </w:pPr>
            <w:r w:rsidRPr="008B5CBE">
              <w:t>з.е.</w:t>
            </w:r>
          </w:p>
        </w:tc>
        <w:tc>
          <w:tcPr>
            <w:tcW w:w="276" w:type="pct"/>
            <w:tcBorders>
              <w:top w:val="nil"/>
              <w:left w:val="nil"/>
              <w:bottom w:val="single" w:sz="4" w:space="0" w:color="auto"/>
              <w:right w:val="single" w:sz="4" w:space="0" w:color="auto"/>
            </w:tcBorders>
            <w:shd w:val="clear" w:color="auto" w:fill="auto"/>
            <w:textDirection w:val="btLr"/>
            <w:vAlign w:val="center"/>
            <w:hideMark/>
          </w:tcPr>
          <w:p w14:paraId="109EE9B2" w14:textId="77777777" w:rsidR="007563F6" w:rsidRPr="008B5CBE" w:rsidRDefault="007563F6" w:rsidP="00C94875">
            <w:pPr>
              <w:spacing w:after="0" w:line="240" w:lineRule="auto"/>
              <w:ind w:left="113" w:right="113"/>
              <w:jc w:val="center"/>
            </w:pPr>
            <w:r w:rsidRPr="008B5CBE">
              <w:t>з.е.</w:t>
            </w:r>
          </w:p>
        </w:tc>
      </w:tr>
      <w:tr w:rsidR="007563F6" w:rsidRPr="008B5CBE" w14:paraId="448003E5" w14:textId="77777777" w:rsidTr="007563F6">
        <w:trPr>
          <w:trHeight w:val="330"/>
        </w:trPr>
        <w:tc>
          <w:tcPr>
            <w:tcW w:w="507" w:type="pct"/>
            <w:tcBorders>
              <w:top w:val="nil"/>
              <w:left w:val="single" w:sz="4" w:space="0" w:color="auto"/>
              <w:bottom w:val="single" w:sz="4" w:space="0" w:color="auto"/>
              <w:right w:val="single" w:sz="4" w:space="0" w:color="auto"/>
            </w:tcBorders>
            <w:shd w:val="clear" w:color="auto" w:fill="auto"/>
            <w:vAlign w:val="center"/>
            <w:hideMark/>
          </w:tcPr>
          <w:p w14:paraId="08A04E47" w14:textId="77777777" w:rsidR="007563F6" w:rsidRPr="008B5CBE" w:rsidRDefault="007563F6" w:rsidP="00C94875">
            <w:pPr>
              <w:spacing w:after="0" w:line="240" w:lineRule="auto"/>
            </w:pPr>
            <w:r w:rsidRPr="008B5CBE">
              <w:t>Б1.Б.20</w:t>
            </w:r>
          </w:p>
        </w:tc>
        <w:tc>
          <w:tcPr>
            <w:tcW w:w="268" w:type="pct"/>
            <w:tcBorders>
              <w:top w:val="nil"/>
              <w:left w:val="nil"/>
              <w:bottom w:val="single" w:sz="4" w:space="0" w:color="auto"/>
              <w:right w:val="single" w:sz="4" w:space="0" w:color="auto"/>
            </w:tcBorders>
            <w:shd w:val="clear" w:color="auto" w:fill="auto"/>
            <w:vAlign w:val="center"/>
            <w:hideMark/>
          </w:tcPr>
          <w:p w14:paraId="08E7A69B" w14:textId="18E459AA" w:rsidR="007563F6" w:rsidRPr="00925CBB" w:rsidRDefault="00925CBB" w:rsidP="00C94875">
            <w:pPr>
              <w:spacing w:after="0" w:line="240" w:lineRule="auto"/>
              <w:jc w:val="center"/>
              <w:rPr>
                <w:lang w:val="en-US"/>
              </w:rPr>
            </w:pPr>
            <w:r>
              <w:rPr>
                <w:lang w:val="en-US"/>
              </w:rPr>
              <w:t>6</w:t>
            </w:r>
          </w:p>
        </w:tc>
        <w:tc>
          <w:tcPr>
            <w:tcW w:w="268" w:type="pct"/>
            <w:tcBorders>
              <w:top w:val="nil"/>
              <w:left w:val="nil"/>
              <w:bottom w:val="single" w:sz="4" w:space="0" w:color="auto"/>
              <w:right w:val="single" w:sz="4" w:space="0" w:color="auto"/>
            </w:tcBorders>
            <w:shd w:val="clear" w:color="auto" w:fill="auto"/>
            <w:vAlign w:val="center"/>
            <w:hideMark/>
          </w:tcPr>
          <w:p w14:paraId="39EF2D40" w14:textId="42B12872" w:rsidR="007563F6" w:rsidRPr="00925CBB" w:rsidRDefault="00925CBB" w:rsidP="00925CBB">
            <w:pPr>
              <w:spacing w:after="0" w:line="240" w:lineRule="auto"/>
              <w:jc w:val="center"/>
              <w:rPr>
                <w:lang w:val="en-US"/>
              </w:rPr>
            </w:pPr>
            <w:r>
              <w:rPr>
                <w:lang w:val="en-US"/>
              </w:rPr>
              <w:t>4</w:t>
            </w:r>
            <w:r w:rsidR="00F37942">
              <w:t>,</w:t>
            </w:r>
            <w:r>
              <w:rPr>
                <w:lang w:val="en-US"/>
              </w:rPr>
              <w:t>5</w:t>
            </w:r>
          </w:p>
        </w:tc>
        <w:tc>
          <w:tcPr>
            <w:tcW w:w="268" w:type="pct"/>
            <w:tcBorders>
              <w:top w:val="nil"/>
              <w:left w:val="nil"/>
              <w:bottom w:val="single" w:sz="4" w:space="0" w:color="auto"/>
              <w:right w:val="single" w:sz="4" w:space="0" w:color="auto"/>
            </w:tcBorders>
            <w:shd w:val="clear" w:color="auto" w:fill="auto"/>
            <w:vAlign w:val="center"/>
            <w:hideMark/>
          </w:tcPr>
          <w:p w14:paraId="27A7B8C8" w14:textId="77777777" w:rsidR="007563F6" w:rsidRPr="008B5CBE" w:rsidRDefault="007563F6" w:rsidP="00C94875">
            <w:pPr>
              <w:spacing w:after="0" w:line="240" w:lineRule="auto"/>
              <w:jc w:val="center"/>
            </w:pPr>
            <w:r w:rsidRPr="008B5CBE">
              <w:t> </w:t>
            </w:r>
            <w:r>
              <w:t>-</w:t>
            </w:r>
          </w:p>
        </w:tc>
        <w:tc>
          <w:tcPr>
            <w:tcW w:w="268" w:type="pct"/>
            <w:tcBorders>
              <w:top w:val="nil"/>
              <w:left w:val="nil"/>
              <w:bottom w:val="single" w:sz="4" w:space="0" w:color="auto"/>
              <w:right w:val="single" w:sz="4" w:space="0" w:color="auto"/>
            </w:tcBorders>
            <w:shd w:val="clear" w:color="auto" w:fill="auto"/>
            <w:vAlign w:val="center"/>
            <w:hideMark/>
          </w:tcPr>
          <w:p w14:paraId="6868A3E6" w14:textId="77777777" w:rsidR="007563F6" w:rsidRPr="008B5CBE" w:rsidRDefault="007563F6" w:rsidP="00C94875">
            <w:pPr>
              <w:spacing w:after="0" w:line="240" w:lineRule="auto"/>
              <w:jc w:val="center"/>
            </w:pPr>
            <w:r w:rsidRPr="008B5CBE">
              <w:t> </w:t>
            </w:r>
            <w:r>
              <w:t>-</w:t>
            </w:r>
          </w:p>
        </w:tc>
        <w:tc>
          <w:tcPr>
            <w:tcW w:w="268" w:type="pct"/>
            <w:tcBorders>
              <w:top w:val="nil"/>
              <w:left w:val="nil"/>
              <w:bottom w:val="single" w:sz="4" w:space="0" w:color="auto"/>
              <w:right w:val="single" w:sz="4" w:space="0" w:color="auto"/>
            </w:tcBorders>
            <w:shd w:val="clear" w:color="auto" w:fill="auto"/>
            <w:vAlign w:val="center"/>
            <w:hideMark/>
          </w:tcPr>
          <w:p w14:paraId="1164A731" w14:textId="68A1B5DF" w:rsidR="007563F6" w:rsidRPr="00925CBB" w:rsidRDefault="00925CBB" w:rsidP="00C94875">
            <w:pPr>
              <w:spacing w:after="0" w:line="240" w:lineRule="auto"/>
              <w:jc w:val="center"/>
              <w:rPr>
                <w:lang w:val="en-US"/>
              </w:rPr>
            </w:pPr>
            <w:r>
              <w:rPr>
                <w:lang w:val="en-US"/>
              </w:rPr>
              <w:t>8</w:t>
            </w:r>
          </w:p>
        </w:tc>
        <w:tc>
          <w:tcPr>
            <w:tcW w:w="268" w:type="pct"/>
            <w:tcBorders>
              <w:top w:val="nil"/>
              <w:left w:val="nil"/>
              <w:bottom w:val="single" w:sz="4" w:space="0" w:color="auto"/>
              <w:right w:val="single" w:sz="4" w:space="0" w:color="auto"/>
            </w:tcBorders>
            <w:shd w:val="clear" w:color="auto" w:fill="auto"/>
            <w:vAlign w:val="center"/>
            <w:hideMark/>
          </w:tcPr>
          <w:p w14:paraId="5D6EC735" w14:textId="77777777" w:rsidR="007563F6" w:rsidRPr="008B5CBE" w:rsidRDefault="007563F6" w:rsidP="00C94875">
            <w:pPr>
              <w:spacing w:after="0" w:line="240" w:lineRule="auto"/>
              <w:jc w:val="center"/>
            </w:pPr>
            <w:r w:rsidRPr="008B5CBE">
              <w:t>8</w:t>
            </w:r>
          </w:p>
        </w:tc>
        <w:tc>
          <w:tcPr>
            <w:tcW w:w="306" w:type="pct"/>
            <w:tcBorders>
              <w:top w:val="nil"/>
              <w:left w:val="nil"/>
              <w:bottom w:val="single" w:sz="4" w:space="0" w:color="auto"/>
              <w:right w:val="single" w:sz="4" w:space="0" w:color="auto"/>
            </w:tcBorders>
            <w:shd w:val="clear" w:color="auto" w:fill="auto"/>
            <w:vAlign w:val="center"/>
            <w:hideMark/>
          </w:tcPr>
          <w:p w14:paraId="7DDD363C" w14:textId="77777777" w:rsidR="007563F6" w:rsidRPr="008B5CBE" w:rsidRDefault="007563F6" w:rsidP="00C94875">
            <w:pPr>
              <w:spacing w:after="0" w:line="240" w:lineRule="auto"/>
              <w:jc w:val="center"/>
            </w:pPr>
            <w:r w:rsidRPr="008B5CBE">
              <w:t>288</w:t>
            </w:r>
          </w:p>
        </w:tc>
        <w:tc>
          <w:tcPr>
            <w:tcW w:w="306" w:type="pct"/>
            <w:tcBorders>
              <w:top w:val="nil"/>
              <w:left w:val="nil"/>
              <w:bottom w:val="single" w:sz="4" w:space="0" w:color="auto"/>
              <w:right w:val="single" w:sz="4" w:space="0" w:color="auto"/>
            </w:tcBorders>
            <w:shd w:val="clear" w:color="auto" w:fill="auto"/>
            <w:vAlign w:val="center"/>
            <w:hideMark/>
          </w:tcPr>
          <w:p w14:paraId="2A7690E9" w14:textId="77777777" w:rsidR="007563F6" w:rsidRPr="008B5CBE" w:rsidRDefault="007563F6" w:rsidP="00C94875">
            <w:pPr>
              <w:spacing w:after="0" w:line="240" w:lineRule="auto"/>
              <w:jc w:val="center"/>
            </w:pPr>
            <w:r w:rsidRPr="008B5CBE">
              <w:t>288</w:t>
            </w:r>
          </w:p>
        </w:tc>
        <w:tc>
          <w:tcPr>
            <w:tcW w:w="306" w:type="pct"/>
            <w:tcBorders>
              <w:top w:val="nil"/>
              <w:left w:val="nil"/>
              <w:bottom w:val="single" w:sz="4" w:space="0" w:color="auto"/>
              <w:right w:val="single" w:sz="4" w:space="0" w:color="auto"/>
            </w:tcBorders>
            <w:shd w:val="clear" w:color="auto" w:fill="auto"/>
            <w:vAlign w:val="center"/>
            <w:hideMark/>
          </w:tcPr>
          <w:p w14:paraId="21A210E4" w14:textId="61D4350A" w:rsidR="007563F6" w:rsidRPr="00925CBB" w:rsidRDefault="007563F6" w:rsidP="00C94875">
            <w:pPr>
              <w:spacing w:after="0" w:line="240" w:lineRule="auto"/>
              <w:jc w:val="center"/>
              <w:rPr>
                <w:lang w:val="en-US"/>
              </w:rPr>
            </w:pPr>
            <w:r w:rsidRPr="008B5CBE">
              <w:t>1</w:t>
            </w:r>
            <w:r w:rsidR="00925CBB">
              <w:rPr>
                <w:lang w:val="en-US"/>
              </w:rPr>
              <w:t>32</w:t>
            </w:r>
          </w:p>
        </w:tc>
        <w:tc>
          <w:tcPr>
            <w:tcW w:w="306" w:type="pct"/>
            <w:tcBorders>
              <w:top w:val="nil"/>
              <w:left w:val="nil"/>
              <w:bottom w:val="single" w:sz="4" w:space="0" w:color="auto"/>
              <w:right w:val="single" w:sz="4" w:space="0" w:color="auto"/>
            </w:tcBorders>
            <w:shd w:val="clear" w:color="auto" w:fill="auto"/>
            <w:vAlign w:val="center"/>
            <w:hideMark/>
          </w:tcPr>
          <w:p w14:paraId="616EB0ED" w14:textId="1FE8D29A" w:rsidR="007563F6" w:rsidRPr="00925CBB" w:rsidRDefault="007563F6" w:rsidP="00C94875">
            <w:pPr>
              <w:spacing w:after="0" w:line="240" w:lineRule="auto"/>
              <w:jc w:val="center"/>
              <w:rPr>
                <w:lang w:val="en-US"/>
              </w:rPr>
            </w:pPr>
            <w:r w:rsidRPr="008B5CBE">
              <w:t>1</w:t>
            </w:r>
            <w:r w:rsidR="00925CBB">
              <w:rPr>
                <w:lang w:val="en-US"/>
              </w:rPr>
              <w:t>32</w:t>
            </w:r>
          </w:p>
        </w:tc>
        <w:tc>
          <w:tcPr>
            <w:tcW w:w="306" w:type="pct"/>
            <w:tcBorders>
              <w:top w:val="nil"/>
              <w:left w:val="nil"/>
              <w:bottom w:val="single" w:sz="4" w:space="0" w:color="auto"/>
              <w:right w:val="single" w:sz="4" w:space="0" w:color="auto"/>
            </w:tcBorders>
            <w:shd w:val="clear" w:color="auto" w:fill="auto"/>
            <w:vAlign w:val="center"/>
            <w:hideMark/>
          </w:tcPr>
          <w:p w14:paraId="6E86537B" w14:textId="2DC620F6" w:rsidR="007563F6" w:rsidRPr="00925CBB" w:rsidRDefault="007563F6" w:rsidP="00C94875">
            <w:pPr>
              <w:spacing w:after="0" w:line="240" w:lineRule="auto"/>
              <w:jc w:val="center"/>
              <w:rPr>
                <w:lang w:val="en-US"/>
              </w:rPr>
            </w:pPr>
            <w:r w:rsidRPr="008B5CBE">
              <w:t>1</w:t>
            </w:r>
            <w:r w:rsidR="00925CBB">
              <w:rPr>
                <w:lang w:val="en-US"/>
              </w:rPr>
              <w:t>02</w:t>
            </w:r>
          </w:p>
        </w:tc>
        <w:tc>
          <w:tcPr>
            <w:tcW w:w="267" w:type="pct"/>
            <w:tcBorders>
              <w:top w:val="nil"/>
              <w:left w:val="nil"/>
              <w:bottom w:val="single" w:sz="4" w:space="0" w:color="auto"/>
              <w:right w:val="single" w:sz="4" w:space="0" w:color="auto"/>
            </w:tcBorders>
            <w:shd w:val="clear" w:color="auto" w:fill="auto"/>
            <w:vAlign w:val="center"/>
            <w:hideMark/>
          </w:tcPr>
          <w:p w14:paraId="323D784A" w14:textId="28D24EA9" w:rsidR="007563F6" w:rsidRPr="00925CBB" w:rsidRDefault="00925CBB" w:rsidP="00C94875">
            <w:pPr>
              <w:spacing w:after="0" w:line="240" w:lineRule="auto"/>
              <w:jc w:val="center"/>
              <w:rPr>
                <w:lang w:val="en-US"/>
              </w:rPr>
            </w:pPr>
            <w:r>
              <w:rPr>
                <w:lang w:val="en-US"/>
              </w:rPr>
              <w:t>54</w:t>
            </w:r>
          </w:p>
        </w:tc>
        <w:tc>
          <w:tcPr>
            <w:tcW w:w="267" w:type="pct"/>
            <w:tcBorders>
              <w:top w:val="nil"/>
              <w:left w:val="nil"/>
              <w:bottom w:val="single" w:sz="4" w:space="0" w:color="auto"/>
              <w:right w:val="single" w:sz="4" w:space="0" w:color="auto"/>
            </w:tcBorders>
            <w:shd w:val="clear" w:color="auto" w:fill="auto"/>
            <w:vAlign w:val="center"/>
            <w:hideMark/>
          </w:tcPr>
          <w:p w14:paraId="7B3C8A38" w14:textId="77777777" w:rsidR="007563F6" w:rsidRPr="008B5CBE" w:rsidRDefault="007563F6" w:rsidP="00C94875">
            <w:pPr>
              <w:spacing w:after="0" w:line="240" w:lineRule="auto"/>
              <w:jc w:val="center"/>
            </w:pPr>
            <w:r w:rsidRPr="008B5CBE">
              <w:t>2</w:t>
            </w:r>
          </w:p>
        </w:tc>
        <w:tc>
          <w:tcPr>
            <w:tcW w:w="267" w:type="pct"/>
            <w:tcBorders>
              <w:top w:val="nil"/>
              <w:left w:val="nil"/>
              <w:bottom w:val="single" w:sz="4" w:space="0" w:color="auto"/>
              <w:right w:val="single" w:sz="4" w:space="0" w:color="auto"/>
            </w:tcBorders>
            <w:shd w:val="clear" w:color="auto" w:fill="auto"/>
            <w:vAlign w:val="center"/>
            <w:hideMark/>
          </w:tcPr>
          <w:p w14:paraId="5C8F704A" w14:textId="77777777" w:rsidR="007563F6" w:rsidRPr="008B5CBE" w:rsidRDefault="007563F6" w:rsidP="00C94875">
            <w:pPr>
              <w:spacing w:after="0" w:line="240" w:lineRule="auto"/>
              <w:jc w:val="center"/>
            </w:pPr>
            <w:r w:rsidRPr="008B5CBE">
              <w:t>2</w:t>
            </w:r>
          </w:p>
        </w:tc>
        <w:tc>
          <w:tcPr>
            <w:tcW w:w="276" w:type="pct"/>
            <w:tcBorders>
              <w:top w:val="nil"/>
              <w:left w:val="nil"/>
              <w:bottom w:val="single" w:sz="4" w:space="0" w:color="auto"/>
              <w:right w:val="single" w:sz="4" w:space="0" w:color="auto"/>
            </w:tcBorders>
            <w:shd w:val="clear" w:color="auto" w:fill="auto"/>
            <w:vAlign w:val="center"/>
            <w:hideMark/>
          </w:tcPr>
          <w:p w14:paraId="05D3C118" w14:textId="3472E05D" w:rsidR="007563F6" w:rsidRPr="00925CBB" w:rsidRDefault="00925CBB" w:rsidP="00C94875">
            <w:pPr>
              <w:spacing w:after="0" w:line="240" w:lineRule="auto"/>
              <w:jc w:val="center"/>
              <w:rPr>
                <w:lang w:val="en-US"/>
              </w:rPr>
            </w:pPr>
            <w:r>
              <w:rPr>
                <w:lang w:val="en-US"/>
              </w:rPr>
              <w:t>2</w:t>
            </w:r>
          </w:p>
        </w:tc>
        <w:tc>
          <w:tcPr>
            <w:tcW w:w="276" w:type="pct"/>
            <w:tcBorders>
              <w:top w:val="nil"/>
              <w:left w:val="nil"/>
              <w:bottom w:val="single" w:sz="4" w:space="0" w:color="auto"/>
              <w:right w:val="single" w:sz="4" w:space="0" w:color="auto"/>
            </w:tcBorders>
            <w:shd w:val="clear" w:color="auto" w:fill="auto"/>
            <w:vAlign w:val="center"/>
            <w:hideMark/>
          </w:tcPr>
          <w:p w14:paraId="27A37303" w14:textId="0895CFD7" w:rsidR="007563F6" w:rsidRPr="008B5CBE" w:rsidRDefault="007563F6" w:rsidP="00C94875">
            <w:pPr>
              <w:spacing w:after="0" w:line="240" w:lineRule="auto"/>
              <w:jc w:val="center"/>
            </w:pPr>
            <w:r w:rsidRPr="008B5CBE">
              <w:t>2</w:t>
            </w:r>
          </w:p>
        </w:tc>
      </w:tr>
    </w:tbl>
    <w:p w14:paraId="7E223ECE" w14:textId="77777777" w:rsidR="00A111ED" w:rsidRPr="002417BC" w:rsidRDefault="00A111ED" w:rsidP="002417BC">
      <w:pPr>
        <w:pStyle w:val="aff5"/>
        <w:spacing w:after="120" w:line="276" w:lineRule="auto"/>
      </w:pPr>
    </w:p>
    <w:p w14:paraId="02D06425" w14:textId="77777777" w:rsidR="00A111ED" w:rsidRPr="002417BC" w:rsidRDefault="00A111ED" w:rsidP="00844A99">
      <w:pPr>
        <w:pStyle w:val="10"/>
        <w:rPr>
          <w:rFonts w:ascii="Times New Roman" w:hAnsi="Times New Roman" w:cs="Times New Roman"/>
        </w:rPr>
      </w:pPr>
      <w:bookmarkStart w:id="87" w:name="_Toc55586523"/>
      <w:r w:rsidRPr="002417BC">
        <w:rPr>
          <w:rFonts w:ascii="Times New Roman" w:hAnsi="Times New Roman" w:cs="Times New Roman"/>
        </w:rPr>
        <w:t>Разделы дисциплины</w:t>
      </w:r>
      <w:bookmarkEnd w:id="87"/>
      <w:r w:rsidRPr="002417BC">
        <w:rPr>
          <w:rFonts w:ascii="Times New Roman" w:hAnsi="Times New Roman" w:cs="Times New Roman"/>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7563F6" w:rsidRPr="002417BC" w14:paraId="4F382CE9" w14:textId="77777777" w:rsidTr="007563F6">
        <w:trPr>
          <w:cantSplit/>
          <w:trHeight w:val="293"/>
        </w:trPr>
        <w:tc>
          <w:tcPr>
            <w:tcW w:w="5000" w:type="pct"/>
            <w:tcBorders>
              <w:top w:val="single" w:sz="4" w:space="0" w:color="auto"/>
              <w:left w:val="single" w:sz="4" w:space="0" w:color="auto"/>
              <w:bottom w:val="single" w:sz="4" w:space="0" w:color="auto"/>
              <w:right w:val="single" w:sz="4" w:space="0" w:color="auto"/>
            </w:tcBorders>
            <w:hideMark/>
          </w:tcPr>
          <w:p w14:paraId="0F9E83EF" w14:textId="77777777" w:rsidR="007563F6" w:rsidRPr="002417BC" w:rsidRDefault="007563F6" w:rsidP="002417BC">
            <w:r w:rsidRPr="002417BC">
              <w:t>История РПЦ досинодальный период (1)</w:t>
            </w:r>
          </w:p>
        </w:tc>
      </w:tr>
      <w:tr w:rsidR="007563F6" w:rsidRPr="002417BC" w14:paraId="129281F0" w14:textId="77777777" w:rsidTr="007563F6">
        <w:tc>
          <w:tcPr>
            <w:tcW w:w="5000" w:type="pct"/>
            <w:tcBorders>
              <w:top w:val="single" w:sz="4" w:space="0" w:color="auto"/>
              <w:left w:val="single" w:sz="4" w:space="0" w:color="auto"/>
              <w:bottom w:val="single" w:sz="4" w:space="0" w:color="auto"/>
              <w:right w:val="single" w:sz="4" w:space="0" w:color="auto"/>
            </w:tcBorders>
            <w:hideMark/>
          </w:tcPr>
          <w:p w14:paraId="391FC342" w14:textId="77777777" w:rsidR="007563F6" w:rsidRPr="002417BC" w:rsidRDefault="007563F6" w:rsidP="002417BC">
            <w:r w:rsidRPr="002417BC">
              <w:t>История РПЦ синодальный период (2)</w:t>
            </w:r>
          </w:p>
        </w:tc>
      </w:tr>
    </w:tbl>
    <w:p w14:paraId="198F8831" w14:textId="77777777" w:rsidR="00A111ED" w:rsidRPr="002417BC" w:rsidRDefault="00A111ED" w:rsidP="002417BC">
      <w:pPr>
        <w:pStyle w:val="aff5"/>
        <w:spacing w:after="120" w:line="276" w:lineRule="auto"/>
        <w:ind w:firstLine="0"/>
      </w:pPr>
    </w:p>
    <w:p w14:paraId="32687587" w14:textId="77777777" w:rsidR="00A111ED" w:rsidRPr="002417BC" w:rsidRDefault="00A111ED" w:rsidP="002417BC">
      <w:pPr>
        <w:pStyle w:val="10"/>
        <w:rPr>
          <w:rFonts w:ascii="Times New Roman" w:hAnsi="Times New Roman" w:cs="Times New Roman"/>
        </w:rPr>
      </w:pPr>
      <w:bookmarkStart w:id="88" w:name="_Toc55586524"/>
      <w:r w:rsidRPr="002417BC">
        <w:rPr>
          <w:rFonts w:ascii="Times New Roman" w:hAnsi="Times New Roman" w:cs="Times New Roman"/>
        </w:rPr>
        <w:t>Содержание дисципли</w:t>
      </w:r>
      <w:r w:rsidR="00537CA7" w:rsidRPr="002417BC">
        <w:rPr>
          <w:rFonts w:ascii="Times New Roman" w:hAnsi="Times New Roman" w:cs="Times New Roman"/>
        </w:rPr>
        <w:t>ны, структурированное по темам</w:t>
      </w:r>
      <w:bookmarkEnd w:id="88"/>
      <w:r w:rsidR="00537CA7" w:rsidRPr="002417BC">
        <w:rPr>
          <w:rFonts w:ascii="Times New Roman" w:hAnsi="Times New Roman" w:cs="Times New Roman"/>
        </w:rPr>
        <w:t xml:space="preserve"> </w:t>
      </w:r>
      <w:r w:rsidRPr="002417BC">
        <w:rPr>
          <w:rFonts w:ascii="Times New Roman" w:hAnsi="Times New Roman" w:cs="Times New Roman"/>
        </w:rPr>
        <w:t xml:space="preserve"> </w:t>
      </w:r>
    </w:p>
    <w:p w14:paraId="6C717895" w14:textId="77777777" w:rsidR="00DA118E" w:rsidRPr="002417BC" w:rsidRDefault="00DA118E" w:rsidP="002417BC">
      <w:pPr>
        <w:jc w:val="both"/>
        <w:rPr>
          <w:b/>
        </w:rPr>
      </w:pPr>
      <w:bookmarkStart w:id="89" w:name="_Toc467071904"/>
      <w:r w:rsidRPr="002417BC">
        <w:rPr>
          <w:b/>
        </w:rPr>
        <w:t xml:space="preserve">РАЗДЕЛ I. </w:t>
      </w:r>
    </w:p>
    <w:p w14:paraId="582BE357" w14:textId="77777777" w:rsidR="00A111ED" w:rsidRPr="002417BC" w:rsidRDefault="00A111ED" w:rsidP="002417BC">
      <w:pPr>
        <w:jc w:val="both"/>
      </w:pPr>
      <w:r w:rsidRPr="002417BC">
        <w:rPr>
          <w:b/>
        </w:rPr>
        <w:t>Тема №1</w:t>
      </w:r>
      <w:r w:rsidRPr="002417BC">
        <w:t>. Введение</w:t>
      </w:r>
      <w:bookmarkEnd w:id="89"/>
    </w:p>
    <w:p w14:paraId="26BD5A26" w14:textId="77777777" w:rsidR="00A111ED" w:rsidRPr="002417BC" w:rsidRDefault="00DA118E" w:rsidP="002417BC">
      <w:pPr>
        <w:jc w:val="both"/>
      </w:pPr>
      <w:bookmarkStart w:id="90" w:name="_Toc467071905"/>
      <w:r w:rsidRPr="002417BC">
        <w:t>Занятие</w:t>
      </w:r>
      <w:r w:rsidR="00A111ED" w:rsidRPr="002417BC">
        <w:t xml:space="preserve"> 1.</w:t>
      </w:r>
      <w:bookmarkEnd w:id="90"/>
      <w:r w:rsidR="00A111ED" w:rsidRPr="002417BC">
        <w:t xml:space="preserve"> </w:t>
      </w:r>
    </w:p>
    <w:p w14:paraId="4938199A" w14:textId="77777777" w:rsidR="00A111ED" w:rsidRPr="002417BC" w:rsidRDefault="00A111ED" w:rsidP="002417BC">
      <w:pPr>
        <w:jc w:val="both"/>
      </w:pPr>
      <w:r w:rsidRPr="002417BC">
        <w:t xml:space="preserve">Предмет и методология истории Русской Церкви. </w:t>
      </w:r>
    </w:p>
    <w:p w14:paraId="083B12D3" w14:textId="77777777" w:rsidR="00A111ED" w:rsidRPr="002417BC" w:rsidRDefault="00A111ED" w:rsidP="002417BC">
      <w:pPr>
        <w:jc w:val="both"/>
      </w:pPr>
      <w:r w:rsidRPr="002417BC">
        <w:t xml:space="preserve">Периодизация истории Русской Церкви. </w:t>
      </w:r>
    </w:p>
    <w:p w14:paraId="5D4DCF04" w14:textId="77777777" w:rsidR="00A111ED" w:rsidRPr="002417BC" w:rsidRDefault="00A111ED" w:rsidP="002417BC">
      <w:pPr>
        <w:jc w:val="both"/>
      </w:pPr>
      <w:r w:rsidRPr="002417BC">
        <w:t xml:space="preserve">Источники  по  истории Русской Церкви. </w:t>
      </w:r>
    </w:p>
    <w:p w14:paraId="0D0BA64C" w14:textId="77777777" w:rsidR="00A111ED" w:rsidRPr="002417BC" w:rsidRDefault="00A111ED" w:rsidP="002417BC">
      <w:pPr>
        <w:jc w:val="both"/>
      </w:pPr>
      <w:r w:rsidRPr="002417BC">
        <w:t xml:space="preserve">Понятие о церковно-исторической науке.  Крупнейшие церковные историки России. </w:t>
      </w:r>
    </w:p>
    <w:p w14:paraId="12F75CEC" w14:textId="77777777" w:rsidR="00A111ED" w:rsidRPr="002417BC" w:rsidRDefault="00A111ED" w:rsidP="002417BC">
      <w:pPr>
        <w:jc w:val="both"/>
      </w:pPr>
      <w:r w:rsidRPr="002417BC">
        <w:t>История Русской Церкви как богословская и церковно-историческая дисциплина. Ее место в системе богословского образования.</w:t>
      </w:r>
    </w:p>
    <w:p w14:paraId="36B47CC3" w14:textId="77777777" w:rsidR="00A111ED" w:rsidRPr="002417BC" w:rsidRDefault="00A111ED" w:rsidP="002417BC">
      <w:pPr>
        <w:jc w:val="both"/>
      </w:pPr>
      <w:bookmarkStart w:id="91" w:name="_Toc467071906"/>
      <w:r w:rsidRPr="002417BC">
        <w:t>Тексты:</w:t>
      </w:r>
      <w:bookmarkEnd w:id="91"/>
      <w:r w:rsidRPr="002417BC">
        <w:t xml:space="preserve"> </w:t>
      </w:r>
    </w:p>
    <w:p w14:paraId="45231311" w14:textId="77777777" w:rsidR="00A111ED" w:rsidRPr="002417BC" w:rsidRDefault="00A111ED" w:rsidP="002417BC">
      <w:pPr>
        <w:jc w:val="both"/>
      </w:pPr>
      <w:r w:rsidRPr="002417BC">
        <w:t>Петрушко В.И. История Русской Православной Церкви с древнейших времен до установления патриаршества учеб. пособ. – М., 2005. С. 3-17.</w:t>
      </w:r>
    </w:p>
    <w:p w14:paraId="6D9F3EED" w14:textId="77777777" w:rsidR="00DA118E" w:rsidRPr="002417BC" w:rsidRDefault="00A111ED" w:rsidP="002417BC">
      <w:pPr>
        <w:jc w:val="both"/>
      </w:pPr>
      <w:r w:rsidRPr="002417BC">
        <w:t>Православная Энциклопедия. Том “Русская Православная Церковь”. М., 2000. С. 26-31.</w:t>
      </w:r>
    </w:p>
    <w:p w14:paraId="113DFC71" w14:textId="77777777" w:rsidR="00A111ED" w:rsidRPr="002417BC" w:rsidRDefault="00A111ED" w:rsidP="002417BC">
      <w:pPr>
        <w:jc w:val="both"/>
      </w:pPr>
      <w:bookmarkStart w:id="92" w:name="_Toc467071907"/>
      <w:r w:rsidRPr="002417BC">
        <w:rPr>
          <w:b/>
        </w:rPr>
        <w:t>Тема № 2.</w:t>
      </w:r>
      <w:r w:rsidRPr="002417BC">
        <w:t xml:space="preserve"> Дохристианский период в Истории России</w:t>
      </w:r>
      <w:bookmarkEnd w:id="92"/>
    </w:p>
    <w:p w14:paraId="120A35B9" w14:textId="77777777" w:rsidR="00A111ED" w:rsidRPr="002417BC" w:rsidRDefault="00DA118E" w:rsidP="002417BC">
      <w:pPr>
        <w:jc w:val="both"/>
      </w:pPr>
      <w:bookmarkStart w:id="93" w:name="_Toc467071908"/>
      <w:r w:rsidRPr="002417BC">
        <w:t>Занятие</w:t>
      </w:r>
      <w:r w:rsidR="00A111ED" w:rsidRPr="002417BC">
        <w:t xml:space="preserve"> 2.</w:t>
      </w:r>
      <w:bookmarkEnd w:id="93"/>
      <w:r w:rsidR="00A111ED" w:rsidRPr="002417BC">
        <w:t xml:space="preserve"> </w:t>
      </w:r>
    </w:p>
    <w:p w14:paraId="2CBBB64D" w14:textId="77777777" w:rsidR="00A111ED" w:rsidRPr="002417BC" w:rsidRDefault="00A111ED" w:rsidP="002417BC">
      <w:pPr>
        <w:jc w:val="both"/>
      </w:pPr>
      <w:r w:rsidRPr="002417BC">
        <w:t xml:space="preserve">Проповедь св. апостола Андрея Первозванного в Северном Причерноморье. Христианство в Крыму и Закавказье в I тысячелетии от Р.Х.  «Фотиево» крещение Руси. Христианство на Руси при князе Игоре. Крещение св. княгини Ольги. Отношение к Христианству </w:t>
      </w:r>
      <w:r w:rsidRPr="002417BC">
        <w:lastRenderedPageBreak/>
        <w:t>первых русских князей. Кирилло-Мефодиевское духовное и культурное наследие и Древняя Русь.</w:t>
      </w:r>
    </w:p>
    <w:p w14:paraId="384D7560" w14:textId="77777777" w:rsidR="00A111ED" w:rsidRPr="002417BC" w:rsidRDefault="00A111ED" w:rsidP="002417BC">
      <w:pPr>
        <w:jc w:val="both"/>
      </w:pPr>
      <w:bookmarkStart w:id="94" w:name="_Toc467071909"/>
      <w:r w:rsidRPr="002417BC">
        <w:t>Тексты:</w:t>
      </w:r>
      <w:bookmarkEnd w:id="94"/>
      <w:r w:rsidRPr="002417BC">
        <w:t xml:space="preserve"> </w:t>
      </w:r>
    </w:p>
    <w:p w14:paraId="0E9CAFB5" w14:textId="77777777" w:rsidR="00A111ED" w:rsidRPr="002417BC" w:rsidRDefault="00A111ED" w:rsidP="002417BC">
      <w:pPr>
        <w:jc w:val="both"/>
      </w:pPr>
      <w:r w:rsidRPr="002417BC">
        <w:t>Петрушко В.И. История Русской Православной Церкви с древнейших времен до установления патриаршества учеб. пособ. – М., 2005. С. 3-17.</w:t>
      </w:r>
    </w:p>
    <w:p w14:paraId="2C0D5F56" w14:textId="77777777" w:rsidR="00A111ED" w:rsidRPr="002417BC" w:rsidRDefault="00A111ED" w:rsidP="002417BC">
      <w:pPr>
        <w:jc w:val="both"/>
      </w:pPr>
      <w:r w:rsidRPr="002417BC">
        <w:rPr>
          <w:b/>
        </w:rPr>
        <w:t>Тема №3</w:t>
      </w:r>
      <w:r w:rsidRPr="002417BC">
        <w:t>. Князь Владимир и Крещение Руси</w:t>
      </w:r>
    </w:p>
    <w:p w14:paraId="180F4302" w14:textId="77777777" w:rsidR="00A111ED" w:rsidRPr="002417BC" w:rsidRDefault="00DA118E" w:rsidP="002417BC">
      <w:pPr>
        <w:jc w:val="both"/>
      </w:pPr>
      <w:bookmarkStart w:id="95" w:name="_Toc467071910"/>
      <w:r w:rsidRPr="002417BC">
        <w:t>Занятие</w:t>
      </w:r>
      <w:r w:rsidR="00A111ED" w:rsidRPr="002417BC">
        <w:t xml:space="preserve"> 3.</w:t>
      </w:r>
      <w:bookmarkEnd w:id="95"/>
      <w:r w:rsidR="00A111ED" w:rsidRPr="002417BC">
        <w:t xml:space="preserve"> </w:t>
      </w:r>
    </w:p>
    <w:p w14:paraId="1C8A5242" w14:textId="77777777" w:rsidR="00A111ED" w:rsidRPr="002417BC" w:rsidRDefault="00A111ED" w:rsidP="002417BC">
      <w:pPr>
        <w:jc w:val="both"/>
      </w:pPr>
      <w:r w:rsidRPr="002417BC">
        <w:t xml:space="preserve">Два периода в жизни кн. Владимира. Завоевание Киева. Языческая реформа. Обращение и Крещение кн. Владимира. Святой князь Владимир как миссионер и христианский правитель. </w:t>
      </w:r>
    </w:p>
    <w:p w14:paraId="0182801A" w14:textId="77777777" w:rsidR="00A111ED" w:rsidRPr="002417BC" w:rsidRDefault="00A111ED" w:rsidP="002417BC">
      <w:pPr>
        <w:jc w:val="both"/>
      </w:pPr>
      <w:bookmarkStart w:id="96" w:name="_Toc467071911"/>
      <w:r w:rsidRPr="002417BC">
        <w:t>Тексты:</w:t>
      </w:r>
      <w:bookmarkEnd w:id="96"/>
    </w:p>
    <w:p w14:paraId="06791BEC" w14:textId="77777777" w:rsidR="00A111ED" w:rsidRPr="002417BC" w:rsidRDefault="00A111ED" w:rsidP="002417BC">
      <w:pPr>
        <w:jc w:val="both"/>
      </w:pPr>
      <w:r w:rsidRPr="002417BC">
        <w:t xml:space="preserve">Лаврентьевская летопись // Полное собрание русских летописей Т. 1. Ленинград, 1926—1928. Л. 26-42. </w:t>
      </w:r>
    </w:p>
    <w:p w14:paraId="6F30E23B" w14:textId="77777777" w:rsidR="00A111ED" w:rsidRPr="002417BC" w:rsidRDefault="00A111ED" w:rsidP="002417BC">
      <w:pPr>
        <w:jc w:val="both"/>
      </w:pPr>
      <w:r w:rsidRPr="002417BC">
        <w:t xml:space="preserve">«Память и похвала св. кн. Владимиру Иакова мниха» // Кусков В. В.  Древнерусские княжеские жития. М., 2001. С. 30-36. </w:t>
      </w:r>
    </w:p>
    <w:p w14:paraId="4163F14B" w14:textId="77777777" w:rsidR="00A111ED" w:rsidRPr="002417BC" w:rsidRDefault="00DA118E" w:rsidP="002417BC">
      <w:pPr>
        <w:jc w:val="both"/>
      </w:pPr>
      <w:bookmarkStart w:id="97" w:name="_Toc467071912"/>
      <w:r w:rsidRPr="002417BC">
        <w:t>Занятие</w:t>
      </w:r>
      <w:r w:rsidR="00A111ED" w:rsidRPr="002417BC">
        <w:t xml:space="preserve"> 4.</w:t>
      </w:r>
      <w:bookmarkEnd w:id="97"/>
      <w:r w:rsidR="00A111ED" w:rsidRPr="002417BC">
        <w:t xml:space="preserve">  </w:t>
      </w:r>
    </w:p>
    <w:p w14:paraId="322CAE94" w14:textId="77777777" w:rsidR="00A111ED" w:rsidRPr="002417BC" w:rsidRDefault="00A111ED" w:rsidP="002417BC">
      <w:pPr>
        <w:jc w:val="both"/>
      </w:pPr>
      <w:r w:rsidRPr="002417BC">
        <w:t xml:space="preserve">Крещение киевлян. Проблема «насильственного» крещения в Новгороде. Значение крещения Руси в религиозном, общественно-политическом и культурном аспектах. Первенствующее положение Церкви по отношении к другим религиям в древнерусском государстве. </w:t>
      </w:r>
    </w:p>
    <w:p w14:paraId="77321F8E" w14:textId="77777777" w:rsidR="00A111ED" w:rsidRPr="002417BC" w:rsidRDefault="00A111ED" w:rsidP="002417BC">
      <w:pPr>
        <w:jc w:val="both"/>
      </w:pPr>
      <w:bookmarkStart w:id="98" w:name="_Toc467071913"/>
      <w:r w:rsidRPr="002417BC">
        <w:t>Тексты:</w:t>
      </w:r>
      <w:bookmarkEnd w:id="98"/>
      <w:r w:rsidRPr="002417BC">
        <w:t xml:space="preserve"> </w:t>
      </w:r>
    </w:p>
    <w:p w14:paraId="58F188D7" w14:textId="77777777" w:rsidR="00A111ED" w:rsidRPr="002417BC" w:rsidRDefault="00A111ED" w:rsidP="002417BC">
      <w:pPr>
        <w:jc w:val="both"/>
      </w:pPr>
      <w:r w:rsidRPr="002417BC">
        <w:t>Петрушко В.И. История Русской Православной Церкви с древнейших времен до установления патриаршества учеб. пособ. – М., 2005. С. 18 - 30</w:t>
      </w:r>
    </w:p>
    <w:p w14:paraId="451B7C7E" w14:textId="77777777" w:rsidR="00A111ED" w:rsidRPr="002417BC" w:rsidRDefault="00A111ED" w:rsidP="002417BC">
      <w:pPr>
        <w:jc w:val="both"/>
      </w:pPr>
      <w:bookmarkStart w:id="99" w:name="_Toc467071914"/>
      <w:r w:rsidRPr="002417BC">
        <w:rPr>
          <w:b/>
        </w:rPr>
        <w:t>Тема № 4</w:t>
      </w:r>
      <w:r w:rsidR="00DA118E" w:rsidRPr="002417BC">
        <w:t>.</w:t>
      </w:r>
      <w:r w:rsidRPr="002417BC">
        <w:t xml:space="preserve"> Христианизация Руси.</w:t>
      </w:r>
      <w:bookmarkEnd w:id="99"/>
    </w:p>
    <w:p w14:paraId="4A83C630" w14:textId="77777777" w:rsidR="00A111ED" w:rsidRPr="002417BC" w:rsidRDefault="00DA118E" w:rsidP="002417BC">
      <w:pPr>
        <w:jc w:val="both"/>
      </w:pPr>
      <w:bookmarkStart w:id="100" w:name="_Toc467071915"/>
      <w:r w:rsidRPr="002417BC">
        <w:t>Занятие</w:t>
      </w:r>
      <w:r w:rsidR="00A111ED" w:rsidRPr="002417BC">
        <w:t xml:space="preserve"> 5.</w:t>
      </w:r>
      <w:bookmarkEnd w:id="100"/>
      <w:r w:rsidR="00A111ED" w:rsidRPr="002417BC">
        <w:t xml:space="preserve"> </w:t>
      </w:r>
    </w:p>
    <w:p w14:paraId="3C57062A" w14:textId="77777777" w:rsidR="00A111ED" w:rsidRPr="002417BC" w:rsidRDefault="00A111ED" w:rsidP="002417BC">
      <w:pPr>
        <w:jc w:val="both"/>
      </w:pPr>
      <w:r w:rsidRPr="002417BC">
        <w:t>Проблемы распространения христианства на Руси. Церковное управление в начальный период истории Русской Церкви. Подвиг страстотерпчества свв. князей Бориса и Глеба и его значение в истории Русской Церкви. Русская Церковь в княжение Ярослава Мудрого.</w:t>
      </w:r>
    </w:p>
    <w:p w14:paraId="71945438" w14:textId="77777777" w:rsidR="00A111ED" w:rsidRPr="002417BC" w:rsidRDefault="00A111ED" w:rsidP="002417BC">
      <w:pPr>
        <w:jc w:val="both"/>
      </w:pPr>
      <w:bookmarkStart w:id="101" w:name="_Toc467071916"/>
      <w:r w:rsidRPr="002417BC">
        <w:t>Тексты:</w:t>
      </w:r>
      <w:bookmarkEnd w:id="101"/>
    </w:p>
    <w:p w14:paraId="626FD5D0" w14:textId="77777777" w:rsidR="00A111ED" w:rsidRPr="002417BC" w:rsidRDefault="00A111ED" w:rsidP="002417BC">
      <w:pPr>
        <w:jc w:val="both"/>
      </w:pPr>
      <w:r w:rsidRPr="002417BC">
        <w:t>Петрушко В.И. История Русской Православной Церкви с древнейших времен до установления патриаршества учеб. пособ. – М., 2005. С. 31 - 43</w:t>
      </w:r>
    </w:p>
    <w:p w14:paraId="776A74EF" w14:textId="77777777" w:rsidR="00A111ED" w:rsidRPr="002417BC" w:rsidRDefault="00A111ED" w:rsidP="002417BC">
      <w:pPr>
        <w:jc w:val="both"/>
      </w:pPr>
      <w:r w:rsidRPr="002417BC">
        <w:t>Сказание о Борисе и Глебе. // Кусков В. В.  Древнерусские княжеские жития. М., 2001. С. 57-70.</w:t>
      </w:r>
    </w:p>
    <w:p w14:paraId="4A14F600" w14:textId="77777777" w:rsidR="00A111ED" w:rsidRPr="002417BC" w:rsidRDefault="00A111ED" w:rsidP="002417BC">
      <w:pPr>
        <w:jc w:val="both"/>
      </w:pPr>
      <w:r w:rsidRPr="002417BC">
        <w:t xml:space="preserve">Чтение о святых мучениках Борисе и Глебе. // Кусков В. В.  Древнерусские княжеские жития. М., 2001. С. 111-131. </w:t>
      </w:r>
    </w:p>
    <w:p w14:paraId="212E3D89" w14:textId="77777777" w:rsidR="00A111ED" w:rsidRPr="002417BC" w:rsidRDefault="00DA118E" w:rsidP="002417BC">
      <w:pPr>
        <w:jc w:val="both"/>
      </w:pPr>
      <w:bookmarkStart w:id="102" w:name="_Toc467071917"/>
      <w:r w:rsidRPr="002417BC">
        <w:t>Занятие</w:t>
      </w:r>
      <w:r w:rsidR="00A111ED" w:rsidRPr="002417BC">
        <w:t xml:space="preserve"> 6.</w:t>
      </w:r>
      <w:bookmarkEnd w:id="102"/>
      <w:r w:rsidR="00A111ED" w:rsidRPr="002417BC">
        <w:t xml:space="preserve"> </w:t>
      </w:r>
    </w:p>
    <w:p w14:paraId="05FB7AF4" w14:textId="77777777" w:rsidR="00A111ED" w:rsidRPr="002417BC" w:rsidRDefault="00A111ED" w:rsidP="002417BC">
      <w:pPr>
        <w:jc w:val="both"/>
      </w:pPr>
      <w:r w:rsidRPr="002417BC">
        <w:lastRenderedPageBreak/>
        <w:t xml:space="preserve">Начало Книжного просвещения, митр. Илларион. Первые русские монастыри. Монашество в домонгольский период. Киево-Печерский монастырь. Появление церковно-учительной литературы на Руси. </w:t>
      </w:r>
    </w:p>
    <w:p w14:paraId="1BA88F60" w14:textId="77777777" w:rsidR="00A111ED" w:rsidRPr="002417BC" w:rsidRDefault="00A111ED" w:rsidP="002417BC">
      <w:pPr>
        <w:jc w:val="both"/>
      </w:pPr>
      <w:bookmarkStart w:id="103" w:name="_Toc467071918"/>
      <w:r w:rsidRPr="002417BC">
        <w:t>Тексты:</w:t>
      </w:r>
      <w:bookmarkEnd w:id="103"/>
    </w:p>
    <w:p w14:paraId="2C911A36" w14:textId="77777777" w:rsidR="00A111ED" w:rsidRPr="002417BC" w:rsidRDefault="00A111ED" w:rsidP="002417BC">
      <w:pPr>
        <w:jc w:val="both"/>
      </w:pPr>
      <w:r w:rsidRPr="002417BC">
        <w:t xml:space="preserve">Петрушко В.И. История Русской Православной Церкви с древнейших времен до установления патриаршества учеб. пособ. – М., 2005. С 43-45; 53 – 58; 62-70. </w:t>
      </w:r>
    </w:p>
    <w:p w14:paraId="55A75645" w14:textId="77777777" w:rsidR="00A111ED" w:rsidRPr="002417BC" w:rsidRDefault="00A111ED" w:rsidP="002417BC">
      <w:pPr>
        <w:jc w:val="both"/>
      </w:pPr>
      <w:r w:rsidRPr="002417BC">
        <w:t xml:space="preserve">Поучение Новгородского еп. Луки Жидяты. Издание: там же, с. 167-168. </w:t>
      </w:r>
    </w:p>
    <w:p w14:paraId="0FA567F1" w14:textId="77777777" w:rsidR="00A111ED" w:rsidRPr="002417BC" w:rsidRDefault="00A111ED" w:rsidP="002417BC">
      <w:pPr>
        <w:jc w:val="both"/>
      </w:pPr>
      <w:r w:rsidRPr="002417BC">
        <w:t xml:space="preserve">Слово о Законе и благодати митр. Киевского Иллариона. // Древнерусская духовная литература. Сказания православные (в трех томах). XI-XII вв. Т. 1. М., 2004. С. 27-61. </w:t>
      </w:r>
    </w:p>
    <w:p w14:paraId="579137FB" w14:textId="77777777" w:rsidR="00A111ED" w:rsidRPr="002417BC" w:rsidRDefault="00DA118E" w:rsidP="002417BC">
      <w:pPr>
        <w:jc w:val="both"/>
      </w:pPr>
      <w:bookmarkStart w:id="104" w:name="_Toc467071919"/>
      <w:r w:rsidRPr="002417BC">
        <w:t>Занятие</w:t>
      </w:r>
      <w:r w:rsidR="00A111ED" w:rsidRPr="002417BC">
        <w:t xml:space="preserve"> 7.</w:t>
      </w:r>
      <w:bookmarkEnd w:id="104"/>
      <w:r w:rsidR="00A111ED" w:rsidRPr="002417BC">
        <w:t xml:space="preserve"> </w:t>
      </w:r>
    </w:p>
    <w:p w14:paraId="791D7132" w14:textId="77777777" w:rsidR="00A111ED" w:rsidRPr="002417BC" w:rsidRDefault="00A111ED" w:rsidP="002417BC">
      <w:pPr>
        <w:jc w:val="both"/>
      </w:pPr>
      <w:r w:rsidRPr="002417BC">
        <w:t xml:space="preserve">Церковь в период феодальной раздробленности и попытки ее преодоления. Святые князья Киевской Руси. Княжеские междоусобицы в домонгольский период как одна из главных причин поражения русских князей в борьбе с татаро-монгольским завоеванием. </w:t>
      </w:r>
    </w:p>
    <w:p w14:paraId="798C8345" w14:textId="77777777" w:rsidR="00A111ED" w:rsidRPr="002417BC" w:rsidRDefault="00A111ED" w:rsidP="002417BC">
      <w:pPr>
        <w:jc w:val="both"/>
      </w:pPr>
      <w:bookmarkStart w:id="105" w:name="_Toc467071920"/>
      <w:r w:rsidRPr="002417BC">
        <w:t>Тексты:</w:t>
      </w:r>
      <w:bookmarkEnd w:id="105"/>
      <w:r w:rsidRPr="002417BC">
        <w:t xml:space="preserve"> </w:t>
      </w:r>
    </w:p>
    <w:p w14:paraId="1E94F4DD" w14:textId="77777777" w:rsidR="00A111ED" w:rsidRPr="002417BC" w:rsidRDefault="00A111ED" w:rsidP="002417BC">
      <w:pPr>
        <w:jc w:val="both"/>
      </w:pPr>
      <w:r w:rsidRPr="002417BC">
        <w:t>Петрушко В.И. История Русской Православной Церкви с древнейших времен до установления патриаршества учеб. пособ. – М., 2005. С. 46 – 53; 74 - 77</w:t>
      </w:r>
    </w:p>
    <w:p w14:paraId="5382936E" w14:textId="77777777" w:rsidR="00A111ED" w:rsidRPr="002417BC" w:rsidRDefault="00A111ED" w:rsidP="002417BC">
      <w:pPr>
        <w:jc w:val="both"/>
      </w:pPr>
      <w:r w:rsidRPr="002417BC">
        <w:t xml:space="preserve">Повесть об убиении св. кн. Андрея Боголюбского. Издание: Кусков В. В.  Древнерусские княжеские жития. М., 2001. С. 138-145. </w:t>
      </w:r>
    </w:p>
    <w:p w14:paraId="535ED84C" w14:textId="77777777" w:rsidR="00A111ED" w:rsidRPr="002417BC" w:rsidRDefault="00A111ED" w:rsidP="002417BC">
      <w:pPr>
        <w:jc w:val="both"/>
      </w:pPr>
      <w:bookmarkStart w:id="106" w:name="_Toc467071921"/>
      <w:r w:rsidRPr="002417BC">
        <w:rPr>
          <w:b/>
        </w:rPr>
        <w:t>Тема №5.</w:t>
      </w:r>
      <w:r w:rsidRPr="002417BC">
        <w:t xml:space="preserve"> Монголо-татарское нашествие на Русь и его последствия.</w:t>
      </w:r>
      <w:bookmarkEnd w:id="106"/>
      <w:r w:rsidRPr="002417BC">
        <w:t xml:space="preserve"> </w:t>
      </w:r>
    </w:p>
    <w:p w14:paraId="789CC6AE" w14:textId="77777777" w:rsidR="00A111ED" w:rsidRPr="002417BC" w:rsidRDefault="00DA118E" w:rsidP="002417BC">
      <w:pPr>
        <w:jc w:val="both"/>
      </w:pPr>
      <w:bookmarkStart w:id="107" w:name="_Toc467071922"/>
      <w:r w:rsidRPr="002417BC">
        <w:t>Занятие</w:t>
      </w:r>
      <w:r w:rsidR="00A111ED" w:rsidRPr="002417BC">
        <w:t xml:space="preserve"> 8.</w:t>
      </w:r>
      <w:bookmarkEnd w:id="107"/>
      <w:r w:rsidR="00A111ED" w:rsidRPr="002417BC">
        <w:t xml:space="preserve"> </w:t>
      </w:r>
    </w:p>
    <w:p w14:paraId="317EF0B5" w14:textId="77777777" w:rsidR="00A111ED" w:rsidRPr="002417BC" w:rsidRDefault="00A111ED" w:rsidP="002417BC">
      <w:pPr>
        <w:jc w:val="both"/>
      </w:pPr>
      <w:r w:rsidRPr="002417BC">
        <w:t>Русские князья XIII-XIV вв. - защитники Отечества от монголов и мученики за православную веру: свв. Юрий Владимиро-Суздальский, Василько Ростовский, Михаил Черниговский, Роман Рязанский. Отношение монголов к Русской Церкви. Святой благоверный князь Александр Невский и князь Даниил Галицкий, их отношения с Ордою и Западом.</w:t>
      </w:r>
    </w:p>
    <w:p w14:paraId="6DE50E04" w14:textId="77777777" w:rsidR="00A111ED" w:rsidRPr="002417BC" w:rsidRDefault="00A111ED" w:rsidP="002417BC">
      <w:pPr>
        <w:jc w:val="both"/>
      </w:pPr>
      <w:bookmarkStart w:id="108" w:name="_Toc467071923"/>
      <w:r w:rsidRPr="002417BC">
        <w:t>Тексты:</w:t>
      </w:r>
      <w:bookmarkEnd w:id="108"/>
      <w:r w:rsidRPr="002417BC">
        <w:t xml:space="preserve"> </w:t>
      </w:r>
    </w:p>
    <w:p w14:paraId="0757AD7C" w14:textId="77777777" w:rsidR="00A111ED" w:rsidRPr="002417BC" w:rsidRDefault="00A111ED" w:rsidP="002417BC">
      <w:pPr>
        <w:jc w:val="both"/>
      </w:pPr>
      <w:r w:rsidRPr="002417BC">
        <w:t>Петрушко В.И. История Русской Православной Церкви с древнейших времен до установления патриаршества учеб. пособ. – М., 2005. С. 90 - 95.</w:t>
      </w:r>
    </w:p>
    <w:p w14:paraId="49A7359A" w14:textId="77777777" w:rsidR="00A111ED" w:rsidRPr="002417BC" w:rsidRDefault="00A111ED" w:rsidP="002417BC">
      <w:pPr>
        <w:jc w:val="both"/>
      </w:pPr>
      <w:r w:rsidRPr="002417BC">
        <w:t xml:space="preserve">“Слово о погибели русской земли”. Издание: Кусков В. В.  Древнерусские княжеские жития. М., 2001. С. 193. </w:t>
      </w:r>
    </w:p>
    <w:p w14:paraId="2EC040B2" w14:textId="77777777" w:rsidR="00A111ED" w:rsidRPr="002417BC" w:rsidRDefault="00A111ED" w:rsidP="002417BC">
      <w:pPr>
        <w:jc w:val="both"/>
      </w:pPr>
      <w:r w:rsidRPr="002417BC">
        <w:t>«Повесть о житии и храбрости благоверного и великого князя Александра Невского» Издание: Кусков В. В.  Древнерусские княжеские жития. М., 2001. С. 200-207.</w:t>
      </w:r>
    </w:p>
    <w:p w14:paraId="207EA7C9" w14:textId="77777777" w:rsidR="00A111ED" w:rsidRPr="002417BC" w:rsidRDefault="00A111ED" w:rsidP="002417BC">
      <w:pPr>
        <w:jc w:val="both"/>
      </w:pPr>
    </w:p>
    <w:p w14:paraId="35F7898F" w14:textId="77777777" w:rsidR="00A111ED" w:rsidRPr="002417BC" w:rsidRDefault="00DA118E" w:rsidP="002417BC">
      <w:pPr>
        <w:jc w:val="both"/>
      </w:pPr>
      <w:r w:rsidRPr="002417BC">
        <w:t>Занятие</w:t>
      </w:r>
      <w:r w:rsidR="00A111ED" w:rsidRPr="002417BC">
        <w:t xml:space="preserve"> 9. Духовный кризис 2-й половины XIII в. как следствие монголо-татарского нашествия и его преодоление. Возрастание значения Церкви в жизни народа Руси в годы монголо-татарской зависимости. Митрополиты Киевские и всея Руси Кирилл и св. Максим и их деятельность по возрождению церковной жизни. Владимирский Собор 1274 </w:t>
      </w:r>
      <w:r w:rsidR="00A111ED" w:rsidRPr="002417BC">
        <w:lastRenderedPageBreak/>
        <w:t xml:space="preserve">г. и его постановления. </w:t>
      </w:r>
      <w:bookmarkStart w:id="109" w:name="_Toc451602372"/>
      <w:bookmarkStart w:id="110" w:name="_Toc451601327"/>
      <w:r w:rsidR="00A111ED" w:rsidRPr="002417BC">
        <w:t xml:space="preserve">Перенесение митрополичьей резиденции из Киева во Владимир. </w:t>
      </w:r>
      <w:bookmarkEnd w:id="109"/>
      <w:bookmarkEnd w:id="110"/>
      <w:r w:rsidR="00A111ED" w:rsidRPr="002417BC">
        <w:t>Первые попытки разделения Русской митрополии.</w:t>
      </w:r>
    </w:p>
    <w:p w14:paraId="74650DFC" w14:textId="77777777" w:rsidR="00A111ED" w:rsidRPr="002417BC" w:rsidRDefault="00A111ED" w:rsidP="002417BC">
      <w:pPr>
        <w:jc w:val="both"/>
      </w:pPr>
      <w:bookmarkStart w:id="111" w:name="_Toc467071924"/>
      <w:r w:rsidRPr="002417BC">
        <w:t>Тексты:</w:t>
      </w:r>
      <w:bookmarkEnd w:id="111"/>
      <w:r w:rsidRPr="002417BC">
        <w:t xml:space="preserve"> </w:t>
      </w:r>
    </w:p>
    <w:p w14:paraId="63D670FC" w14:textId="77777777" w:rsidR="00A111ED" w:rsidRPr="002417BC" w:rsidRDefault="00A111ED" w:rsidP="002417BC">
      <w:pPr>
        <w:jc w:val="both"/>
      </w:pPr>
      <w:r w:rsidRPr="002417BC">
        <w:t>Определения Владимирского Собора 1274г. // Памятники древне-русскаго каноническаго права, СПб, 1880г., ч. 1, стр.  84 -102 (</w:t>
      </w:r>
      <w:hyperlink r:id="rId8" w:history="1">
        <w:r w:rsidRPr="002417BC">
          <w:rPr>
            <w:rStyle w:val="a4"/>
            <w:rFonts w:eastAsiaTheme="majorEastAsia"/>
          </w:rPr>
          <w:t>http://ancient-orthodoxy.narod.ru/doc/1274.htm</w:t>
        </w:r>
      </w:hyperlink>
      <w:r w:rsidRPr="002417BC">
        <w:t xml:space="preserve">) </w:t>
      </w:r>
    </w:p>
    <w:p w14:paraId="34B957E0" w14:textId="77777777" w:rsidR="00A111ED" w:rsidRPr="002417BC" w:rsidRDefault="00A111ED" w:rsidP="002417BC">
      <w:pPr>
        <w:jc w:val="both"/>
      </w:pPr>
      <w:r w:rsidRPr="002417BC">
        <w:rPr>
          <w:b/>
        </w:rPr>
        <w:t>Тема № 6.</w:t>
      </w:r>
      <w:r w:rsidRPr="002417BC">
        <w:t xml:space="preserve"> Возвышение Москвы как нового государственного и церковного центра Руси.</w:t>
      </w:r>
    </w:p>
    <w:p w14:paraId="456D0E88" w14:textId="77777777" w:rsidR="00A111ED" w:rsidRPr="002417BC" w:rsidRDefault="00DA118E" w:rsidP="002417BC">
      <w:pPr>
        <w:jc w:val="both"/>
      </w:pPr>
      <w:bookmarkStart w:id="112" w:name="_Toc467071925"/>
      <w:r w:rsidRPr="002417BC">
        <w:t>Занятие</w:t>
      </w:r>
      <w:r w:rsidR="00A111ED" w:rsidRPr="002417BC">
        <w:t xml:space="preserve"> 10.</w:t>
      </w:r>
      <w:bookmarkEnd w:id="112"/>
      <w:r w:rsidR="00A111ED" w:rsidRPr="002417BC">
        <w:t xml:space="preserve"> </w:t>
      </w:r>
    </w:p>
    <w:p w14:paraId="03D34F4D" w14:textId="77777777" w:rsidR="00A111ED" w:rsidRPr="002417BC" w:rsidRDefault="00A111ED" w:rsidP="002417BC">
      <w:pPr>
        <w:jc w:val="both"/>
      </w:pPr>
      <w:r w:rsidRPr="002417BC">
        <w:t>Борьба за политическое первенство между Тверским и Московским княжествами и ее значение для церковной жизни в XIV в. Митрополиты свв. Петр, Феогност и их церковная и общественная деятельность, борьба за единство Русской Церкви. Перенесение митрополичьей резиденции в Москву. Новые попытки разделения Русской митрополии.</w:t>
      </w:r>
    </w:p>
    <w:p w14:paraId="5C95F2EB" w14:textId="77777777" w:rsidR="00A111ED" w:rsidRPr="002417BC" w:rsidRDefault="00A111ED" w:rsidP="002417BC">
      <w:pPr>
        <w:jc w:val="both"/>
      </w:pPr>
      <w:bookmarkStart w:id="113" w:name="_Toc467071926"/>
      <w:r w:rsidRPr="002417BC">
        <w:t>Тексты:</w:t>
      </w:r>
      <w:bookmarkEnd w:id="113"/>
      <w:r w:rsidRPr="002417BC">
        <w:t xml:space="preserve"> </w:t>
      </w:r>
    </w:p>
    <w:p w14:paraId="7F95192E" w14:textId="77777777" w:rsidR="00A111ED" w:rsidRPr="002417BC" w:rsidRDefault="00A111ED" w:rsidP="002417BC">
      <w:pPr>
        <w:jc w:val="both"/>
      </w:pPr>
      <w:r w:rsidRPr="002417BC">
        <w:t>Петрушко В.И. История Русской Православной Церкви с древнейших времен до установления патриаршества учеб. пособ. – М., 2005. С. 105 – 117.</w:t>
      </w:r>
    </w:p>
    <w:p w14:paraId="15F3E490" w14:textId="77777777" w:rsidR="00A111ED" w:rsidRPr="002417BC" w:rsidRDefault="00A111ED" w:rsidP="002417BC">
      <w:pPr>
        <w:jc w:val="both"/>
      </w:pPr>
      <w:r w:rsidRPr="002417BC">
        <w:t>Учительные послания св. митр. Петра. // Горский А.В. Святой Петр, митрополит Киевский, и его исповедание веры // Прибавления к изданию творений святых отцов в русском переводе. М., 1844. Ч. 2. С. 73-84;</w:t>
      </w:r>
    </w:p>
    <w:p w14:paraId="48941CB0" w14:textId="77777777" w:rsidR="00A111ED" w:rsidRPr="002417BC" w:rsidRDefault="00DA118E" w:rsidP="002417BC">
      <w:pPr>
        <w:jc w:val="both"/>
      </w:pPr>
      <w:r w:rsidRPr="002417BC">
        <w:t>Занятие</w:t>
      </w:r>
      <w:r w:rsidR="00A111ED" w:rsidRPr="002417BC">
        <w:t xml:space="preserve"> 11. Св. митрополит Алексий. Его церковная и государственная деятельность. Русская Церковь при св. Алексии. Влияние политики великого князя Ивана Калиты на духовную жизнь. Начало духовного подъема на Руси во 2-й половине XIV в. Поставление св. Киприана на митрополию Литовско-Русскую и Антония на митрополию Галицкую. Взаимоотношения Церкви и государства в эпоху св. Алексия и св. блгв. Великого князя Димитрия Донского. </w:t>
      </w:r>
      <w:bookmarkStart w:id="114" w:name="_Toc451602382"/>
      <w:bookmarkStart w:id="115" w:name="_Toc451601337"/>
      <w:r w:rsidR="00A111ED" w:rsidRPr="002417BC">
        <w:t xml:space="preserve">Вопрос о преемстве на митрополичьей кафедре. </w:t>
      </w:r>
      <w:bookmarkEnd w:id="114"/>
      <w:bookmarkEnd w:id="115"/>
      <w:r w:rsidR="00A111ED" w:rsidRPr="002417BC">
        <w:t>Ересь стригольников в Новгороде и Пскове .</w:t>
      </w:r>
    </w:p>
    <w:p w14:paraId="751D6480" w14:textId="77777777" w:rsidR="00A111ED" w:rsidRPr="002417BC" w:rsidRDefault="00A111ED" w:rsidP="002417BC">
      <w:pPr>
        <w:jc w:val="both"/>
      </w:pPr>
      <w:bookmarkStart w:id="116" w:name="_Toc467071927"/>
      <w:r w:rsidRPr="002417BC">
        <w:t>Тексты:</w:t>
      </w:r>
      <w:bookmarkEnd w:id="116"/>
      <w:r w:rsidRPr="002417BC">
        <w:t xml:space="preserve"> </w:t>
      </w:r>
    </w:p>
    <w:p w14:paraId="03A5772B" w14:textId="77777777" w:rsidR="00A111ED" w:rsidRPr="002417BC" w:rsidRDefault="00A111ED" w:rsidP="002417BC">
      <w:pPr>
        <w:jc w:val="both"/>
      </w:pPr>
      <w:r w:rsidRPr="002417BC">
        <w:t>Петрушко В.И. История Русской Православной Церкви с древнейших времен до установления патриаршества учеб. пособ. – М., 2005. С. 118 – 130.</w:t>
      </w:r>
    </w:p>
    <w:p w14:paraId="7DD9590D" w14:textId="77777777" w:rsidR="00A111ED" w:rsidRPr="002417BC" w:rsidRDefault="00A111ED" w:rsidP="002417BC">
      <w:pPr>
        <w:jc w:val="both"/>
      </w:pPr>
      <w:r w:rsidRPr="002417BC">
        <w:t xml:space="preserve">Житие св. Алексия митрополита. Издание: Кучкин В. А.  Из литературного наследия Пахомия Серба (Старшая редакция Жития митрополита Алексия). // Источники и историография славянского средневековья. М., 1967. С. 242-257. </w:t>
      </w:r>
    </w:p>
    <w:p w14:paraId="163A3CEA" w14:textId="77777777" w:rsidR="00A111ED" w:rsidRPr="002417BC" w:rsidRDefault="00DA118E" w:rsidP="002417BC">
      <w:pPr>
        <w:jc w:val="both"/>
      </w:pPr>
      <w:bookmarkStart w:id="117" w:name="_Toc467071928"/>
      <w:r w:rsidRPr="002417BC">
        <w:t>Занятие</w:t>
      </w:r>
      <w:r w:rsidR="00A111ED" w:rsidRPr="002417BC">
        <w:t xml:space="preserve"> 12.</w:t>
      </w:r>
      <w:bookmarkEnd w:id="117"/>
      <w:r w:rsidR="00A111ED" w:rsidRPr="002417BC">
        <w:t xml:space="preserve"> </w:t>
      </w:r>
    </w:p>
    <w:p w14:paraId="533F93C8" w14:textId="77777777" w:rsidR="00A111ED" w:rsidRPr="002417BC" w:rsidRDefault="00A111ED" w:rsidP="002417BC">
      <w:pPr>
        <w:jc w:val="both"/>
      </w:pPr>
      <w:r w:rsidRPr="002417BC">
        <w:t xml:space="preserve">Преп. Сергий Радонежский и возрождение русского монашества в середине – 2-й половине XIV в. Ученики преподобного Сергия Радонежского. Значение монастырей в религиозной, государственно-политической и культурной жизни Руси. Св. Стефан Пермский и его миссионерское служение. Расцвет церковного искусства в XIV – 1-й пол. XV вв.  </w:t>
      </w:r>
    </w:p>
    <w:p w14:paraId="49153107" w14:textId="77777777" w:rsidR="00A111ED" w:rsidRPr="002417BC" w:rsidRDefault="00A111ED" w:rsidP="002417BC">
      <w:pPr>
        <w:jc w:val="both"/>
      </w:pPr>
      <w:bookmarkStart w:id="118" w:name="_Toc467071929"/>
      <w:r w:rsidRPr="002417BC">
        <w:t>Тексты:</w:t>
      </w:r>
      <w:bookmarkEnd w:id="118"/>
      <w:r w:rsidRPr="002417BC">
        <w:t xml:space="preserve"> </w:t>
      </w:r>
    </w:p>
    <w:p w14:paraId="4D06BD6C" w14:textId="77777777" w:rsidR="00A111ED" w:rsidRPr="002417BC" w:rsidRDefault="00A111ED" w:rsidP="002417BC">
      <w:pPr>
        <w:jc w:val="both"/>
      </w:pPr>
      <w:r w:rsidRPr="002417BC">
        <w:lastRenderedPageBreak/>
        <w:t>Петрушко В.И. История Русской Православной Церкви с древнейших времен до установления патриаршества учеб. пособ. – М., 2005. С. 190 - 203</w:t>
      </w:r>
    </w:p>
    <w:p w14:paraId="169DB6F2" w14:textId="77777777" w:rsidR="00A111ED" w:rsidRPr="002417BC" w:rsidRDefault="00A111ED" w:rsidP="002417BC">
      <w:pPr>
        <w:jc w:val="both"/>
      </w:pPr>
      <w:r w:rsidRPr="002417BC">
        <w:rPr>
          <w:b/>
        </w:rPr>
        <w:t>Тема № 7.</w:t>
      </w:r>
      <w:r w:rsidRPr="002417BC">
        <w:t xml:space="preserve"> Флорентийская уния и начало автокефалии Русской Церкви. Русская Церковь во  2-й половине XV в.</w:t>
      </w:r>
    </w:p>
    <w:p w14:paraId="3B802C2B" w14:textId="77777777" w:rsidR="00A111ED" w:rsidRPr="002417BC" w:rsidRDefault="00DA118E" w:rsidP="002417BC">
      <w:pPr>
        <w:jc w:val="both"/>
      </w:pPr>
      <w:bookmarkStart w:id="119" w:name="_Toc467071930"/>
      <w:r w:rsidRPr="002417BC">
        <w:t>Занятие</w:t>
      </w:r>
      <w:r w:rsidR="00A111ED" w:rsidRPr="002417BC">
        <w:t xml:space="preserve"> 13.</w:t>
      </w:r>
      <w:bookmarkEnd w:id="119"/>
      <w:r w:rsidR="00A111ED" w:rsidRPr="002417BC">
        <w:t xml:space="preserve"> </w:t>
      </w:r>
    </w:p>
    <w:p w14:paraId="3F2B47AF" w14:textId="77777777" w:rsidR="00A111ED" w:rsidRPr="002417BC" w:rsidRDefault="00A111ED" w:rsidP="002417BC">
      <w:pPr>
        <w:jc w:val="both"/>
      </w:pPr>
      <w:r w:rsidRPr="002417BC">
        <w:t>Русская Церковь при св. митрополите Фотии. Митрополит Исидор. Флорентийская уния и попытка ее утверждения в Русской Церкви. Московская усобица, позиция свт. Ионы. Начало автокефалии Русской Церкви.</w:t>
      </w:r>
    </w:p>
    <w:p w14:paraId="7A69EB26" w14:textId="77777777" w:rsidR="00A111ED" w:rsidRPr="002417BC" w:rsidRDefault="00A111ED" w:rsidP="002417BC">
      <w:pPr>
        <w:jc w:val="both"/>
      </w:pPr>
      <w:bookmarkStart w:id="120" w:name="_Toc467071931"/>
      <w:r w:rsidRPr="002417BC">
        <w:t>Тексты:</w:t>
      </w:r>
      <w:bookmarkEnd w:id="120"/>
      <w:r w:rsidRPr="002417BC">
        <w:t xml:space="preserve"> </w:t>
      </w:r>
    </w:p>
    <w:p w14:paraId="4C6F0432" w14:textId="77777777" w:rsidR="00A111ED" w:rsidRPr="002417BC" w:rsidRDefault="00A111ED" w:rsidP="002417BC">
      <w:pPr>
        <w:jc w:val="both"/>
      </w:pPr>
      <w:r w:rsidRPr="002417BC">
        <w:t xml:space="preserve">«Хождение на Флорентийский Собор». Издание: Казакова Н. А.  Первоначальная редакция «Хождения на Флорентийский собор». // Труды Отдела древнерусской литературы. М.; Л., 1975. Т. 25. С. 60-72. </w:t>
      </w:r>
    </w:p>
    <w:p w14:paraId="5A00C183" w14:textId="77777777" w:rsidR="00A111ED" w:rsidRPr="002417BC" w:rsidRDefault="00A111ED" w:rsidP="002417BC">
      <w:pPr>
        <w:jc w:val="both"/>
      </w:pPr>
      <w:r w:rsidRPr="002417BC">
        <w:t>Грамота вел. кн. Василия II к вселенскому патриарху и византийскому императору о поставлении св. Ионы в русские митрополиты. // Русская историческая библиотека. Т. 6. № 62. С. 525 - 536</w:t>
      </w:r>
    </w:p>
    <w:p w14:paraId="6A0CA623" w14:textId="77777777" w:rsidR="00A111ED" w:rsidRPr="002417BC" w:rsidRDefault="00A111ED" w:rsidP="002417BC">
      <w:pPr>
        <w:jc w:val="both"/>
      </w:pPr>
      <w:r w:rsidRPr="002417BC">
        <w:t>Грамота св. митр. Ионы литовским князьям о своем поставлении в русские митрополиты. // Русская историческая библиотека. Т. 6. № 64. С. 539 – 542.</w:t>
      </w:r>
    </w:p>
    <w:p w14:paraId="024E8DF8" w14:textId="77777777" w:rsidR="00A111ED" w:rsidRPr="002417BC" w:rsidRDefault="00DA118E" w:rsidP="002417BC">
      <w:pPr>
        <w:jc w:val="both"/>
      </w:pPr>
      <w:bookmarkStart w:id="121" w:name="_Toc467071932"/>
      <w:r w:rsidRPr="002417BC">
        <w:t>Занятие</w:t>
      </w:r>
      <w:r w:rsidR="00A111ED" w:rsidRPr="002417BC">
        <w:t xml:space="preserve"> 14.</w:t>
      </w:r>
      <w:bookmarkEnd w:id="121"/>
      <w:r w:rsidR="00A111ED" w:rsidRPr="002417BC">
        <w:t xml:space="preserve"> </w:t>
      </w:r>
    </w:p>
    <w:p w14:paraId="1AA9233C" w14:textId="77777777" w:rsidR="00A111ED" w:rsidRPr="002417BC" w:rsidRDefault="00A111ED" w:rsidP="002417BC">
      <w:pPr>
        <w:jc w:val="both"/>
      </w:pPr>
      <w:r w:rsidRPr="002417BC">
        <w:t>Свт. Иона и его преемники. Возрастание влияния великого князя на церковную жизнь как следствие автокефалии Русской Церкви. Пастырская и общественная деятельность русских митрополитов во 2-й половине XV в. Роль Русской Церкви в событиях, связанных с окончательным падением ордынского ига.</w:t>
      </w:r>
    </w:p>
    <w:p w14:paraId="65B97ADB" w14:textId="77777777" w:rsidR="00A111ED" w:rsidRPr="002417BC" w:rsidRDefault="00A111ED" w:rsidP="002417BC">
      <w:pPr>
        <w:jc w:val="both"/>
      </w:pPr>
      <w:bookmarkStart w:id="122" w:name="_Toc467071933"/>
      <w:r w:rsidRPr="002417BC">
        <w:t>Тексты:</w:t>
      </w:r>
      <w:bookmarkEnd w:id="122"/>
      <w:r w:rsidRPr="002417BC">
        <w:t xml:space="preserve"> </w:t>
      </w:r>
    </w:p>
    <w:p w14:paraId="17AB0E09" w14:textId="77777777" w:rsidR="00A111ED" w:rsidRPr="002417BC" w:rsidRDefault="00A111ED" w:rsidP="002417BC">
      <w:pPr>
        <w:jc w:val="both"/>
      </w:pPr>
      <w:r w:rsidRPr="002417BC">
        <w:t>Петрушко В.И. История Русской Православной Церкви с древнейших времен до установления патриаршества учеб. пособ. – М., 2005. С. 165 - 176</w:t>
      </w:r>
    </w:p>
    <w:p w14:paraId="18462705" w14:textId="77777777" w:rsidR="00A111ED" w:rsidRPr="002417BC" w:rsidRDefault="00A111ED" w:rsidP="002417BC">
      <w:pPr>
        <w:jc w:val="both"/>
      </w:pPr>
      <w:r w:rsidRPr="002417BC">
        <w:t>Послание на Угру Вассиана Рыло. // Памятники литературы Древней Руси. Вторая половина XV века. М., 1982. С. 522—537, 672—675</w:t>
      </w:r>
      <w:r w:rsidRPr="002417BC">
        <w:rPr>
          <w:rFonts w:eastAsia="Calibri"/>
        </w:rPr>
        <w:t>.</w:t>
      </w:r>
    </w:p>
    <w:p w14:paraId="5653A3B0" w14:textId="77777777" w:rsidR="00A111ED" w:rsidRPr="002417BC" w:rsidRDefault="00DA118E" w:rsidP="002417BC">
      <w:pPr>
        <w:jc w:val="both"/>
      </w:pPr>
      <w:bookmarkStart w:id="123" w:name="_Toc467071934"/>
      <w:r w:rsidRPr="002417BC">
        <w:t>Занятие</w:t>
      </w:r>
      <w:r w:rsidR="00A111ED" w:rsidRPr="002417BC">
        <w:t xml:space="preserve"> 15.</w:t>
      </w:r>
      <w:bookmarkEnd w:id="123"/>
      <w:r w:rsidR="00A111ED" w:rsidRPr="002417BC">
        <w:t xml:space="preserve"> </w:t>
      </w:r>
    </w:p>
    <w:p w14:paraId="61BB6B9B" w14:textId="77777777" w:rsidR="00A111ED" w:rsidRPr="002417BC" w:rsidRDefault="00A111ED" w:rsidP="002417BC">
      <w:pPr>
        <w:jc w:val="both"/>
      </w:pPr>
      <w:r w:rsidRPr="002417BC">
        <w:t xml:space="preserve">Православная Церковь в Великом княжестве Литовском и Галиции в XIV в. Кревская уния. Грамота Ягайла о привилегиях за переход в католичество 1387 г. Православие в Литве при Витовте. Митрополит Григорий Цамвлак. Борьба латинян с Православием и неудачные попытки к унии во 2-й половине XV в. Митрополит Григорий Болгарин.  </w:t>
      </w:r>
    </w:p>
    <w:p w14:paraId="6E1BFCE3" w14:textId="77777777" w:rsidR="00A111ED" w:rsidRPr="002417BC" w:rsidRDefault="00A111ED" w:rsidP="002417BC">
      <w:pPr>
        <w:jc w:val="both"/>
      </w:pPr>
      <w:bookmarkStart w:id="124" w:name="_Toc467071935"/>
      <w:r w:rsidRPr="002417BC">
        <w:t>Тексты:</w:t>
      </w:r>
      <w:bookmarkEnd w:id="124"/>
      <w:r w:rsidRPr="002417BC">
        <w:t xml:space="preserve"> </w:t>
      </w:r>
    </w:p>
    <w:p w14:paraId="42C179AA" w14:textId="77777777" w:rsidR="00A111ED" w:rsidRPr="002417BC" w:rsidRDefault="00A111ED" w:rsidP="002417BC">
      <w:pPr>
        <w:jc w:val="both"/>
      </w:pPr>
      <w:r w:rsidRPr="002417BC">
        <w:t xml:space="preserve">Петрушко В.И. История Русской Православной Церкви с древнейших времен до установления патриаршества учеб. пособ. – М., 2005. </w:t>
      </w:r>
    </w:p>
    <w:p w14:paraId="13654980" w14:textId="77777777" w:rsidR="00A111ED" w:rsidRPr="002417BC" w:rsidRDefault="00A111ED" w:rsidP="002417BC">
      <w:pPr>
        <w:jc w:val="both"/>
      </w:pPr>
      <w:bookmarkStart w:id="125" w:name="_Toc467071936"/>
      <w:r w:rsidRPr="002417BC">
        <w:rPr>
          <w:b/>
        </w:rPr>
        <w:t>Тема № 8.</w:t>
      </w:r>
      <w:r w:rsidRPr="002417BC">
        <w:t xml:space="preserve"> Ересь жидовствующих.</w:t>
      </w:r>
      <w:bookmarkEnd w:id="125"/>
    </w:p>
    <w:p w14:paraId="2FC165B4" w14:textId="77777777" w:rsidR="00A111ED" w:rsidRPr="002417BC" w:rsidRDefault="00DA118E" w:rsidP="002417BC">
      <w:pPr>
        <w:jc w:val="both"/>
      </w:pPr>
      <w:bookmarkStart w:id="126" w:name="_Toc467071937"/>
      <w:r w:rsidRPr="002417BC">
        <w:t>Занятие</w:t>
      </w:r>
      <w:r w:rsidR="00A111ED" w:rsidRPr="002417BC">
        <w:t xml:space="preserve"> 16.</w:t>
      </w:r>
      <w:bookmarkEnd w:id="126"/>
      <w:r w:rsidR="00A111ED" w:rsidRPr="002417BC">
        <w:t xml:space="preserve"> </w:t>
      </w:r>
    </w:p>
    <w:p w14:paraId="296778B1" w14:textId="77777777" w:rsidR="00A111ED" w:rsidRPr="002417BC" w:rsidRDefault="00A111ED" w:rsidP="002417BC">
      <w:pPr>
        <w:jc w:val="both"/>
      </w:pPr>
      <w:r w:rsidRPr="002417BC">
        <w:lastRenderedPageBreak/>
        <w:t xml:space="preserve">Появление на Руси ереси жидовствующих. Специфика и характер ереси. Деятельность еретиков в Новгороде и Москве. Жидовствующие при дворе Ивана III. Митрополит Зосима. Борьба с ересью жидовствующих архиепископа Новгородского св. Геннадия и преп. Иосифа Волоцкого. Осуждение еретиков. Единство позиции преп. Иосифа и Нила Сорского по отношению к казни лидеров жидовствующих. Спор Вассиана Патрикеева и преподобного Иосифа Волоцкого по вопросу о «покаянии» жидовствующих, аргументация сторон.    </w:t>
      </w:r>
    </w:p>
    <w:p w14:paraId="018DF107" w14:textId="77777777" w:rsidR="00A111ED" w:rsidRPr="002417BC" w:rsidRDefault="00A111ED" w:rsidP="002417BC">
      <w:pPr>
        <w:jc w:val="both"/>
      </w:pPr>
      <w:bookmarkStart w:id="127" w:name="_Toc467071938"/>
      <w:r w:rsidRPr="002417BC">
        <w:t>Тексты:</w:t>
      </w:r>
      <w:bookmarkEnd w:id="127"/>
      <w:r w:rsidRPr="002417BC">
        <w:t xml:space="preserve"> </w:t>
      </w:r>
    </w:p>
    <w:p w14:paraId="3D643B09" w14:textId="77777777" w:rsidR="00A111ED" w:rsidRPr="002417BC" w:rsidRDefault="00A111ED" w:rsidP="002417BC">
      <w:pPr>
        <w:jc w:val="both"/>
      </w:pPr>
      <w:r w:rsidRPr="002417BC">
        <w:t xml:space="preserve">“Сказание о новоявившейся ереси новгородских еретиков…”/ Издание: Преп. Иосиф Волоцкий. «Просветитель». Издательский отдел Спасо-Преображенского Валаамского монастыря. 2003. С. 19-29. </w:t>
      </w:r>
    </w:p>
    <w:p w14:paraId="4939A987" w14:textId="77777777" w:rsidR="00A111ED" w:rsidRPr="002417BC" w:rsidRDefault="00A111ED" w:rsidP="002417BC">
      <w:pPr>
        <w:jc w:val="both"/>
      </w:pPr>
      <w:r w:rsidRPr="002417BC">
        <w:t>Послания св. Геннадия, архиеп. Новгородского еп. Сарскому Прохору, еп. Суздальскому Нифонту. Издание: Казакова Н. А., Лурье Я. С.  Антифеодальные еретические движения на Руси XIV – нач. XVI века.  Источники.  М.; Л., 1955. Приложение. С. 309-313.</w:t>
      </w:r>
    </w:p>
    <w:p w14:paraId="44297C81" w14:textId="77777777" w:rsidR="00A111ED" w:rsidRPr="002417BC" w:rsidRDefault="00A111ED" w:rsidP="002417BC">
      <w:pPr>
        <w:jc w:val="both"/>
      </w:pPr>
      <w:r w:rsidRPr="002417BC">
        <w:t>Романенко Е. В.  Нил Сорский и традиции русского монашества.  М., 2003. С. 95.</w:t>
      </w:r>
    </w:p>
    <w:p w14:paraId="069A4040" w14:textId="77777777" w:rsidR="00A111ED" w:rsidRPr="002417BC" w:rsidRDefault="00A111ED" w:rsidP="002417BC">
      <w:pPr>
        <w:jc w:val="both"/>
      </w:pPr>
      <w:r w:rsidRPr="002417BC">
        <w:t xml:space="preserve">Слово “Просветителя” преп. Иосифа Волоцкого. //  Преп. Иосиф Волоцкий. «Просветитель». Издательский отдел Спасо-Преображенского Валаамского монастыря. 2003. С. 30-47. </w:t>
      </w:r>
    </w:p>
    <w:p w14:paraId="669F937E" w14:textId="77777777" w:rsidR="00A111ED" w:rsidRPr="002417BC" w:rsidRDefault="00A111ED" w:rsidP="002417BC">
      <w:pPr>
        <w:jc w:val="both"/>
      </w:pPr>
      <w:r w:rsidRPr="002417BC">
        <w:t xml:space="preserve">Ответ кирилловских старцев. // Казакова Н.А. Вассиан Патрикеев и его сочинения. Приложения. М.; Л., 1960. С. 250-253. </w:t>
      </w:r>
    </w:p>
    <w:p w14:paraId="12EA241D" w14:textId="77777777" w:rsidR="00A111ED" w:rsidRPr="002417BC" w:rsidRDefault="00A111ED" w:rsidP="002417BC">
      <w:pPr>
        <w:jc w:val="both"/>
      </w:pPr>
      <w:bookmarkStart w:id="128" w:name="_Toc467071939"/>
      <w:r w:rsidRPr="002417BC">
        <w:rPr>
          <w:b/>
        </w:rPr>
        <w:t>Тема № 9.</w:t>
      </w:r>
      <w:r w:rsidRPr="002417BC">
        <w:t xml:space="preserve"> Спор о монастырском землевладении.</w:t>
      </w:r>
      <w:bookmarkEnd w:id="128"/>
      <w:r w:rsidRPr="002417BC">
        <w:t xml:space="preserve"> </w:t>
      </w:r>
    </w:p>
    <w:p w14:paraId="3B78301F" w14:textId="77777777" w:rsidR="00A111ED" w:rsidRPr="002417BC" w:rsidRDefault="00DA118E" w:rsidP="002417BC">
      <w:pPr>
        <w:jc w:val="both"/>
      </w:pPr>
      <w:bookmarkStart w:id="129" w:name="_Toc467071940"/>
      <w:r w:rsidRPr="002417BC">
        <w:t>Занятие</w:t>
      </w:r>
      <w:r w:rsidR="00A111ED" w:rsidRPr="002417BC">
        <w:t xml:space="preserve"> 17.</w:t>
      </w:r>
      <w:bookmarkEnd w:id="129"/>
      <w:r w:rsidR="00A111ED" w:rsidRPr="002417BC">
        <w:t xml:space="preserve"> </w:t>
      </w:r>
    </w:p>
    <w:p w14:paraId="0CDAE8F6" w14:textId="77777777" w:rsidR="00A111ED" w:rsidRPr="002417BC" w:rsidRDefault="00A111ED" w:rsidP="002417BC">
      <w:pPr>
        <w:jc w:val="both"/>
      </w:pPr>
      <w:r w:rsidRPr="002417BC">
        <w:t>Состояние русского монашества в конце XV – начале XVI вв. Особножительный, общежительный и скитский устав монашеской жизни. Первые признаки упадка в монашеской жизни. Преп. Иосиф Волоцкий и Нил Сорский и их воззрения на монашество и государственно-церковные отношения, а также предлагаемые ими модели преодоления кризисных явлений в монашеской жизни.</w:t>
      </w:r>
    </w:p>
    <w:p w14:paraId="4527D4B9" w14:textId="77777777" w:rsidR="00A111ED" w:rsidRPr="002417BC" w:rsidRDefault="00A111ED" w:rsidP="002417BC">
      <w:pPr>
        <w:jc w:val="both"/>
      </w:pPr>
      <w:bookmarkStart w:id="130" w:name="_Toc467071941"/>
      <w:r w:rsidRPr="002417BC">
        <w:t>Тексты:</w:t>
      </w:r>
      <w:bookmarkEnd w:id="130"/>
      <w:r w:rsidRPr="002417BC">
        <w:t xml:space="preserve"> </w:t>
      </w:r>
    </w:p>
    <w:p w14:paraId="24188F41" w14:textId="77777777" w:rsidR="00A111ED" w:rsidRPr="002417BC" w:rsidRDefault="00A111ED" w:rsidP="002417BC">
      <w:pPr>
        <w:jc w:val="both"/>
      </w:pPr>
      <w:r w:rsidRPr="002417BC">
        <w:t>Петрушко В.И. История Русской Православной Церкви с древнейших времен до установления патриаршества учеб. пособ. – М., 2005. С. 235 – 250.</w:t>
      </w:r>
    </w:p>
    <w:p w14:paraId="5D3C867B" w14:textId="77777777" w:rsidR="00A111ED" w:rsidRPr="002417BC" w:rsidRDefault="00A111ED" w:rsidP="002417BC">
      <w:pPr>
        <w:jc w:val="both"/>
      </w:pPr>
      <w:r w:rsidRPr="002417BC">
        <w:t xml:space="preserve">Романенко Е. В.  Нил Сорский и традиции русского монашества.  М., 2003. с. 99-108, 200. Соборный ответ 1503г. // Послания Иосифа Волоцкого. М.; Л., 1959. С. 323-325. </w:t>
      </w:r>
    </w:p>
    <w:p w14:paraId="75FFFCAA" w14:textId="77777777" w:rsidR="00A111ED" w:rsidRPr="002417BC" w:rsidRDefault="00A111ED" w:rsidP="002417BC">
      <w:pPr>
        <w:jc w:val="both"/>
      </w:pPr>
      <w:bookmarkStart w:id="131" w:name="_Toc467071942"/>
      <w:r w:rsidRPr="002417BC">
        <w:rPr>
          <w:b/>
        </w:rPr>
        <w:t>Тема № 10.</w:t>
      </w:r>
      <w:r w:rsidRPr="002417BC">
        <w:t xml:space="preserve">  Русская Церковь при Василии III.</w:t>
      </w:r>
      <w:bookmarkEnd w:id="131"/>
      <w:r w:rsidRPr="002417BC">
        <w:t xml:space="preserve"> </w:t>
      </w:r>
    </w:p>
    <w:p w14:paraId="788CF9BE" w14:textId="77777777" w:rsidR="00A111ED" w:rsidRPr="002417BC" w:rsidRDefault="00DA118E" w:rsidP="002417BC">
      <w:pPr>
        <w:jc w:val="both"/>
      </w:pPr>
      <w:bookmarkStart w:id="132" w:name="_Toc467071943"/>
      <w:r w:rsidRPr="002417BC">
        <w:t>Занятие</w:t>
      </w:r>
      <w:r w:rsidR="00A111ED" w:rsidRPr="002417BC">
        <w:t xml:space="preserve"> 18.</w:t>
      </w:r>
      <w:bookmarkEnd w:id="132"/>
      <w:r w:rsidR="00A111ED" w:rsidRPr="002417BC">
        <w:t xml:space="preserve"> </w:t>
      </w:r>
    </w:p>
    <w:p w14:paraId="5355F51E" w14:textId="77777777" w:rsidR="00A111ED" w:rsidRPr="002417BC" w:rsidRDefault="00A111ED" w:rsidP="002417BC">
      <w:pPr>
        <w:jc w:val="both"/>
      </w:pPr>
      <w:r w:rsidRPr="002417BC">
        <w:t>Вмешательство Василия III в церковную жизнь: покровительство Вассиану Патрикееву, удаление с кафедры митрополита Варлаама и поставление митрополита Даниила. Второй брак Василия  III.  Преп. Максим Грек.</w:t>
      </w:r>
    </w:p>
    <w:p w14:paraId="23A96CEC" w14:textId="77777777" w:rsidR="00A111ED" w:rsidRPr="002417BC" w:rsidRDefault="00A111ED" w:rsidP="002417BC">
      <w:pPr>
        <w:jc w:val="both"/>
      </w:pPr>
      <w:bookmarkStart w:id="133" w:name="_Toc467071944"/>
      <w:r w:rsidRPr="002417BC">
        <w:t>Тексты:</w:t>
      </w:r>
      <w:bookmarkEnd w:id="133"/>
      <w:r w:rsidRPr="002417BC">
        <w:t xml:space="preserve"> </w:t>
      </w:r>
    </w:p>
    <w:p w14:paraId="35C4583A" w14:textId="77777777" w:rsidR="00A111ED" w:rsidRPr="002417BC" w:rsidRDefault="00A111ED" w:rsidP="002417BC">
      <w:pPr>
        <w:jc w:val="both"/>
      </w:pPr>
      <w:r w:rsidRPr="002417BC">
        <w:lastRenderedPageBreak/>
        <w:t>Петрушко В.И. История Русской Православной Церкви с древнейших времен до установления патриаршества учеб. пособ. – М., 2005. С. 277 – 293.</w:t>
      </w:r>
    </w:p>
    <w:p w14:paraId="48796F47" w14:textId="77777777" w:rsidR="00A111ED" w:rsidRPr="002417BC" w:rsidRDefault="00A111ED" w:rsidP="002417BC">
      <w:pPr>
        <w:jc w:val="both"/>
      </w:pPr>
      <w:r w:rsidRPr="002417BC">
        <w:t xml:space="preserve">“Совет собору православному против еврея Исаака, волхва и обманщика” преп. Максима Грека. Издание: Сочинения преподобного Максима Грека в русском переводе. Свято-Троицкая Сергиева Лавра, 1996 (репр.). Ч.2. С. 21-23. </w:t>
      </w:r>
    </w:p>
    <w:p w14:paraId="75AED832" w14:textId="77777777" w:rsidR="00A111ED" w:rsidRPr="002417BC" w:rsidRDefault="00A111ED" w:rsidP="002417BC">
      <w:pPr>
        <w:jc w:val="both"/>
      </w:pPr>
      <w:r w:rsidRPr="002417BC">
        <w:t xml:space="preserve">«Собрание некоего старца» Вассиана Патрикеева, “Прение” Вассиана Патрикеева с преп. Иосифом Волоцким. Издание: Казакова Н.А. Вассиан Патрикеев и его сочинения. Приложения. М.; Л., 1960. С. 231-238, 275-281. </w:t>
      </w:r>
    </w:p>
    <w:p w14:paraId="4FA8FB76" w14:textId="77777777" w:rsidR="00A111ED" w:rsidRPr="002417BC" w:rsidRDefault="00A111ED" w:rsidP="002417BC">
      <w:pPr>
        <w:jc w:val="both"/>
      </w:pPr>
      <w:r w:rsidRPr="002417BC">
        <w:t xml:space="preserve">Прение об иноческом житии между Филоктимоном и Актимоном преп. Максима Грека. Издание: Сочинения преподобного Максима Грека в русском переводе.  Свято-Троицкая Сергиева Лавра, 1996 (репр.). Ч.1. С. 56-75. </w:t>
      </w:r>
    </w:p>
    <w:p w14:paraId="20C3BD1A" w14:textId="77777777" w:rsidR="00A111ED" w:rsidRPr="002417BC" w:rsidRDefault="00A111ED" w:rsidP="002417BC">
      <w:pPr>
        <w:jc w:val="both"/>
      </w:pPr>
      <w:bookmarkStart w:id="134" w:name="_Toc467071945"/>
      <w:r w:rsidRPr="002417BC">
        <w:rPr>
          <w:b/>
        </w:rPr>
        <w:t>Тема № 11.</w:t>
      </w:r>
      <w:r w:rsidRPr="002417BC">
        <w:t xml:space="preserve"> Идея "Москва - III Рим".</w:t>
      </w:r>
      <w:bookmarkEnd w:id="134"/>
    </w:p>
    <w:p w14:paraId="103A631E" w14:textId="77777777" w:rsidR="00A111ED" w:rsidRPr="002417BC" w:rsidRDefault="00DA118E" w:rsidP="002417BC">
      <w:pPr>
        <w:jc w:val="both"/>
      </w:pPr>
      <w:bookmarkStart w:id="135" w:name="_Toc467071946"/>
      <w:r w:rsidRPr="002417BC">
        <w:t>Занятие</w:t>
      </w:r>
      <w:r w:rsidR="00A111ED" w:rsidRPr="002417BC">
        <w:t xml:space="preserve"> 19.</w:t>
      </w:r>
      <w:bookmarkEnd w:id="135"/>
      <w:r w:rsidR="00A111ED" w:rsidRPr="002417BC">
        <w:t xml:space="preserve"> </w:t>
      </w:r>
    </w:p>
    <w:p w14:paraId="2AF9331E" w14:textId="77777777" w:rsidR="00A111ED" w:rsidRPr="002417BC" w:rsidRDefault="00A111ED" w:rsidP="002417BC">
      <w:pPr>
        <w:jc w:val="both"/>
      </w:pPr>
      <w:r w:rsidRPr="002417BC">
        <w:t xml:space="preserve">Восприятие Московскими князьями идеи царской власти. Присоединение Новгорода к Москве и завершение процесса формирования единого Русского государства. Брак Ивана III и Софьи Палеолог. Зодчество Московской  Руси II половины XV - начала XVI в. как отражение происходящих в Московском государстве перемен. Учение "Москва - III Рим".  Послания старца Филофея. «Повесть о белом клобуке». Различное понимание идеи "Москва - III Рим" в истории.  </w:t>
      </w:r>
    </w:p>
    <w:p w14:paraId="352AC8BC" w14:textId="77777777" w:rsidR="00A111ED" w:rsidRPr="002417BC" w:rsidRDefault="00A111ED" w:rsidP="002417BC">
      <w:pPr>
        <w:jc w:val="both"/>
      </w:pPr>
      <w:bookmarkStart w:id="136" w:name="_Toc467071947"/>
      <w:r w:rsidRPr="002417BC">
        <w:t>Тексты:</w:t>
      </w:r>
      <w:bookmarkEnd w:id="136"/>
      <w:r w:rsidRPr="002417BC">
        <w:t xml:space="preserve"> </w:t>
      </w:r>
    </w:p>
    <w:p w14:paraId="4563AF09" w14:textId="77777777" w:rsidR="00A111ED" w:rsidRPr="002417BC" w:rsidRDefault="00A111ED" w:rsidP="002417BC">
      <w:pPr>
        <w:jc w:val="both"/>
      </w:pPr>
      <w:r w:rsidRPr="002417BC">
        <w:t>Петрушко В.И. История Русской Православной Церкви с древнейших времен до установления патриаршества учеб. пособ. – М., 2005. С. 266 – 276.</w:t>
      </w:r>
    </w:p>
    <w:p w14:paraId="1C3EC4D6" w14:textId="77777777" w:rsidR="00A111ED" w:rsidRPr="002417BC" w:rsidRDefault="00A111ED" w:rsidP="002417BC">
      <w:pPr>
        <w:jc w:val="both"/>
      </w:pPr>
      <w:r w:rsidRPr="002417BC">
        <w:t xml:space="preserve">Послание инока Филофея псковскому дьяку М. Г. Мисюрю-Мунехину. Издание: Древнерусская духовная литература. XI-XII вв. Т. 3. М., 2004. С. 154-165. </w:t>
      </w:r>
    </w:p>
    <w:p w14:paraId="2F12140B" w14:textId="77777777" w:rsidR="00A111ED" w:rsidRPr="002417BC" w:rsidRDefault="00A111ED" w:rsidP="002417BC">
      <w:pPr>
        <w:jc w:val="both"/>
      </w:pPr>
      <w:bookmarkStart w:id="137" w:name="_Toc467071948"/>
      <w:r w:rsidRPr="002417BC">
        <w:rPr>
          <w:b/>
        </w:rPr>
        <w:t xml:space="preserve">Тема </w:t>
      </w:r>
      <w:r w:rsidR="00DA118E" w:rsidRPr="002417BC">
        <w:rPr>
          <w:b/>
        </w:rPr>
        <w:t xml:space="preserve">№ </w:t>
      </w:r>
      <w:r w:rsidRPr="002417BC">
        <w:rPr>
          <w:b/>
        </w:rPr>
        <w:t>12.</w:t>
      </w:r>
      <w:r w:rsidRPr="002417BC">
        <w:t xml:space="preserve"> Русская Церковь в  годы царствования  Ивана Грозного.</w:t>
      </w:r>
      <w:bookmarkEnd w:id="137"/>
      <w:r w:rsidRPr="002417BC">
        <w:t xml:space="preserve"> </w:t>
      </w:r>
    </w:p>
    <w:p w14:paraId="6397BCB7" w14:textId="77777777" w:rsidR="00A111ED" w:rsidRPr="002417BC" w:rsidRDefault="00DA118E" w:rsidP="002417BC">
      <w:pPr>
        <w:jc w:val="both"/>
      </w:pPr>
      <w:bookmarkStart w:id="138" w:name="_Toc467071949"/>
      <w:r w:rsidRPr="002417BC">
        <w:t>Занятие</w:t>
      </w:r>
      <w:r w:rsidR="00A111ED" w:rsidRPr="002417BC">
        <w:t xml:space="preserve"> 20.</w:t>
      </w:r>
      <w:bookmarkEnd w:id="138"/>
      <w:r w:rsidR="00A111ED" w:rsidRPr="002417BC">
        <w:t xml:space="preserve"> </w:t>
      </w:r>
    </w:p>
    <w:p w14:paraId="4F2FA6B3" w14:textId="77777777" w:rsidR="00A111ED" w:rsidRPr="002417BC" w:rsidRDefault="00A111ED" w:rsidP="002417BC">
      <w:pPr>
        <w:jc w:val="both"/>
      </w:pPr>
      <w:r w:rsidRPr="002417BC">
        <w:t xml:space="preserve">Характеристика Ивана IV Грозного и его личной религиозности и отношения к Церкви. Св. митрополит Макарий и его влияние на Ивана IV. Венчание Иоанна IV на царство. Соборы 1540-х гг. по канонизации русских святых. Составление Макарьевских Четьих Миней. Проблема подлинности актов Стоглавого Собора и богословский анализ его  решений. Осуждение еретиков. Покорение Казани и Астрахани и распространение Православия в Поволжье. Обретение Казанской иконы Божией Матери. </w:t>
      </w:r>
    </w:p>
    <w:p w14:paraId="721B0248" w14:textId="77777777" w:rsidR="00A111ED" w:rsidRPr="002417BC" w:rsidRDefault="00A111ED" w:rsidP="002417BC">
      <w:pPr>
        <w:jc w:val="both"/>
      </w:pPr>
      <w:bookmarkStart w:id="139" w:name="_Toc467071950"/>
      <w:r w:rsidRPr="002417BC">
        <w:t>Тексты:</w:t>
      </w:r>
      <w:bookmarkEnd w:id="139"/>
      <w:r w:rsidRPr="002417BC">
        <w:t xml:space="preserve"> </w:t>
      </w:r>
    </w:p>
    <w:p w14:paraId="11337B85" w14:textId="77777777" w:rsidR="00A111ED" w:rsidRPr="002417BC" w:rsidRDefault="00A111ED" w:rsidP="002417BC">
      <w:pPr>
        <w:jc w:val="both"/>
      </w:pPr>
      <w:r w:rsidRPr="002417BC">
        <w:t>Петрушко В.И. История Русской Православной Церкви с древнейших времен до установления патриаршества учеб. пособ. – М., 2005. С. 299 –326</w:t>
      </w:r>
    </w:p>
    <w:p w14:paraId="7F165E6D" w14:textId="77777777" w:rsidR="00A111ED" w:rsidRPr="002417BC" w:rsidRDefault="00DA118E" w:rsidP="002417BC">
      <w:pPr>
        <w:jc w:val="both"/>
      </w:pPr>
      <w:bookmarkStart w:id="140" w:name="_Toc467071951"/>
      <w:r w:rsidRPr="002417BC">
        <w:t>Занятие</w:t>
      </w:r>
      <w:r w:rsidR="00A111ED" w:rsidRPr="002417BC">
        <w:t xml:space="preserve"> 21.</w:t>
      </w:r>
      <w:bookmarkEnd w:id="140"/>
      <w:r w:rsidR="00A111ED" w:rsidRPr="002417BC">
        <w:t xml:space="preserve"> </w:t>
      </w:r>
    </w:p>
    <w:p w14:paraId="183175E2" w14:textId="77777777" w:rsidR="00A111ED" w:rsidRPr="002417BC" w:rsidRDefault="00A111ED" w:rsidP="002417BC">
      <w:pPr>
        <w:jc w:val="both"/>
      </w:pPr>
      <w:r w:rsidRPr="002417BC">
        <w:t xml:space="preserve">Опричный террор при царе Иване Грозном и его обличение св. митрополитом Филиппом II (Колычевым). Искажение идеи православной монархии в период Опричнины. Начало </w:t>
      </w:r>
      <w:r w:rsidRPr="002417BC">
        <w:lastRenderedPageBreak/>
        <w:t xml:space="preserve">процесса секуляризации церковных земель. Духовно-нравственное состояние русского народа после Опричнины. </w:t>
      </w:r>
    </w:p>
    <w:p w14:paraId="3C84235D" w14:textId="77777777" w:rsidR="00A111ED" w:rsidRPr="002417BC" w:rsidRDefault="00A111ED" w:rsidP="002417BC">
      <w:pPr>
        <w:jc w:val="both"/>
      </w:pPr>
      <w:bookmarkStart w:id="141" w:name="_Toc467071952"/>
      <w:r w:rsidRPr="002417BC">
        <w:t>Тексты:</w:t>
      </w:r>
      <w:bookmarkEnd w:id="141"/>
      <w:r w:rsidRPr="002417BC">
        <w:t xml:space="preserve"> </w:t>
      </w:r>
    </w:p>
    <w:p w14:paraId="344D6C78" w14:textId="77777777" w:rsidR="00A111ED" w:rsidRPr="002417BC" w:rsidRDefault="00A111ED" w:rsidP="002417BC">
      <w:pPr>
        <w:jc w:val="both"/>
      </w:pPr>
      <w:r w:rsidRPr="002417BC">
        <w:t>Петрушко В.И. История Русской Православной Церкви с древнейших времен до установления патриаршества учеб. пособ. – М., 2005. С. 327 – 346; 309 - 318</w:t>
      </w:r>
    </w:p>
    <w:p w14:paraId="19470E97" w14:textId="77777777" w:rsidR="00A111ED" w:rsidRPr="002417BC" w:rsidRDefault="00A111ED" w:rsidP="002417BC">
      <w:pPr>
        <w:jc w:val="both"/>
      </w:pPr>
      <w:r w:rsidRPr="002417BC">
        <w:t xml:space="preserve">Колобков В. А.  Митрополит Филипп и становление московского самодержавия: опричнина Ивана Грозного. СПб., 2004. С. 598-619. </w:t>
      </w:r>
    </w:p>
    <w:p w14:paraId="560765E9" w14:textId="77777777" w:rsidR="00A111ED" w:rsidRPr="002417BC" w:rsidRDefault="00A111ED" w:rsidP="002417BC">
      <w:pPr>
        <w:jc w:val="both"/>
      </w:pPr>
      <w:r w:rsidRPr="002417BC">
        <w:rPr>
          <w:b/>
        </w:rPr>
        <w:t>Тема № 13.</w:t>
      </w:r>
      <w:r w:rsidRPr="002417BC">
        <w:t xml:space="preserve"> Киевская митрополия во 2-й пол. XV – начала XVII вв. Подготовка и  заключение Брестской унии 1596 г. Борьба православных Западной Руси с насаждением унии. </w:t>
      </w:r>
    </w:p>
    <w:p w14:paraId="74DD782E" w14:textId="77777777" w:rsidR="00A111ED" w:rsidRPr="002417BC" w:rsidRDefault="00DA118E" w:rsidP="002417BC">
      <w:pPr>
        <w:jc w:val="both"/>
      </w:pPr>
      <w:bookmarkStart w:id="142" w:name="_Toc467071953"/>
      <w:r w:rsidRPr="002417BC">
        <w:t>Занятие</w:t>
      </w:r>
      <w:r w:rsidR="00A111ED" w:rsidRPr="002417BC">
        <w:t xml:space="preserve"> 22.</w:t>
      </w:r>
      <w:bookmarkEnd w:id="142"/>
      <w:r w:rsidR="00A111ED" w:rsidRPr="002417BC">
        <w:t xml:space="preserve"> </w:t>
      </w:r>
    </w:p>
    <w:p w14:paraId="6F58630F" w14:textId="77777777" w:rsidR="00A111ED" w:rsidRPr="002417BC" w:rsidRDefault="00A111ED" w:rsidP="002417BC">
      <w:pPr>
        <w:jc w:val="both"/>
      </w:pPr>
      <w:r w:rsidRPr="002417BC">
        <w:t>Киевская митрополия во 2-й пол. XV – XVI вв. Католический прозелитизм и злоупотребления правом светского патроната в Польше и Литовском великом княжестве. Деятельность иезуитов среди  протестантов и православных  в Речи Посполитой и ее результаты. Духовно-нравственный кризис иерархии Западно-Русской митрополии в XVI в. Православные братства Западной Руси. Деятельность западно-русских епископов в направлении заключения унии с Римом. Православный и униатский соборы в Бресте 1596 г. Догматическая и каноническая оценка их решений.</w:t>
      </w:r>
    </w:p>
    <w:p w14:paraId="2CDD3B73" w14:textId="77777777" w:rsidR="00A111ED" w:rsidRPr="002417BC" w:rsidRDefault="00A111ED" w:rsidP="002417BC">
      <w:pPr>
        <w:jc w:val="both"/>
      </w:pPr>
      <w:bookmarkStart w:id="143" w:name="_Toc467071954"/>
      <w:r w:rsidRPr="002417BC">
        <w:t>Тексты:</w:t>
      </w:r>
      <w:bookmarkEnd w:id="143"/>
      <w:r w:rsidRPr="002417BC">
        <w:t xml:space="preserve"> </w:t>
      </w:r>
    </w:p>
    <w:p w14:paraId="3E3E6E23" w14:textId="77777777" w:rsidR="00A111ED" w:rsidRPr="002417BC" w:rsidRDefault="00A111ED" w:rsidP="002417BC">
      <w:pPr>
        <w:jc w:val="both"/>
      </w:pPr>
      <w:r w:rsidRPr="002417BC">
        <w:t>Брестская уния (1596 г.)// Русская Православная Церковь, 988-1988. Очерки истории I-XIX вв. М.: Изд. Московской Патриархии, 1988, вып. 1.</w:t>
      </w:r>
    </w:p>
    <w:p w14:paraId="7C1419DD" w14:textId="77777777" w:rsidR="00A111ED" w:rsidRPr="002417BC" w:rsidRDefault="00DA118E" w:rsidP="002417BC">
      <w:pPr>
        <w:jc w:val="both"/>
      </w:pPr>
      <w:bookmarkStart w:id="144" w:name="_Toc467071955"/>
      <w:r w:rsidRPr="002417BC">
        <w:t>Занятие</w:t>
      </w:r>
      <w:r w:rsidR="00A111ED" w:rsidRPr="002417BC">
        <w:t xml:space="preserve"> 23.</w:t>
      </w:r>
      <w:bookmarkEnd w:id="144"/>
      <w:r w:rsidR="00A111ED" w:rsidRPr="002417BC">
        <w:t xml:space="preserve"> </w:t>
      </w:r>
    </w:p>
    <w:p w14:paraId="2A313BBB" w14:textId="77777777" w:rsidR="00A111ED" w:rsidRPr="002417BC" w:rsidRDefault="00A111ED" w:rsidP="002417BC">
      <w:pPr>
        <w:jc w:val="both"/>
      </w:pPr>
      <w:r w:rsidRPr="002417BC">
        <w:t xml:space="preserve">Литературная полемика с униатами. Сеймовая борьба за свободу вероисповедания. Роль казачества в защите Православия. Православный епископат после унии. Восстановление православной иерархии в Киеве Патриархом Иерусалимским Феофаном и значение этого  события для Православия в Западной Руси. Митрополиты Иов Борецкий и Исаия Копинский. Убийство Иосафата Кунцевича и его последствия. Мелетий Смотрицкий. Подвижники Западно-Русской Церкви - борцы за Православие: преп. Иов Почаевский, св. Афанасий Брестский. </w:t>
      </w:r>
    </w:p>
    <w:p w14:paraId="3DCD45EE" w14:textId="77777777" w:rsidR="00A111ED" w:rsidRPr="002417BC" w:rsidRDefault="00A111ED" w:rsidP="002417BC">
      <w:pPr>
        <w:jc w:val="both"/>
      </w:pPr>
      <w:bookmarkStart w:id="145" w:name="_Toc467071956"/>
      <w:r w:rsidRPr="002417BC">
        <w:t>Тексты:</w:t>
      </w:r>
      <w:bookmarkEnd w:id="145"/>
      <w:r w:rsidRPr="002417BC">
        <w:t xml:space="preserve"> </w:t>
      </w:r>
    </w:p>
    <w:p w14:paraId="0700A2DE" w14:textId="77777777" w:rsidR="00A111ED" w:rsidRPr="002417BC" w:rsidRDefault="00A111ED" w:rsidP="002417BC">
      <w:pPr>
        <w:jc w:val="both"/>
      </w:pPr>
      <w:r w:rsidRPr="002417BC">
        <w:t xml:space="preserve">Петрушко В. И. Православие в Западной Руси после заключения Брестской унии. </w:t>
      </w:r>
      <w:hyperlink r:id="rId9" w:history="1">
        <w:r w:rsidRPr="002417BC">
          <w:rPr>
            <w:rStyle w:val="a4"/>
            <w:rFonts w:eastAsiaTheme="majorEastAsia"/>
          </w:rPr>
          <w:t>http://www.sedmitza.ru/text/436338.html</w:t>
        </w:r>
      </w:hyperlink>
      <w:r w:rsidRPr="002417BC">
        <w:t xml:space="preserve"> </w:t>
      </w:r>
    </w:p>
    <w:p w14:paraId="3E74C53D" w14:textId="77777777" w:rsidR="00A111ED" w:rsidRPr="002417BC" w:rsidRDefault="00A111ED" w:rsidP="002417BC">
      <w:pPr>
        <w:jc w:val="both"/>
      </w:pPr>
      <w:r w:rsidRPr="002417BC">
        <w:t xml:space="preserve">Инструкции папским нунциям в Польше о распространении унии. // Уния в документах. Минск, 1996. С. 185-186,191-193. </w:t>
      </w:r>
    </w:p>
    <w:p w14:paraId="20BF7D8B" w14:textId="77777777" w:rsidR="00A111ED" w:rsidRPr="002417BC" w:rsidRDefault="00A111ED" w:rsidP="002417BC">
      <w:pPr>
        <w:jc w:val="both"/>
      </w:pPr>
      <w:r w:rsidRPr="002417BC">
        <w:t xml:space="preserve">Донесение папского нунция в Польше Торреса 1622г. о борьбе православного населения против унии. // Уния в документах. Минск, 1996. С. 193-196. </w:t>
      </w:r>
    </w:p>
    <w:p w14:paraId="6D4002CD" w14:textId="77777777" w:rsidR="00A111ED" w:rsidRPr="002417BC" w:rsidRDefault="00A111ED" w:rsidP="002417BC">
      <w:pPr>
        <w:jc w:val="both"/>
      </w:pPr>
      <w:r w:rsidRPr="002417BC">
        <w:lastRenderedPageBreak/>
        <w:t xml:space="preserve">Свидетельства Добромильского старосты Щесного и автора “Синопсиса” о насильственных действиях в насаждении унии. // Уния в документах. Минск, 1996. С. 186-187, 199-200. </w:t>
      </w:r>
    </w:p>
    <w:p w14:paraId="4BB87359" w14:textId="77777777" w:rsidR="00A111ED" w:rsidRPr="002417BC" w:rsidRDefault="00A111ED" w:rsidP="002417BC">
      <w:pPr>
        <w:jc w:val="both"/>
      </w:pPr>
      <w:r w:rsidRPr="002417BC">
        <w:rPr>
          <w:b/>
        </w:rPr>
        <w:t>Тема № 14.</w:t>
      </w:r>
      <w:r w:rsidRPr="002417BC">
        <w:t xml:space="preserve"> Учреждение Патриаршества на Руси. Русская Церковь в патриаршество святителя Иова. </w:t>
      </w:r>
    </w:p>
    <w:p w14:paraId="7E2E075A" w14:textId="77777777" w:rsidR="00A111ED" w:rsidRPr="002417BC" w:rsidRDefault="00DA118E" w:rsidP="002417BC">
      <w:pPr>
        <w:jc w:val="both"/>
      </w:pPr>
      <w:bookmarkStart w:id="146" w:name="_Toc467071957"/>
      <w:r w:rsidRPr="002417BC">
        <w:t>Занятие</w:t>
      </w:r>
      <w:r w:rsidR="00A111ED" w:rsidRPr="002417BC">
        <w:t xml:space="preserve"> 24.</w:t>
      </w:r>
      <w:bookmarkEnd w:id="146"/>
      <w:r w:rsidR="00A111ED" w:rsidRPr="002417BC">
        <w:t xml:space="preserve"> </w:t>
      </w:r>
    </w:p>
    <w:p w14:paraId="46DD08B9" w14:textId="77777777" w:rsidR="00A111ED" w:rsidRPr="002417BC" w:rsidRDefault="00A111ED" w:rsidP="002417BC">
      <w:pPr>
        <w:jc w:val="both"/>
      </w:pPr>
      <w:r w:rsidRPr="002417BC">
        <w:t>Русская Церковь в период правления царя Феодора Иоанновича и Бориса Годунова. Установление Патриаршества в Русской Церкви. Угличское дело об убиении царевича Димитрия. Начало Смуты. Роль Рима и Речи Посполитой в воцарении Лжедмитрия I. Религиозная политика самозванца. Низложение св. Иова и поставление на Патриаршество Игнатия. Брак самозванца и его гибель.</w:t>
      </w:r>
    </w:p>
    <w:p w14:paraId="28A472F5" w14:textId="77777777" w:rsidR="00A111ED" w:rsidRPr="002417BC" w:rsidRDefault="00A111ED" w:rsidP="002417BC">
      <w:pPr>
        <w:jc w:val="both"/>
      </w:pPr>
      <w:bookmarkStart w:id="147" w:name="_Toc467071958"/>
      <w:r w:rsidRPr="002417BC">
        <w:t>Тексты:</w:t>
      </w:r>
      <w:bookmarkEnd w:id="147"/>
      <w:r w:rsidRPr="002417BC">
        <w:t xml:space="preserve"> </w:t>
      </w:r>
    </w:p>
    <w:p w14:paraId="47DADB00" w14:textId="77777777" w:rsidR="00A111ED" w:rsidRPr="002417BC" w:rsidRDefault="00A111ED" w:rsidP="002417BC">
      <w:pPr>
        <w:jc w:val="both"/>
      </w:pPr>
      <w:r w:rsidRPr="002417BC">
        <w:t xml:space="preserve">Петрушко В.И. Курс лекций по истории Русской Церкви. Установление Патриаршества в Русской Церкви. Святой Патриарх Иов. </w:t>
      </w:r>
      <w:hyperlink r:id="rId10" w:history="1">
        <w:r w:rsidRPr="002417BC">
          <w:rPr>
            <w:rStyle w:val="a4"/>
            <w:rFonts w:eastAsiaTheme="majorEastAsia"/>
          </w:rPr>
          <w:t>http://www.sedmitza.ru/text/436299.html</w:t>
        </w:r>
      </w:hyperlink>
    </w:p>
    <w:p w14:paraId="3210591B" w14:textId="77777777" w:rsidR="00A111ED" w:rsidRPr="002417BC" w:rsidRDefault="00A111ED" w:rsidP="002417BC">
      <w:pPr>
        <w:jc w:val="both"/>
      </w:pPr>
      <w:r w:rsidRPr="002417BC">
        <w:t xml:space="preserve">Уложенная грамота об учреждении в России патриаршества. Издание: Богданов А. П.  Русские патриархи 1589-1700. Т. 1. С. 87-96. </w:t>
      </w:r>
    </w:p>
    <w:p w14:paraId="38372CF0" w14:textId="77777777" w:rsidR="00A111ED" w:rsidRPr="002417BC" w:rsidRDefault="00A111ED" w:rsidP="002417BC">
      <w:pPr>
        <w:jc w:val="both"/>
      </w:pPr>
      <w:r w:rsidRPr="002417BC">
        <w:t xml:space="preserve">«История о первом патриархе Иове Московском и всея России». Издание: Русская историческая библиотека. Т. 13. Стлб. 923-940. </w:t>
      </w:r>
    </w:p>
    <w:p w14:paraId="37C3BBA5" w14:textId="77777777" w:rsidR="00A111ED" w:rsidRPr="002417BC" w:rsidRDefault="00A111ED" w:rsidP="002417BC">
      <w:pPr>
        <w:jc w:val="both"/>
      </w:pPr>
      <w:r w:rsidRPr="002417BC">
        <w:t>Дмитриевский А А.  Архиепископ Элассонский Арсений и мемуары его из русской истории. По рукописи трапезунтского Сумелийского монастыря. Киев, 1899. С. 98-114.</w:t>
      </w:r>
    </w:p>
    <w:p w14:paraId="6B027537" w14:textId="77777777" w:rsidR="00A111ED" w:rsidRPr="002417BC" w:rsidRDefault="00A111ED" w:rsidP="002417BC">
      <w:pPr>
        <w:jc w:val="both"/>
      </w:pPr>
      <w:bookmarkStart w:id="148" w:name="_Toc467071959"/>
      <w:r w:rsidRPr="002417BC">
        <w:rPr>
          <w:b/>
        </w:rPr>
        <w:t>Тема № 15</w:t>
      </w:r>
      <w:r w:rsidRPr="002417BC">
        <w:t>. Роль Русской Церкви в преодолении Смуты.</w:t>
      </w:r>
      <w:bookmarkEnd w:id="148"/>
    </w:p>
    <w:p w14:paraId="5857BBBC" w14:textId="77777777" w:rsidR="00A111ED" w:rsidRPr="002417BC" w:rsidRDefault="00DA118E" w:rsidP="002417BC">
      <w:pPr>
        <w:jc w:val="both"/>
      </w:pPr>
      <w:bookmarkStart w:id="149" w:name="_Toc467071960"/>
      <w:r w:rsidRPr="002417BC">
        <w:t>Занятие</w:t>
      </w:r>
      <w:r w:rsidR="00A111ED" w:rsidRPr="002417BC">
        <w:t xml:space="preserve"> 25.</w:t>
      </w:r>
      <w:bookmarkEnd w:id="149"/>
      <w:r w:rsidR="00A111ED" w:rsidRPr="002417BC">
        <w:t xml:space="preserve"> </w:t>
      </w:r>
    </w:p>
    <w:p w14:paraId="38CA05C5" w14:textId="77777777" w:rsidR="00A111ED" w:rsidRPr="002417BC" w:rsidRDefault="00A111ED" w:rsidP="002417BC">
      <w:pPr>
        <w:jc w:val="both"/>
      </w:pPr>
      <w:r w:rsidRPr="002417BC">
        <w:t xml:space="preserve">Поставление святителя Гермогена на Патриаршество. Канонизация св. царевича Димитрия.  “Тушинский вор”. Героическая оборона Троице-Сергиева монастыря. Польская интервенция в России. Св. Гермоген - патриарх-мученик и его роль в борьбе с польскими интервентами. Роль Русской Церкви в преодолении Смуты в Российском государстве. Святые Смутного времени. Победа Народного Ополчения и избрание на царство  Михаила Романова. Казанская и Феодоровская иконы Пресвятой Богородицы. </w:t>
      </w:r>
    </w:p>
    <w:p w14:paraId="394C34AD" w14:textId="77777777" w:rsidR="00A111ED" w:rsidRPr="002417BC" w:rsidRDefault="00A111ED" w:rsidP="002417BC">
      <w:pPr>
        <w:jc w:val="both"/>
      </w:pPr>
      <w:bookmarkStart w:id="150" w:name="_Toc467071961"/>
      <w:r w:rsidRPr="002417BC">
        <w:t>Тексты:</w:t>
      </w:r>
      <w:bookmarkEnd w:id="150"/>
      <w:r w:rsidRPr="002417BC">
        <w:t xml:space="preserve"> </w:t>
      </w:r>
    </w:p>
    <w:p w14:paraId="3B8DB015" w14:textId="77777777" w:rsidR="00A111ED" w:rsidRPr="002417BC" w:rsidRDefault="00A111ED" w:rsidP="002417BC">
      <w:pPr>
        <w:jc w:val="both"/>
      </w:pPr>
      <w:r w:rsidRPr="002417BC">
        <w:t xml:space="preserve">Петрушко В.И. Священномученик Ермоген и Русская Церковь в период его Патриаршества. </w:t>
      </w:r>
      <w:hyperlink r:id="rId11" w:history="1">
        <w:r w:rsidRPr="002417BC">
          <w:rPr>
            <w:rStyle w:val="a4"/>
            <w:rFonts w:eastAsiaTheme="majorEastAsia"/>
          </w:rPr>
          <w:t>http://www.sedmitza.ru/text/436227.html</w:t>
        </w:r>
      </w:hyperlink>
      <w:r w:rsidRPr="002417BC">
        <w:t xml:space="preserve">  </w:t>
      </w:r>
    </w:p>
    <w:p w14:paraId="45A8EA4C" w14:textId="77777777" w:rsidR="00A111ED" w:rsidRPr="002417BC" w:rsidRDefault="00A111ED" w:rsidP="002417BC">
      <w:pPr>
        <w:jc w:val="both"/>
      </w:pPr>
      <w:r w:rsidRPr="002417BC">
        <w:t xml:space="preserve">Договор св. патриарха Гермогена и бояр с гетманом Жолкевским о призвании польского королевича Владислава на российский престол. // Богданов А. П. Русские патриархи (1589-1700). Т. 1. С. 268-273. </w:t>
      </w:r>
    </w:p>
    <w:p w14:paraId="7C314930" w14:textId="77777777" w:rsidR="00A111ED" w:rsidRPr="002417BC" w:rsidRDefault="00A111ED" w:rsidP="002417BC">
      <w:pPr>
        <w:jc w:val="both"/>
      </w:pPr>
      <w:r w:rsidRPr="002417BC">
        <w:t>Наказ св. патриарха Гермогена и бояр послам к королю Сигизмунду под Смоленск// Богданов А. П. Русские патриархи (1589-1700). Т. 1. С. 273-279.</w:t>
      </w:r>
    </w:p>
    <w:p w14:paraId="09D19FA4" w14:textId="77777777" w:rsidR="00A111ED" w:rsidRPr="002417BC" w:rsidRDefault="00DA118E" w:rsidP="002417BC">
      <w:pPr>
        <w:jc w:val="both"/>
      </w:pPr>
      <w:bookmarkStart w:id="151" w:name="_Toc467071962"/>
      <w:r w:rsidRPr="002417BC">
        <w:t>Занятие</w:t>
      </w:r>
      <w:r w:rsidR="00A111ED" w:rsidRPr="002417BC">
        <w:t xml:space="preserve"> 26.</w:t>
      </w:r>
      <w:bookmarkEnd w:id="151"/>
      <w:r w:rsidR="00A111ED" w:rsidRPr="002417BC">
        <w:t xml:space="preserve"> </w:t>
      </w:r>
    </w:p>
    <w:p w14:paraId="49E60AF4" w14:textId="77777777" w:rsidR="00A111ED" w:rsidRPr="002417BC" w:rsidRDefault="00A111ED" w:rsidP="002417BC">
      <w:pPr>
        <w:jc w:val="both"/>
      </w:pPr>
      <w:r w:rsidRPr="002417BC">
        <w:lastRenderedPageBreak/>
        <w:t>Патриарх Филарет Романов, его происхождение, жизнь и деятельность до избрания на Патриаршество. Специфика церковно-государственных отношений при Патриархе Филарете. Патриархи Иоасаф I и Иосиф. Полемика с протестантами в связи с проектом брака царевны Ирины Михайловны. Книгопечатание и книжная справа, попытки создания духовных школ в 1-й половине XVII в.</w:t>
      </w:r>
    </w:p>
    <w:p w14:paraId="193F0B35" w14:textId="77777777" w:rsidR="00A111ED" w:rsidRPr="002417BC" w:rsidRDefault="00A111ED" w:rsidP="002417BC">
      <w:pPr>
        <w:jc w:val="both"/>
      </w:pPr>
      <w:bookmarkStart w:id="152" w:name="_Toc467071963"/>
      <w:r w:rsidRPr="002417BC">
        <w:t>Тексты:</w:t>
      </w:r>
      <w:bookmarkEnd w:id="152"/>
      <w:r w:rsidRPr="002417BC">
        <w:t xml:space="preserve"> </w:t>
      </w:r>
    </w:p>
    <w:p w14:paraId="229DBE8E" w14:textId="77777777" w:rsidR="00A111ED" w:rsidRPr="002417BC" w:rsidRDefault="00A111ED" w:rsidP="002417BC">
      <w:pPr>
        <w:jc w:val="both"/>
      </w:pPr>
      <w:r w:rsidRPr="002417BC">
        <w:t xml:space="preserve">Петрушко В.И. Русская Церковь в патриаршество Филарета (Романова) </w:t>
      </w:r>
      <w:hyperlink r:id="rId12" w:history="1">
        <w:r w:rsidR="002417BC" w:rsidRPr="002417BC">
          <w:rPr>
            <w:rStyle w:val="a4"/>
          </w:rPr>
          <w:t>http://www.sedmitza.ru/text/436311.html</w:t>
        </w:r>
      </w:hyperlink>
      <w:r w:rsidR="002417BC" w:rsidRPr="002417BC">
        <w:t xml:space="preserve"> </w:t>
      </w:r>
    </w:p>
    <w:p w14:paraId="18A4204F" w14:textId="77777777" w:rsidR="00A111ED" w:rsidRPr="002417BC" w:rsidRDefault="00A111ED" w:rsidP="002417BC">
      <w:pPr>
        <w:jc w:val="both"/>
      </w:pPr>
      <w:r w:rsidRPr="002417BC">
        <w:t xml:space="preserve">Петрушко В.И. Патриарх Иоасаф I и Русская Церковь в период его патриаршества. </w:t>
      </w:r>
      <w:hyperlink r:id="rId13" w:history="1">
        <w:r w:rsidR="002417BC" w:rsidRPr="002417BC">
          <w:rPr>
            <w:rStyle w:val="a4"/>
          </w:rPr>
          <w:t>http://www.sedmitza.ru/text/436314.html</w:t>
        </w:r>
      </w:hyperlink>
      <w:r w:rsidR="002417BC" w:rsidRPr="002417BC">
        <w:t xml:space="preserve"> </w:t>
      </w:r>
    </w:p>
    <w:p w14:paraId="6B783E8E" w14:textId="77777777" w:rsidR="00A111ED" w:rsidRPr="002417BC" w:rsidRDefault="00A111ED" w:rsidP="002417BC">
      <w:pPr>
        <w:jc w:val="both"/>
      </w:pPr>
      <w:r w:rsidRPr="002417BC">
        <w:t xml:space="preserve">Петрушко В.И. Русская Церковь При Патриархе Иосифе. Часть 1 </w:t>
      </w:r>
      <w:hyperlink r:id="rId14" w:history="1">
        <w:r w:rsidR="002417BC" w:rsidRPr="002417BC">
          <w:rPr>
            <w:rStyle w:val="a4"/>
          </w:rPr>
          <w:t>http://www.sedmitza.ru/text/436317.html</w:t>
        </w:r>
      </w:hyperlink>
      <w:r w:rsidR="002417BC" w:rsidRPr="002417BC">
        <w:t xml:space="preserve"> </w:t>
      </w:r>
    </w:p>
    <w:p w14:paraId="7F04AED7" w14:textId="77777777" w:rsidR="00A111ED" w:rsidRPr="002417BC" w:rsidRDefault="00A111ED" w:rsidP="002417BC">
      <w:pPr>
        <w:jc w:val="both"/>
      </w:pPr>
      <w:r w:rsidRPr="002417BC">
        <w:t xml:space="preserve">Петрушко В.И. Русская Церковь при Патриархе Иосифе. Часть 2. </w:t>
      </w:r>
      <w:hyperlink r:id="rId15" w:history="1">
        <w:r w:rsidR="002417BC" w:rsidRPr="002417BC">
          <w:rPr>
            <w:rStyle w:val="a4"/>
          </w:rPr>
          <w:t>http://www.sedmitza.ru/text/436227.html</w:t>
        </w:r>
      </w:hyperlink>
      <w:r w:rsidR="002417BC" w:rsidRPr="002417BC">
        <w:t xml:space="preserve"> </w:t>
      </w:r>
      <w:r w:rsidRPr="002417BC">
        <w:t xml:space="preserve"> </w:t>
      </w:r>
      <w:r w:rsidR="002417BC" w:rsidRPr="002417BC">
        <w:t xml:space="preserve"> </w:t>
      </w:r>
    </w:p>
    <w:p w14:paraId="71B4659D" w14:textId="77777777" w:rsidR="00A111ED" w:rsidRPr="002417BC" w:rsidRDefault="00A111ED" w:rsidP="002417BC">
      <w:pPr>
        <w:jc w:val="both"/>
      </w:pPr>
      <w:bookmarkStart w:id="153" w:name="_Toc467071964"/>
      <w:r w:rsidRPr="002417BC">
        <w:rPr>
          <w:b/>
        </w:rPr>
        <w:t>Тема №16.</w:t>
      </w:r>
      <w:r w:rsidRPr="002417BC">
        <w:t xml:space="preserve"> Патриарх Никон, его церковно-государственная деятельность.</w:t>
      </w:r>
      <w:bookmarkEnd w:id="153"/>
    </w:p>
    <w:p w14:paraId="30AB2D73" w14:textId="77777777" w:rsidR="00A111ED" w:rsidRPr="002417BC" w:rsidRDefault="00DA118E" w:rsidP="002417BC">
      <w:pPr>
        <w:jc w:val="both"/>
      </w:pPr>
      <w:bookmarkStart w:id="154" w:name="_Toc467071965"/>
      <w:r w:rsidRPr="002417BC">
        <w:t>Занятие</w:t>
      </w:r>
      <w:r w:rsidR="00A111ED" w:rsidRPr="002417BC">
        <w:t xml:space="preserve"> 27.</w:t>
      </w:r>
      <w:bookmarkEnd w:id="154"/>
      <w:r w:rsidR="00A111ED" w:rsidRPr="002417BC">
        <w:t xml:space="preserve"> </w:t>
      </w:r>
    </w:p>
    <w:p w14:paraId="31FB6088" w14:textId="77777777" w:rsidR="00A111ED" w:rsidRPr="002417BC" w:rsidRDefault="00A111ED" w:rsidP="002417BC">
      <w:pPr>
        <w:jc w:val="both"/>
      </w:pPr>
      <w:r w:rsidRPr="002417BC">
        <w:t>Жизненный путь Патриарха Никона. Избрание на патриаршество и церковная деятельность Патриарха Никона, его участие в делах государственного управления. Вопрос о церковном землевладении при Патриархе Никоне и его отношение к «Соборному уложению». Конфликт между Патриархом Никоном и царем Алексеем Михайловичем. Уход Никона из Москвы. Русская Церковь в 1658-1667 г.г. Осуждение Патриарха Никона и его последующая судьба.</w:t>
      </w:r>
    </w:p>
    <w:p w14:paraId="13B30D63" w14:textId="77777777" w:rsidR="00A111ED" w:rsidRPr="002417BC" w:rsidRDefault="00A111ED" w:rsidP="002417BC">
      <w:pPr>
        <w:jc w:val="both"/>
      </w:pPr>
      <w:bookmarkStart w:id="155" w:name="_Toc467071966"/>
      <w:r w:rsidRPr="002417BC">
        <w:t>Тексты:</w:t>
      </w:r>
      <w:bookmarkEnd w:id="155"/>
      <w:r w:rsidRPr="002417BC">
        <w:t xml:space="preserve"> </w:t>
      </w:r>
    </w:p>
    <w:p w14:paraId="5715497C" w14:textId="77777777" w:rsidR="00A111ED" w:rsidRPr="002417BC" w:rsidRDefault="00A111ED" w:rsidP="002417BC">
      <w:pPr>
        <w:jc w:val="both"/>
      </w:pPr>
      <w:r w:rsidRPr="002417BC">
        <w:t xml:space="preserve">Петрушко В. И. Русская Церковь в период патриаршества Никона. Часть I  </w:t>
      </w:r>
      <w:hyperlink r:id="rId16" w:history="1">
        <w:r w:rsidR="002417BC" w:rsidRPr="002417BC">
          <w:rPr>
            <w:rStyle w:val="a4"/>
          </w:rPr>
          <w:t>http://www.sedmitza.ru/text/436323.html</w:t>
        </w:r>
      </w:hyperlink>
      <w:r w:rsidR="002417BC" w:rsidRPr="002417BC">
        <w:t xml:space="preserve"> </w:t>
      </w:r>
    </w:p>
    <w:p w14:paraId="66B0EE90" w14:textId="77777777" w:rsidR="00A111ED" w:rsidRPr="002417BC" w:rsidRDefault="00A111ED" w:rsidP="002417BC">
      <w:pPr>
        <w:jc w:val="both"/>
      </w:pPr>
      <w:r w:rsidRPr="002417BC">
        <w:t xml:space="preserve">Петрушко В. И. Русская Церковь в период патриаршества Никона. Часть II </w:t>
      </w:r>
      <w:hyperlink r:id="rId17" w:history="1">
        <w:r w:rsidR="002417BC" w:rsidRPr="002417BC">
          <w:rPr>
            <w:rStyle w:val="a4"/>
          </w:rPr>
          <w:t>http://www.sedmitza.ru/text/436326.html</w:t>
        </w:r>
      </w:hyperlink>
      <w:r w:rsidR="002417BC" w:rsidRPr="002417BC">
        <w:t xml:space="preserve"> </w:t>
      </w:r>
    </w:p>
    <w:p w14:paraId="2CBD0652" w14:textId="77777777" w:rsidR="00A111ED" w:rsidRPr="002417BC" w:rsidRDefault="00A111ED" w:rsidP="002417BC">
      <w:pPr>
        <w:jc w:val="both"/>
      </w:pPr>
      <w:r w:rsidRPr="002417BC">
        <w:t xml:space="preserve">Петрушко В. И. Жизненный путь и Патриаршее служение Патриарха Никона. Богослужебная реформа Патриарха Никона. </w:t>
      </w:r>
      <w:hyperlink r:id="rId18" w:history="1">
        <w:r w:rsidRPr="002417BC">
          <w:rPr>
            <w:rStyle w:val="a4"/>
            <w:rFonts w:eastAsiaTheme="majorEastAsia"/>
          </w:rPr>
          <w:t>http://www.sedmitza.ru/text/436227.html</w:t>
        </w:r>
      </w:hyperlink>
      <w:r w:rsidRPr="002417BC">
        <w:t xml:space="preserve">  </w:t>
      </w:r>
    </w:p>
    <w:p w14:paraId="6AA842DD" w14:textId="77777777" w:rsidR="00A111ED" w:rsidRPr="002417BC" w:rsidRDefault="00A111ED" w:rsidP="002417BC">
      <w:pPr>
        <w:jc w:val="both"/>
      </w:pPr>
      <w:r w:rsidRPr="002417BC">
        <w:t>Послание патриарха Никона к Царю Алексею Михайловичу. // Субботин Н. И. Дело патриарха Никона. Прил. 1. С. 27-30.</w:t>
      </w:r>
    </w:p>
    <w:p w14:paraId="541A18A3" w14:textId="77777777" w:rsidR="00A111ED" w:rsidRPr="002417BC" w:rsidRDefault="00A111ED" w:rsidP="002417BC">
      <w:pPr>
        <w:jc w:val="both"/>
      </w:pPr>
      <w:bookmarkStart w:id="156" w:name="_Toc467071967"/>
      <w:r w:rsidRPr="002417BC">
        <w:rPr>
          <w:b/>
        </w:rPr>
        <w:t>Тема № 17.</w:t>
      </w:r>
      <w:r w:rsidRPr="002417BC">
        <w:t xml:space="preserve"> Старообрядческий раскол.</w:t>
      </w:r>
      <w:bookmarkEnd w:id="156"/>
    </w:p>
    <w:p w14:paraId="083004D4" w14:textId="77777777" w:rsidR="00A111ED" w:rsidRPr="002417BC" w:rsidRDefault="00DA118E" w:rsidP="002417BC">
      <w:pPr>
        <w:jc w:val="both"/>
      </w:pPr>
      <w:bookmarkStart w:id="157" w:name="_Toc467071968"/>
      <w:r w:rsidRPr="002417BC">
        <w:t>Занятие</w:t>
      </w:r>
      <w:r w:rsidR="00A111ED" w:rsidRPr="002417BC">
        <w:t xml:space="preserve"> 28.</w:t>
      </w:r>
      <w:bookmarkEnd w:id="157"/>
      <w:r w:rsidR="00A111ED" w:rsidRPr="002417BC">
        <w:t xml:space="preserve"> </w:t>
      </w:r>
    </w:p>
    <w:p w14:paraId="3535E3CD" w14:textId="77777777" w:rsidR="00A111ED" w:rsidRPr="002417BC" w:rsidRDefault="00A111ED" w:rsidP="002417BC">
      <w:pPr>
        <w:jc w:val="both"/>
      </w:pPr>
      <w:r w:rsidRPr="002417BC">
        <w:t xml:space="preserve">Ослабление влияния «ревнителей благочестия» на Государя после поставления Никона на патриаршество. Конфликт «боголюбцев» и патриарха по делу протопопа Лонгина в 1653 году.  Церковная реформа Патриарха Никона. Оппозиция реформам со стороны членов кружка "ревнителей благочестия". Репрессии Патриарха Никона против противников его </w:t>
      </w:r>
      <w:r w:rsidRPr="002417BC">
        <w:lastRenderedPageBreak/>
        <w:t xml:space="preserve">реформы. Раскольническая деятельность протопопов Ивана Неронова, Аввакума и др. противников Никона. </w:t>
      </w:r>
    </w:p>
    <w:p w14:paraId="6F70FE72" w14:textId="77777777" w:rsidR="00A111ED" w:rsidRPr="002417BC" w:rsidRDefault="00A111ED" w:rsidP="002417BC">
      <w:pPr>
        <w:jc w:val="both"/>
      </w:pPr>
      <w:bookmarkStart w:id="158" w:name="_Toc467071969"/>
      <w:r w:rsidRPr="002417BC">
        <w:t>Тексты:</w:t>
      </w:r>
      <w:bookmarkEnd w:id="158"/>
      <w:r w:rsidRPr="002417BC">
        <w:t xml:space="preserve"> </w:t>
      </w:r>
    </w:p>
    <w:p w14:paraId="5CDE467C" w14:textId="77777777" w:rsidR="00A111ED" w:rsidRPr="002417BC" w:rsidRDefault="00A111ED" w:rsidP="002417BC">
      <w:pPr>
        <w:jc w:val="both"/>
      </w:pPr>
      <w:bookmarkStart w:id="159" w:name="_Toc467071970"/>
      <w:r w:rsidRPr="002417BC">
        <w:t>Макарий (Булгаков), митр. История Русской Церкви. Кн. 7. С. 75-80</w:t>
      </w:r>
      <w:bookmarkEnd w:id="159"/>
    </w:p>
    <w:p w14:paraId="5642F29D" w14:textId="77777777" w:rsidR="00A111ED" w:rsidRPr="002417BC" w:rsidRDefault="00A111ED" w:rsidP="002417BC">
      <w:pPr>
        <w:jc w:val="both"/>
      </w:pPr>
      <w:r w:rsidRPr="002417BC">
        <w:t xml:space="preserve">Деяния Московского Собора, бывшего в царских палатах в 1654 г. / Изд. братства св. Петра митрополита. М., 1873. Л. 1-3, 16-20 об. </w:t>
      </w:r>
    </w:p>
    <w:p w14:paraId="61625CA1" w14:textId="77777777" w:rsidR="00A111ED" w:rsidRPr="002417BC" w:rsidRDefault="00A111ED" w:rsidP="002417BC">
      <w:pPr>
        <w:jc w:val="both"/>
      </w:pPr>
      <w:r w:rsidRPr="002417BC">
        <w:t xml:space="preserve">Письмо прот. Аввакума к прот. Ивану Неронову в Спасо-каменный монастырь 14 сентября 1653 г.; Письмо свящ. Казанского собора Ивана Данилова к прот. Ивану Неронову в Спасо-каменный монастырь 29 сентября 1653 г.; Письма прот. Ивана Неронова из Спасо-каменного монастыря царю Алексею Михайловичу 6 ноября 1653 г. и 27 февраля 1654 г. Издание: Материалы для истории раскола за первое время его существования. // Под ред. Н. И. Субботина. М., 1875. Т. 1. С. 20-26; 26-34; 34-69. </w:t>
      </w:r>
    </w:p>
    <w:p w14:paraId="15888666" w14:textId="77777777" w:rsidR="00A111ED" w:rsidRPr="002417BC" w:rsidRDefault="00DA118E" w:rsidP="002417BC">
      <w:pPr>
        <w:jc w:val="both"/>
      </w:pPr>
      <w:bookmarkStart w:id="160" w:name="_Toc467071971"/>
      <w:r w:rsidRPr="002417BC">
        <w:t>Занятие</w:t>
      </w:r>
      <w:r w:rsidR="00A111ED" w:rsidRPr="002417BC">
        <w:t xml:space="preserve"> 29.</w:t>
      </w:r>
      <w:bookmarkEnd w:id="160"/>
      <w:r w:rsidR="00A111ED" w:rsidRPr="002417BC">
        <w:t xml:space="preserve"> </w:t>
      </w:r>
    </w:p>
    <w:p w14:paraId="3198BED6" w14:textId="77777777" w:rsidR="00A111ED" w:rsidRPr="002417BC" w:rsidRDefault="00A111ED" w:rsidP="002417BC">
      <w:pPr>
        <w:jc w:val="both"/>
      </w:pPr>
      <w:r w:rsidRPr="002417BC">
        <w:t xml:space="preserve">Деятельность раскольников после оставления Никоном патриаршей кафедры. Осуждение раскола на соборах 1666 и 1666-1667 годов. Вопрос о древности и значимости «старого» обряда. Развитие эсхатологических воззрений старообрядцев. Понимание старообрядцами идеи «Москва – III Рим». Соловецкий бунт. Деление раскольников на «поповцев» и «беспоповцев». Появление многочисленных толков раскола как признак дальнейшей духовно-нравственной деградации старообрядчества. </w:t>
      </w:r>
    </w:p>
    <w:p w14:paraId="4BDDF208" w14:textId="77777777" w:rsidR="00A111ED" w:rsidRPr="002417BC" w:rsidRDefault="00A111ED" w:rsidP="002417BC">
      <w:pPr>
        <w:jc w:val="both"/>
      </w:pPr>
      <w:bookmarkStart w:id="161" w:name="_Toc467071972"/>
      <w:r w:rsidRPr="002417BC">
        <w:t>Тексты:</w:t>
      </w:r>
      <w:bookmarkEnd w:id="161"/>
      <w:r w:rsidRPr="002417BC">
        <w:t xml:space="preserve"> </w:t>
      </w:r>
    </w:p>
    <w:p w14:paraId="1C9AF207" w14:textId="77777777" w:rsidR="00A111ED" w:rsidRPr="002417BC" w:rsidRDefault="00A111ED" w:rsidP="002417BC">
      <w:pPr>
        <w:jc w:val="both"/>
      </w:pPr>
      <w:r w:rsidRPr="002417BC">
        <w:t xml:space="preserve">Свят. Филарет Гумилевский  История Русской Церкви. М., 1888. С. 415-428, 624-658. </w:t>
      </w:r>
    </w:p>
    <w:p w14:paraId="7F43B734" w14:textId="77777777" w:rsidR="00A111ED" w:rsidRPr="002417BC" w:rsidRDefault="00A111ED" w:rsidP="002417BC">
      <w:pPr>
        <w:jc w:val="both"/>
      </w:pPr>
      <w:r w:rsidRPr="002417BC">
        <w:t xml:space="preserve">Определения Большого Московского Собора 1666-1667 гг. Издание: Деяния Московских Соборов 1666 и 1667 гг. / Изд. братства св. Петра митрополита. 3-е изд. М., 1881. Л. 8-25. </w:t>
      </w:r>
    </w:p>
    <w:p w14:paraId="63D83CBA" w14:textId="77777777" w:rsidR="00A111ED" w:rsidRPr="002417BC" w:rsidRDefault="00A111ED" w:rsidP="002417BC">
      <w:pPr>
        <w:jc w:val="both"/>
      </w:pPr>
      <w:bookmarkStart w:id="162" w:name="_Toc467071973"/>
      <w:r w:rsidRPr="002417BC">
        <w:rPr>
          <w:b/>
        </w:rPr>
        <w:t>Тема № 18.</w:t>
      </w:r>
      <w:r w:rsidRPr="002417BC">
        <w:t xml:space="preserve"> Киевская митрополия XVII в.</w:t>
      </w:r>
      <w:bookmarkEnd w:id="162"/>
      <w:r w:rsidRPr="002417BC">
        <w:t xml:space="preserve"> </w:t>
      </w:r>
    </w:p>
    <w:p w14:paraId="799E88B4" w14:textId="77777777" w:rsidR="00A111ED" w:rsidRPr="002417BC" w:rsidRDefault="00DA118E" w:rsidP="002417BC">
      <w:pPr>
        <w:jc w:val="both"/>
      </w:pPr>
      <w:bookmarkStart w:id="163" w:name="_Toc467071974"/>
      <w:r w:rsidRPr="002417BC">
        <w:t>Занятие</w:t>
      </w:r>
      <w:r w:rsidR="00A111ED" w:rsidRPr="002417BC">
        <w:t xml:space="preserve"> 30.</w:t>
      </w:r>
      <w:bookmarkEnd w:id="163"/>
      <w:r w:rsidR="00A111ED" w:rsidRPr="002417BC">
        <w:t xml:space="preserve"> </w:t>
      </w:r>
    </w:p>
    <w:p w14:paraId="51EF5920" w14:textId="77777777" w:rsidR="00A111ED" w:rsidRPr="002417BC" w:rsidRDefault="00A111ED" w:rsidP="002417BC">
      <w:pPr>
        <w:jc w:val="both"/>
      </w:pPr>
      <w:r w:rsidRPr="002417BC">
        <w:t xml:space="preserve">Признание  Православной  Церкви Западной Руси при Владиславе IV. Митрополит св. Петр Могила и его деятельность. «Православное исповедание» св. Петра Могилы и его оценка на Ясском соборе 1640 г. «Малый катехизис» и «Евхологион» св. Петра Могилы. Киево-Могилянская академия и ее наиболее видные и представители в XVII в. Влияние Киево-Могилянской академии на духовное просвещение Московской Руси. Русские святители – выпускники Киево-Могилянской академии и их творения. </w:t>
      </w:r>
    </w:p>
    <w:p w14:paraId="663B04A7" w14:textId="77777777" w:rsidR="00A111ED" w:rsidRPr="002417BC" w:rsidRDefault="00A111ED" w:rsidP="002417BC">
      <w:pPr>
        <w:jc w:val="both"/>
      </w:pPr>
      <w:r w:rsidRPr="002417BC">
        <w:t>Казацкие войны в середине XVII в. в Малороссии и присоединение Украины к Московскому государству. Православие как основание единства украинского и русского народов. Киевская митрополия  во 2-й половине XVII в. Воссоединение Киевской митрополии с Московским  Патриархатом.</w:t>
      </w:r>
    </w:p>
    <w:p w14:paraId="012E6751" w14:textId="77777777" w:rsidR="00A111ED" w:rsidRPr="002417BC" w:rsidRDefault="00A111ED" w:rsidP="002417BC">
      <w:pPr>
        <w:jc w:val="both"/>
      </w:pPr>
      <w:bookmarkStart w:id="164" w:name="_Toc467071975"/>
      <w:r w:rsidRPr="002417BC">
        <w:t>Тексты:</w:t>
      </w:r>
      <w:bookmarkEnd w:id="164"/>
      <w:r w:rsidRPr="002417BC">
        <w:t xml:space="preserve"> </w:t>
      </w:r>
    </w:p>
    <w:p w14:paraId="6C3E506F" w14:textId="77777777" w:rsidR="00A111ED" w:rsidRPr="002417BC" w:rsidRDefault="00A111ED" w:rsidP="002417BC">
      <w:pPr>
        <w:jc w:val="both"/>
      </w:pPr>
      <w:r w:rsidRPr="002417BC">
        <w:t xml:space="preserve">Макарий (Булгаков), митр. История Русской Церкви. Т. 11, гл. IV. Митрополит Петр Могила. </w:t>
      </w:r>
      <w:hyperlink r:id="rId19" w:history="1">
        <w:r w:rsidRPr="002417BC">
          <w:rPr>
            <w:rStyle w:val="a4"/>
            <w:rFonts w:eastAsiaTheme="majorEastAsia"/>
          </w:rPr>
          <w:t>http://www.sedmitza.ru/text/436146.html</w:t>
        </w:r>
      </w:hyperlink>
    </w:p>
    <w:p w14:paraId="2DA0B381" w14:textId="77777777" w:rsidR="00A111ED" w:rsidRPr="002417BC" w:rsidRDefault="00A111ED" w:rsidP="002417BC">
      <w:pPr>
        <w:jc w:val="both"/>
      </w:pPr>
      <w:r w:rsidRPr="002417BC">
        <w:rPr>
          <w:b/>
        </w:rPr>
        <w:lastRenderedPageBreak/>
        <w:t>Тема № 19.</w:t>
      </w:r>
      <w:r w:rsidRPr="002417BC">
        <w:t xml:space="preserve"> Школьное дело в Москве в середине – 2-й пол. XVII в. Борьба с латинским влиянием.</w:t>
      </w:r>
    </w:p>
    <w:p w14:paraId="09132094" w14:textId="77777777" w:rsidR="00A111ED" w:rsidRPr="002417BC" w:rsidRDefault="00DA118E" w:rsidP="002417BC">
      <w:pPr>
        <w:jc w:val="both"/>
      </w:pPr>
      <w:bookmarkStart w:id="165" w:name="_Toc467071976"/>
      <w:r w:rsidRPr="002417BC">
        <w:t>Занятие</w:t>
      </w:r>
      <w:r w:rsidR="00A111ED" w:rsidRPr="002417BC">
        <w:t xml:space="preserve"> 31.</w:t>
      </w:r>
      <w:bookmarkEnd w:id="165"/>
      <w:r w:rsidR="00A111ED" w:rsidRPr="002417BC">
        <w:t xml:space="preserve"> </w:t>
      </w:r>
    </w:p>
    <w:p w14:paraId="3DD57088" w14:textId="77777777" w:rsidR="00A111ED" w:rsidRPr="002417BC" w:rsidRDefault="00A111ED" w:rsidP="002417BC">
      <w:pPr>
        <w:jc w:val="both"/>
      </w:pPr>
      <w:r w:rsidRPr="002417BC">
        <w:t xml:space="preserve">Школьный вопрос в период правления Патриарха Иосифа. "Ртищевское братство" и школа при московском Андреевском монастыре. Епифаний Славинецкий и Симеон Полоцкий, их  литературное творчество и деятельность в Москве. Школы в Чудовом и  Богоявленском монастырях, Типографская школа. Братья Иоанникий и Софроний Лихуды, создание Академии в Москве. Устройство Академии и характер обучения .Обвинение Лихудов в латинстве и удаление их из Академии. Спор между последователями Епифания Славинецкого и Симеона Полоцкого о времени пресуществления Св. Даров. Богословский анализ аргументации сторон. Вопрос о действительности и действенности таинств. Собор 1690 г. и его решения. Осуждение «латиномудрствующих». </w:t>
      </w:r>
    </w:p>
    <w:p w14:paraId="404AF609" w14:textId="77777777" w:rsidR="00A111ED" w:rsidRPr="002417BC" w:rsidRDefault="00A111ED" w:rsidP="002417BC">
      <w:pPr>
        <w:jc w:val="both"/>
      </w:pPr>
      <w:bookmarkStart w:id="166" w:name="_Toc467071977"/>
      <w:r w:rsidRPr="002417BC">
        <w:t>Тексты:</w:t>
      </w:r>
      <w:bookmarkEnd w:id="166"/>
      <w:r w:rsidRPr="002417BC">
        <w:t xml:space="preserve"> </w:t>
      </w:r>
    </w:p>
    <w:p w14:paraId="16CD8EF0" w14:textId="77777777" w:rsidR="00A111ED" w:rsidRPr="002417BC" w:rsidRDefault="00A111ED" w:rsidP="002417BC">
      <w:pPr>
        <w:jc w:val="both"/>
      </w:pPr>
      <w:r w:rsidRPr="002417BC">
        <w:t xml:space="preserve">Свят. Филарет Гумилевский  История Русской Церкви. М., 1888. С. 583-587. </w:t>
      </w:r>
    </w:p>
    <w:p w14:paraId="66F15498" w14:textId="77777777" w:rsidR="00A111ED" w:rsidRPr="002417BC" w:rsidRDefault="00A111ED" w:rsidP="002417BC">
      <w:pPr>
        <w:jc w:val="both"/>
      </w:pPr>
      <w:r w:rsidRPr="002417BC">
        <w:t xml:space="preserve"> «Мечец духовный» Иоанникия и Софрония Лихудов. Издание: Иеромонахи Иоаникий и Софроний Лихуды «Мечец духовный». / Изд.:</w:t>
      </w:r>
      <w:r w:rsidRPr="002417BC">
        <w:rPr>
          <w:rFonts w:eastAsia="Calibri"/>
        </w:rPr>
        <w:t xml:space="preserve"> </w:t>
      </w:r>
      <w:r w:rsidRPr="002417BC">
        <w:t xml:space="preserve">Общество памяти игуменьи Таисии, СПб., 2011. </w:t>
      </w:r>
    </w:p>
    <w:p w14:paraId="53472907" w14:textId="77777777" w:rsidR="00A111ED" w:rsidRPr="002417BC" w:rsidRDefault="00A111ED" w:rsidP="002417BC">
      <w:pPr>
        <w:jc w:val="both"/>
      </w:pPr>
      <w:bookmarkStart w:id="167" w:name="_Toc467071978"/>
      <w:r w:rsidRPr="002417BC">
        <w:rPr>
          <w:b/>
        </w:rPr>
        <w:t>Тема № 20.</w:t>
      </w:r>
      <w:r w:rsidRPr="002417BC">
        <w:t xml:space="preserve"> Проблема епархиального устройства Русской Церкви.</w:t>
      </w:r>
      <w:bookmarkEnd w:id="167"/>
      <w:r w:rsidRPr="002417BC">
        <w:t xml:space="preserve">  </w:t>
      </w:r>
    </w:p>
    <w:p w14:paraId="6BFDDB44" w14:textId="77777777" w:rsidR="00A111ED" w:rsidRPr="002417BC" w:rsidRDefault="00DA118E" w:rsidP="002417BC">
      <w:pPr>
        <w:jc w:val="both"/>
      </w:pPr>
      <w:bookmarkStart w:id="168" w:name="_Toc467071979"/>
      <w:r w:rsidRPr="002417BC">
        <w:t>Занятие</w:t>
      </w:r>
      <w:r w:rsidR="00A111ED" w:rsidRPr="002417BC">
        <w:t xml:space="preserve"> 32.</w:t>
      </w:r>
      <w:bookmarkEnd w:id="168"/>
      <w:r w:rsidR="00A111ED" w:rsidRPr="002417BC">
        <w:t xml:space="preserve"> </w:t>
      </w:r>
    </w:p>
    <w:p w14:paraId="04D1A4DC" w14:textId="77777777" w:rsidR="00A111ED" w:rsidRPr="002417BC" w:rsidRDefault="00A111ED" w:rsidP="002417BC">
      <w:pPr>
        <w:jc w:val="both"/>
      </w:pPr>
      <w:r w:rsidRPr="002417BC">
        <w:t xml:space="preserve">Патриархи Иоасаф II и Питирим. Патриарх Иоаким (Савелов) и его борьба со старообрядческим расколом. Собор 1675 г. Вопрос о монастырском приказе. Собор 1678 г. по поводу рассмотрения жития св. блг. кн. Анны Кашинской. Краткий обзор генезиса  епархиального устройства Русской Церкви со времени учреждения Киевской митрополии. Проект царя Феодора Алексеевича по переустройству епархиальной структуры Русской Церкви. Церковно-исторический и канонический анализ проекта. Собор 1682 г. и его решения. </w:t>
      </w:r>
    </w:p>
    <w:p w14:paraId="79AE47C9" w14:textId="77777777" w:rsidR="00A111ED" w:rsidRPr="002417BC" w:rsidRDefault="00A111ED" w:rsidP="002417BC">
      <w:pPr>
        <w:jc w:val="both"/>
      </w:pPr>
      <w:bookmarkStart w:id="169" w:name="_Toc467071980"/>
      <w:r w:rsidRPr="002417BC">
        <w:t>Тексты:</w:t>
      </w:r>
      <w:bookmarkEnd w:id="169"/>
      <w:r w:rsidRPr="002417BC">
        <w:t xml:space="preserve"> </w:t>
      </w:r>
    </w:p>
    <w:p w14:paraId="2E04EF3E" w14:textId="77777777" w:rsidR="00A111ED" w:rsidRPr="002417BC" w:rsidRDefault="00A111ED" w:rsidP="002417BC">
      <w:pPr>
        <w:jc w:val="both"/>
      </w:pPr>
      <w:r w:rsidRPr="002417BC">
        <w:t xml:space="preserve">Петрушко В.И. Русская Церковь в период Патриаршества Иоасафа II. </w:t>
      </w:r>
      <w:hyperlink r:id="rId20" w:history="1">
        <w:r w:rsidR="002417BC" w:rsidRPr="002417BC">
          <w:rPr>
            <w:rStyle w:val="a4"/>
          </w:rPr>
          <w:t>http://www.sedmitza.ru/text/436227.html</w:t>
        </w:r>
      </w:hyperlink>
      <w:r w:rsidR="002417BC" w:rsidRPr="002417BC">
        <w:t xml:space="preserve"> </w:t>
      </w:r>
    </w:p>
    <w:p w14:paraId="0E5AF5DE" w14:textId="77777777" w:rsidR="00A111ED" w:rsidRPr="002417BC" w:rsidRDefault="00A111ED" w:rsidP="002417BC">
      <w:pPr>
        <w:jc w:val="both"/>
      </w:pPr>
      <w:bookmarkStart w:id="170" w:name="_Toc467071981"/>
      <w:r w:rsidRPr="002417BC">
        <w:rPr>
          <w:b/>
        </w:rPr>
        <w:t>Тема № 21.</w:t>
      </w:r>
      <w:r w:rsidRPr="002417BC">
        <w:t xml:space="preserve"> Русская Церковь в преддверии петровских реформ.</w:t>
      </w:r>
      <w:bookmarkEnd w:id="170"/>
      <w:r w:rsidRPr="002417BC">
        <w:t xml:space="preserve">  </w:t>
      </w:r>
    </w:p>
    <w:p w14:paraId="5296FF0B" w14:textId="77777777" w:rsidR="00A111ED" w:rsidRPr="002417BC" w:rsidRDefault="00DA118E" w:rsidP="002417BC">
      <w:pPr>
        <w:jc w:val="both"/>
      </w:pPr>
      <w:bookmarkStart w:id="171" w:name="_Toc467071982"/>
      <w:r w:rsidRPr="002417BC">
        <w:t>Занятие</w:t>
      </w:r>
      <w:r w:rsidR="00A111ED" w:rsidRPr="002417BC">
        <w:t xml:space="preserve"> 33.</w:t>
      </w:r>
      <w:bookmarkEnd w:id="171"/>
      <w:r w:rsidR="00A111ED" w:rsidRPr="002417BC">
        <w:t xml:space="preserve"> </w:t>
      </w:r>
    </w:p>
    <w:p w14:paraId="05C32815" w14:textId="77777777" w:rsidR="00A111ED" w:rsidRPr="002417BC" w:rsidRDefault="00A111ED" w:rsidP="002417BC">
      <w:pPr>
        <w:jc w:val="both"/>
      </w:pPr>
      <w:r w:rsidRPr="002417BC">
        <w:t xml:space="preserve">Духовно-нравственное  состояние  русского народа накануне реформ Петра I. Монашество. Приходская жизнь. Причины   упадка духовности. Причины поддержки Патриархами Иоакимом и Адрианом царя Петра в его противостоянии с царевной Софьей. Русская Церковь при Патриархе Адриане. Анафема на «брадобрийцев» и «табакоядцев». Единство Петра и Патриарха в Восточном вопросе и их антагонизм по вопросу о государственном статусе Патриарха. Одобрение Церковью государственных реформ Петра и неприятие ею бытовых заимствований. Святитель Митрофан Воронежский, </w:t>
      </w:r>
      <w:r w:rsidRPr="002417BC">
        <w:lastRenderedPageBreak/>
        <w:t>преподобный Иисус Анзерский, архиепископ Афанасий Холмогорский  и Петр I. Участие иерархии в деле Григория Талицкого. Митрополит Игнатий (Римский-Корсаков) и его «Слово на латин и лютеров». Святые и подвижники Русской Церкви в XVII в.</w:t>
      </w:r>
    </w:p>
    <w:p w14:paraId="2AE5745D" w14:textId="77777777" w:rsidR="00A111ED" w:rsidRPr="002417BC" w:rsidRDefault="00A111ED" w:rsidP="002417BC">
      <w:pPr>
        <w:jc w:val="both"/>
      </w:pPr>
      <w:bookmarkStart w:id="172" w:name="_Toc467071983"/>
      <w:r w:rsidRPr="002417BC">
        <w:t>Тексты:</w:t>
      </w:r>
      <w:bookmarkEnd w:id="172"/>
      <w:r w:rsidRPr="002417BC">
        <w:t xml:space="preserve"> </w:t>
      </w:r>
    </w:p>
    <w:p w14:paraId="3FADD93E" w14:textId="77777777" w:rsidR="00A111ED" w:rsidRPr="002417BC" w:rsidRDefault="00A111ED" w:rsidP="002417BC">
      <w:pPr>
        <w:jc w:val="both"/>
      </w:pPr>
      <w:r w:rsidRPr="002417BC">
        <w:t xml:space="preserve">Свят. Филарет Гумилевский  История Русской Церкви. М., 1888. С. 658-675. </w:t>
      </w:r>
    </w:p>
    <w:p w14:paraId="0B7407FA" w14:textId="77777777" w:rsidR="00DA118E" w:rsidRPr="002417BC" w:rsidRDefault="00A111ED" w:rsidP="002417BC">
      <w:pPr>
        <w:jc w:val="both"/>
      </w:pPr>
      <w:r w:rsidRPr="002417BC">
        <w:t xml:space="preserve"> «Наказ старостам поповским и благочинным смотрителям» патриарха Адриана. // Древняя российская вивлиофика. 2 изд. М., 1790. Ч. 15. С. 373-405. </w:t>
      </w:r>
      <w:bookmarkStart w:id="173" w:name="_Toc467071984"/>
    </w:p>
    <w:p w14:paraId="7D62BD3C" w14:textId="77777777" w:rsidR="00DA118E" w:rsidRPr="002417BC" w:rsidRDefault="00DA118E" w:rsidP="002417BC">
      <w:pPr>
        <w:jc w:val="both"/>
        <w:rPr>
          <w:b/>
        </w:rPr>
      </w:pPr>
      <w:r w:rsidRPr="002417BC">
        <w:rPr>
          <w:b/>
        </w:rPr>
        <w:t xml:space="preserve">РАЗДЕЛ II. </w:t>
      </w:r>
    </w:p>
    <w:p w14:paraId="5002A892" w14:textId="77777777" w:rsidR="00A111ED" w:rsidRPr="002417BC" w:rsidRDefault="00DA118E" w:rsidP="002417BC">
      <w:pPr>
        <w:jc w:val="both"/>
      </w:pPr>
      <w:r w:rsidRPr="002417BC">
        <w:rPr>
          <w:b/>
        </w:rPr>
        <w:t xml:space="preserve">Тема 1. </w:t>
      </w:r>
      <w:r w:rsidR="00A111ED" w:rsidRPr="002417BC">
        <w:t>Русская Православная Церковь в эпоху «петровских преобразований»</w:t>
      </w:r>
      <w:bookmarkEnd w:id="173"/>
      <w:r w:rsidRPr="002417BC">
        <w:t>.</w:t>
      </w:r>
    </w:p>
    <w:p w14:paraId="1109D9F6" w14:textId="77777777" w:rsidR="00A111ED" w:rsidRPr="002417BC" w:rsidRDefault="00DA118E" w:rsidP="002417BC">
      <w:pPr>
        <w:jc w:val="both"/>
      </w:pPr>
      <w:bookmarkStart w:id="174" w:name="_Toc467071985"/>
      <w:r w:rsidRPr="002417BC">
        <w:t>Занятие</w:t>
      </w:r>
      <w:r w:rsidR="00A111ED" w:rsidRPr="002417BC">
        <w:t xml:space="preserve"> 1. 1. Петр I – первый русский православный император.</w:t>
      </w:r>
      <w:bookmarkEnd w:id="174"/>
      <w:r w:rsidR="00A111ED" w:rsidRPr="002417BC">
        <w:t xml:space="preserve">  </w:t>
      </w:r>
    </w:p>
    <w:p w14:paraId="41FB5B94" w14:textId="77777777" w:rsidR="00A111ED" w:rsidRPr="002417BC" w:rsidRDefault="00A111ED" w:rsidP="002417BC">
      <w:pPr>
        <w:jc w:val="both"/>
      </w:pPr>
      <w:r w:rsidRPr="002417BC">
        <w:t>Личные религиозные убеждения и отношение к церковной жизни императора Петра I. Понимание первым императором и церковной властью значения императорской власти для Русской Церкви. Деятельность Петра как императора-реформатора. Реформы Петра в оценке церковных иерархов его времени и святых отцов.</w:t>
      </w:r>
    </w:p>
    <w:p w14:paraId="62F512DB" w14:textId="77777777" w:rsidR="00A111ED" w:rsidRPr="002417BC" w:rsidRDefault="00A111ED" w:rsidP="002417BC">
      <w:pPr>
        <w:jc w:val="both"/>
      </w:pPr>
      <w:r w:rsidRPr="002417BC">
        <w:t xml:space="preserve">Отношение Петра I к монашеству (на основании «Указа о монашестве»). </w:t>
      </w:r>
    </w:p>
    <w:p w14:paraId="6EE15072" w14:textId="77777777" w:rsidR="00A111ED" w:rsidRPr="002417BC" w:rsidRDefault="00A111ED" w:rsidP="002417BC">
      <w:pPr>
        <w:jc w:val="both"/>
      </w:pPr>
      <w:r w:rsidRPr="002417BC">
        <w:t xml:space="preserve">Проблема недоверия императора к церковной иерархии и ее причины. Указ 17 апреля 1722 года и его богословское толкование. </w:t>
      </w:r>
    </w:p>
    <w:p w14:paraId="54D80D0A" w14:textId="77777777" w:rsidR="00A111ED" w:rsidRPr="002417BC" w:rsidRDefault="00A111ED" w:rsidP="002417BC">
      <w:pPr>
        <w:jc w:val="both"/>
      </w:pPr>
      <w:r w:rsidRPr="002417BC">
        <w:t xml:space="preserve">Отношения Петра со святыми, живущими в его эпоху: святителем Митрофаном Воронежским, святителем Филофеем (Лещинским), святителем Димитрием Ростовским, святителем Филофеем (Лещинским), святителем Иоанном (Максимовичем), святителем Иннокентием (Кульчицким), преподобным Иовом (Иисусом) Анзерским. </w:t>
      </w:r>
    </w:p>
    <w:p w14:paraId="7F791A8F" w14:textId="77777777" w:rsidR="00A111ED" w:rsidRPr="002417BC" w:rsidRDefault="00A111ED" w:rsidP="002417BC">
      <w:pPr>
        <w:jc w:val="both"/>
      </w:pPr>
      <w:bookmarkStart w:id="175" w:name="_Toc467071986"/>
      <w:r w:rsidRPr="002417BC">
        <w:t>Тексты:</w:t>
      </w:r>
      <w:bookmarkEnd w:id="175"/>
    </w:p>
    <w:p w14:paraId="63FCEFA9" w14:textId="77777777" w:rsidR="00A111ED" w:rsidRPr="002417BC" w:rsidRDefault="00A111ED" w:rsidP="002417BC">
      <w:pPr>
        <w:jc w:val="both"/>
      </w:pPr>
      <w:r w:rsidRPr="002417BC">
        <w:t xml:space="preserve">Указ Петра о монашестве 31 января 1724 г. // Верховский П.В. Учреждение Духовной Коллегии и Духовный Регламент. Ростов-на-Дону, 1916. Т. 2. Материалы. </w:t>
      </w:r>
    </w:p>
    <w:p w14:paraId="79830F37" w14:textId="77777777" w:rsidR="00A111ED" w:rsidRPr="002417BC" w:rsidRDefault="00A111ED" w:rsidP="002417BC">
      <w:pPr>
        <w:jc w:val="both"/>
      </w:pPr>
      <w:r w:rsidRPr="002417BC">
        <w:t>Святитель Игнатий Брянчанинов Разговор между православными христианами: мирянином и монахом. // Полное собрание творений. Т. 1. С. 420-441.</w:t>
      </w:r>
    </w:p>
    <w:p w14:paraId="33EBB59B" w14:textId="77777777" w:rsidR="00A111ED" w:rsidRPr="002417BC" w:rsidRDefault="00DA118E" w:rsidP="002417BC">
      <w:pPr>
        <w:jc w:val="both"/>
      </w:pPr>
      <w:bookmarkStart w:id="176" w:name="_Toc467071987"/>
      <w:r w:rsidRPr="002417BC">
        <w:t>Занятие</w:t>
      </w:r>
      <w:r w:rsidR="00A111ED" w:rsidRPr="002417BC">
        <w:t xml:space="preserve"> 2. Архиереи эпохи Петра</w:t>
      </w:r>
      <w:bookmarkEnd w:id="176"/>
    </w:p>
    <w:p w14:paraId="74A2C243" w14:textId="77777777" w:rsidR="00A111ED" w:rsidRPr="002417BC" w:rsidRDefault="00A111ED" w:rsidP="002417BC">
      <w:pPr>
        <w:jc w:val="both"/>
      </w:pPr>
      <w:r w:rsidRPr="002417BC">
        <w:t>Выдающиеся иерархи эпохи Петра I. Великороссы: святитель Митрофан Воронежский, митрополит Иов Новгородский, архиепископ Афанасий Холмогорский. Малороссы: святитель Димитрий Ростовский, митрополит Стефан (Яворский), архиепископ Феодосий (Яновский), архиепископ Феофилакт (Лопатинский). Их деятельность, участие в церковных преобразованиях.</w:t>
      </w:r>
    </w:p>
    <w:p w14:paraId="23038512" w14:textId="77777777" w:rsidR="00A111ED" w:rsidRPr="002417BC" w:rsidRDefault="00A111ED" w:rsidP="002417BC">
      <w:pPr>
        <w:jc w:val="both"/>
      </w:pPr>
      <w:r w:rsidRPr="002417BC">
        <w:t>Архиепископ Феофан (Прокопович) и его роль в церковных преобразованиях Петра I. «Правда воли монаршей».</w:t>
      </w:r>
    </w:p>
    <w:p w14:paraId="5914B969" w14:textId="77777777" w:rsidR="00A111ED" w:rsidRPr="002417BC" w:rsidRDefault="00A111ED" w:rsidP="002417BC">
      <w:pPr>
        <w:jc w:val="both"/>
      </w:pPr>
      <w:r w:rsidRPr="002417BC">
        <w:t xml:space="preserve">Указы 1701 – 1718 гг., касающиеся церковной жизни. Ослабление церковного управления в период местоблюстительства.      </w:t>
      </w:r>
    </w:p>
    <w:p w14:paraId="0B19E1FD" w14:textId="77777777" w:rsidR="00A111ED" w:rsidRPr="002417BC" w:rsidRDefault="00A111ED" w:rsidP="002417BC">
      <w:pPr>
        <w:jc w:val="both"/>
      </w:pPr>
      <w:r w:rsidRPr="002417BC">
        <w:lastRenderedPageBreak/>
        <w:t xml:space="preserve">Миссионерство при Петре Великом (внешняя и внутренняя миссия, борьба с расколом и сектантством).  </w:t>
      </w:r>
    </w:p>
    <w:p w14:paraId="7AFF6F83" w14:textId="77777777" w:rsidR="00A111ED" w:rsidRPr="002417BC" w:rsidRDefault="00A111ED" w:rsidP="002417BC">
      <w:pPr>
        <w:jc w:val="both"/>
      </w:pPr>
      <w:r w:rsidRPr="002417BC">
        <w:t xml:space="preserve">Храмы, монастыри, белое духовенство в эпоху Петра Великого.    </w:t>
      </w:r>
    </w:p>
    <w:p w14:paraId="3465F52B" w14:textId="77777777" w:rsidR="00A111ED" w:rsidRPr="002417BC" w:rsidRDefault="00A111ED" w:rsidP="002417BC">
      <w:pPr>
        <w:jc w:val="both"/>
      </w:pPr>
      <w:bookmarkStart w:id="177" w:name="_Toc467071988"/>
      <w:r w:rsidRPr="002417BC">
        <w:t>Текст:</w:t>
      </w:r>
      <w:bookmarkEnd w:id="177"/>
    </w:p>
    <w:p w14:paraId="467B40C5" w14:textId="77777777" w:rsidR="00A111ED" w:rsidRPr="002417BC" w:rsidRDefault="00A111ED" w:rsidP="002417BC">
      <w:pPr>
        <w:jc w:val="both"/>
      </w:pPr>
      <w:r w:rsidRPr="002417BC">
        <w:t>Феофан (Прокопович) архиеп. Правда воли монаршей. М., Синодальная тип., 1726.</w:t>
      </w:r>
    </w:p>
    <w:p w14:paraId="0170B0B8" w14:textId="77777777" w:rsidR="00A111ED" w:rsidRPr="002417BC" w:rsidRDefault="00DA118E" w:rsidP="002417BC">
      <w:pPr>
        <w:jc w:val="both"/>
      </w:pPr>
      <w:bookmarkStart w:id="178" w:name="_Toc467071989"/>
      <w:r w:rsidRPr="002417BC">
        <w:t>Занятие</w:t>
      </w:r>
      <w:r w:rsidR="00A111ED" w:rsidRPr="002417BC">
        <w:t xml:space="preserve"> 3. Преобразование Высшего церковного управления в эпоху Петра I. Духовный регламент</w:t>
      </w:r>
      <w:bookmarkEnd w:id="178"/>
    </w:p>
    <w:p w14:paraId="5B382C94" w14:textId="77777777" w:rsidR="00A111ED" w:rsidRPr="002417BC" w:rsidRDefault="00A111ED" w:rsidP="002417BC">
      <w:pPr>
        <w:jc w:val="both"/>
      </w:pPr>
      <w:r w:rsidRPr="002417BC">
        <w:t xml:space="preserve"> «Духовный регламент» (история написания, общая характеристика, структура, основные положения) и Манифест 25 января 1721 г. Введение должности обер-прокурора.</w:t>
      </w:r>
    </w:p>
    <w:p w14:paraId="15130A47" w14:textId="77777777" w:rsidR="00A111ED" w:rsidRPr="002417BC" w:rsidRDefault="00A111ED" w:rsidP="002417BC">
      <w:pPr>
        <w:jc w:val="both"/>
      </w:pPr>
      <w:r w:rsidRPr="002417BC">
        <w:t xml:space="preserve">Синодальная реформа с позиций канонического права (соотношение власти Синода и власти патриарха, состав Синода, признание Синода восточными патриархами и церковным сознанием). Проблема созыва соборов в синодальный период. </w:t>
      </w:r>
    </w:p>
    <w:p w14:paraId="167E02F0" w14:textId="77777777" w:rsidR="00A111ED" w:rsidRPr="002417BC" w:rsidRDefault="00A111ED" w:rsidP="002417BC">
      <w:pPr>
        <w:jc w:val="both"/>
      </w:pPr>
      <w:r w:rsidRPr="002417BC">
        <w:t>Возврат, утраченного в период местоблюстительства, влияния высшего церковного управления на церковные дела.  Попытки Святейшего Синода решить накопившиеся церковные проблемы.</w:t>
      </w:r>
    </w:p>
    <w:p w14:paraId="7B436D0D" w14:textId="77777777" w:rsidR="00A111ED" w:rsidRPr="002417BC" w:rsidRDefault="00A111ED" w:rsidP="002417BC">
      <w:pPr>
        <w:jc w:val="both"/>
      </w:pPr>
      <w:r w:rsidRPr="002417BC">
        <w:t xml:space="preserve">Наследники Петра и соотношение сил, их поддерживающих. Воцарение Екатерины I. Учреждение Верховного тайного совета, его отношения со Святейшим Синодом. Изменение структуры и статуса Святейшего Синода. Оппозиция архиепископу Феофану (Прокоповичу): архиепископ Георгий (Дашков), епископ Лев (Юрлов), митрополит Игнатий (Смола).   Воцарение Петра II. Обвинения против Феофана (Прокоповича). «Камень веры». Становление синодального управления. </w:t>
      </w:r>
    </w:p>
    <w:p w14:paraId="64BB90F1" w14:textId="77777777" w:rsidR="00A111ED" w:rsidRPr="002417BC" w:rsidRDefault="00A111ED" w:rsidP="002417BC">
      <w:pPr>
        <w:jc w:val="both"/>
      </w:pPr>
      <w:bookmarkStart w:id="179" w:name="_Toc467071990"/>
      <w:r w:rsidRPr="002417BC">
        <w:t>Тексты:</w:t>
      </w:r>
      <w:bookmarkEnd w:id="179"/>
    </w:p>
    <w:p w14:paraId="0AB46C42" w14:textId="77777777" w:rsidR="00A111ED" w:rsidRPr="002417BC" w:rsidRDefault="00A111ED" w:rsidP="002417BC">
      <w:pPr>
        <w:jc w:val="both"/>
      </w:pPr>
      <w:r w:rsidRPr="002417BC">
        <w:t xml:space="preserve">Духовный регламент. М.: Синодальная типография, 1804. </w:t>
      </w:r>
    </w:p>
    <w:p w14:paraId="46A9D95F" w14:textId="77777777" w:rsidR="00A111ED" w:rsidRPr="002417BC" w:rsidRDefault="00A111ED" w:rsidP="002417BC">
      <w:pPr>
        <w:jc w:val="both"/>
      </w:pPr>
      <w:r w:rsidRPr="002417BC">
        <w:t>Грамота о признания Синода Восточными патриархами.// Царская и патриаршая грамоты об учреждении Святейшего Синода с изложением православного исповедания Восточно-Кафолической Церкви", СПб., 1838. </w:t>
      </w:r>
    </w:p>
    <w:p w14:paraId="7D04F098" w14:textId="77777777" w:rsidR="00A111ED" w:rsidRPr="002417BC" w:rsidRDefault="00A111ED" w:rsidP="002417BC">
      <w:pPr>
        <w:jc w:val="both"/>
      </w:pPr>
      <w:r w:rsidRPr="002417BC">
        <w:t xml:space="preserve">Письмо святителя Филарета (Дроздова) к Пальмеру о петровской реформе // Филаретовский альманах. Вып. 7 с. 21-22. </w:t>
      </w:r>
    </w:p>
    <w:p w14:paraId="418EE451" w14:textId="77777777" w:rsidR="00A111ED" w:rsidRPr="002417BC" w:rsidRDefault="00A111ED" w:rsidP="002417BC">
      <w:pPr>
        <w:jc w:val="both"/>
      </w:pPr>
      <w:bookmarkStart w:id="180" w:name="_Toc467071991"/>
      <w:r w:rsidRPr="002417BC">
        <w:rPr>
          <w:b/>
        </w:rPr>
        <w:t>Тема 2.</w:t>
      </w:r>
      <w:r w:rsidRPr="002417BC">
        <w:t xml:space="preserve"> Русская Православная Церковь в период царствования императрицы Анны Иоанновны (1730–1740) и Елизаветы Петровны (1741 – 1761)</w:t>
      </w:r>
      <w:bookmarkEnd w:id="180"/>
    </w:p>
    <w:p w14:paraId="21D9BCE3" w14:textId="77777777" w:rsidR="00A111ED" w:rsidRPr="002417BC" w:rsidRDefault="00DA118E" w:rsidP="002417BC">
      <w:pPr>
        <w:jc w:val="both"/>
      </w:pPr>
      <w:bookmarkStart w:id="181" w:name="_Toc467071992"/>
      <w:r w:rsidRPr="002417BC">
        <w:t>Занятие</w:t>
      </w:r>
      <w:r w:rsidR="00A111ED" w:rsidRPr="002417BC">
        <w:t xml:space="preserve"> 4. Архиерейские процессы.</w:t>
      </w:r>
      <w:bookmarkEnd w:id="181"/>
    </w:p>
    <w:p w14:paraId="3930128D" w14:textId="77777777" w:rsidR="00A111ED" w:rsidRPr="002417BC" w:rsidRDefault="00A111ED" w:rsidP="002417BC">
      <w:pPr>
        <w:jc w:val="both"/>
      </w:pPr>
      <w:r w:rsidRPr="002417BC">
        <w:t xml:space="preserve">Императрица Анна Иоанновна. Новое соотношение сил в государственном и церковном управлении; статус Святейшего Синода в 1730-е гг. Личная религиозность Анны Иоанновны и отношение к Церкви ее правительства. </w:t>
      </w:r>
    </w:p>
    <w:p w14:paraId="04448D02" w14:textId="77777777" w:rsidR="00A111ED" w:rsidRPr="002417BC" w:rsidRDefault="00A111ED" w:rsidP="002417BC">
      <w:pPr>
        <w:jc w:val="both"/>
      </w:pPr>
      <w:r w:rsidRPr="002417BC">
        <w:t>Процессы против архиереев в эпоху Анны Иоанновны.</w:t>
      </w:r>
    </w:p>
    <w:p w14:paraId="54E23AC6" w14:textId="77777777" w:rsidR="00A111ED" w:rsidRPr="002417BC" w:rsidRDefault="00A111ED" w:rsidP="002417BC">
      <w:pPr>
        <w:jc w:val="both"/>
      </w:pPr>
      <w:bookmarkStart w:id="182" w:name="_Toc467071993"/>
      <w:r w:rsidRPr="002417BC">
        <w:t>Тексты:</w:t>
      </w:r>
      <w:bookmarkEnd w:id="182"/>
      <w:r w:rsidRPr="002417BC">
        <w:t xml:space="preserve"> </w:t>
      </w:r>
    </w:p>
    <w:p w14:paraId="05F5AEDA" w14:textId="77777777" w:rsidR="00A111ED" w:rsidRPr="002417BC" w:rsidRDefault="00A111ED" w:rsidP="002417BC">
      <w:pPr>
        <w:jc w:val="both"/>
      </w:pPr>
      <w:bookmarkStart w:id="183" w:name="_Toc467071994"/>
      <w:r w:rsidRPr="002417BC">
        <w:t>Анисимов Е.В. Афродита у власти. Царствование Елизаветы Петровны, АСТ,2010</w:t>
      </w:r>
      <w:bookmarkEnd w:id="183"/>
    </w:p>
    <w:p w14:paraId="3D418A68" w14:textId="77777777" w:rsidR="00A111ED" w:rsidRPr="002417BC" w:rsidRDefault="00A111ED" w:rsidP="002417BC">
      <w:pPr>
        <w:jc w:val="both"/>
      </w:pPr>
      <w:r w:rsidRPr="002417BC">
        <w:lastRenderedPageBreak/>
        <w:t xml:space="preserve">Титлинов Б.В. Правительство Анны Иоанновны в его отношении к делам православной Церкви. Вильна, 1905. </w:t>
      </w:r>
    </w:p>
    <w:p w14:paraId="16678DE0" w14:textId="77777777" w:rsidR="00A111ED" w:rsidRPr="002417BC" w:rsidRDefault="00DA118E" w:rsidP="002417BC">
      <w:pPr>
        <w:jc w:val="both"/>
      </w:pPr>
      <w:bookmarkStart w:id="184" w:name="_Toc467071995"/>
      <w:r w:rsidRPr="002417BC">
        <w:t>Занятие</w:t>
      </w:r>
      <w:r w:rsidR="00A111ED" w:rsidRPr="002417BC">
        <w:t xml:space="preserve"> 5. Русская Церковь в эпоху Елизаветы Петровны.</w:t>
      </w:r>
      <w:bookmarkEnd w:id="184"/>
      <w:r w:rsidR="00A111ED" w:rsidRPr="002417BC">
        <w:t xml:space="preserve"> </w:t>
      </w:r>
    </w:p>
    <w:p w14:paraId="1DBA98E7" w14:textId="77777777" w:rsidR="00A111ED" w:rsidRPr="002417BC" w:rsidRDefault="00A111ED" w:rsidP="002417BC">
      <w:pPr>
        <w:jc w:val="both"/>
      </w:pPr>
      <w:r w:rsidRPr="002417BC">
        <w:t xml:space="preserve">Воцарение Елизаветы Петровны. Личная религиозность императрицы Елизаветы. Изменение отношения к Церкви. Амнистии. </w:t>
      </w:r>
    </w:p>
    <w:p w14:paraId="1A88972F" w14:textId="77777777" w:rsidR="00A111ED" w:rsidRPr="002417BC" w:rsidRDefault="00A111ED" w:rsidP="002417BC">
      <w:pPr>
        <w:jc w:val="both"/>
      </w:pPr>
      <w:r w:rsidRPr="002417BC">
        <w:t>Отношения императрицы Елизаветы со Святейшим Синодом. Состав Синода. Институт обер-прокуратуры при правлении императрицы Елизаветы.</w:t>
      </w:r>
    </w:p>
    <w:p w14:paraId="051CA192" w14:textId="77777777" w:rsidR="00A111ED" w:rsidRPr="002417BC" w:rsidRDefault="00A111ED" w:rsidP="002417BC">
      <w:pPr>
        <w:jc w:val="both"/>
      </w:pPr>
      <w:bookmarkStart w:id="185" w:name="_Toc467071996"/>
      <w:r w:rsidRPr="002417BC">
        <w:t>Текст:</w:t>
      </w:r>
      <w:bookmarkEnd w:id="185"/>
      <w:r w:rsidRPr="002417BC">
        <w:t xml:space="preserve"> </w:t>
      </w:r>
    </w:p>
    <w:p w14:paraId="366F1A0F" w14:textId="77777777" w:rsidR="00A111ED" w:rsidRPr="002417BC" w:rsidRDefault="00A111ED" w:rsidP="002417BC">
      <w:pPr>
        <w:jc w:val="both"/>
      </w:pPr>
      <w:r w:rsidRPr="002417BC">
        <w:t xml:space="preserve">Записки князя Якова Петровича Шаховского, полициймейстера при Бироне, обер-прокурора Св. Синода, генерал-прокурора и конференц-министра при Елисавете, сенатора при Екатерине II. 1705 - 1777. СПб., 1872. </w:t>
      </w:r>
    </w:p>
    <w:p w14:paraId="5F4777E1" w14:textId="77777777" w:rsidR="00A111ED" w:rsidRPr="002417BC" w:rsidRDefault="00A111ED" w:rsidP="002417BC">
      <w:pPr>
        <w:jc w:val="both"/>
      </w:pPr>
      <w:bookmarkStart w:id="186" w:name="_Toc467071997"/>
      <w:r w:rsidRPr="002417BC">
        <w:rPr>
          <w:b/>
        </w:rPr>
        <w:t>Тема 3.</w:t>
      </w:r>
      <w:r w:rsidRPr="002417BC">
        <w:t xml:space="preserve"> Императрица Екатерина II и Павел I и их церковная политика. </w:t>
      </w:r>
      <w:r w:rsidRPr="002417BC">
        <w:br/>
        <w:t>Русская Православная Церковь в эпоху «просвещенного абсолютизма»</w:t>
      </w:r>
      <w:bookmarkEnd w:id="186"/>
    </w:p>
    <w:p w14:paraId="53CEE90D" w14:textId="77777777" w:rsidR="00A111ED" w:rsidRPr="002417BC" w:rsidRDefault="00DA118E" w:rsidP="002417BC">
      <w:pPr>
        <w:jc w:val="both"/>
      </w:pPr>
      <w:bookmarkStart w:id="187" w:name="_Toc467071998"/>
      <w:r w:rsidRPr="002417BC">
        <w:t>Занятие</w:t>
      </w:r>
      <w:r w:rsidR="00A111ED" w:rsidRPr="002417BC">
        <w:t xml:space="preserve"> 6. Религиозные взгляды и отношение к Русской Православной Церкви императрицы Екатерины II</w:t>
      </w:r>
      <w:bookmarkEnd w:id="187"/>
    </w:p>
    <w:p w14:paraId="43CF6A4B" w14:textId="77777777" w:rsidR="00A111ED" w:rsidRPr="002417BC" w:rsidRDefault="00A111ED" w:rsidP="002417BC">
      <w:pPr>
        <w:jc w:val="both"/>
      </w:pPr>
      <w:r w:rsidRPr="002417BC">
        <w:t>Личная религиозность императрицы Екатерины II и ее отношение к Церкви. Контакты императрицы с деятелями французского Просвещения и отражение этих связей на характере церковно-государственных отношений.</w:t>
      </w:r>
    </w:p>
    <w:p w14:paraId="072D9F88" w14:textId="77777777" w:rsidR="00A111ED" w:rsidRPr="002417BC" w:rsidRDefault="00A111ED" w:rsidP="002417BC">
      <w:pPr>
        <w:jc w:val="both"/>
      </w:pPr>
      <w:r w:rsidRPr="002417BC">
        <w:t>Политика просвещенного абсолютизма в церковной сфере в России. Влияние новых принципов внутренней политики (либерализм, свобода совести, рационализм) на положение Православной Церкви.</w:t>
      </w:r>
    </w:p>
    <w:p w14:paraId="7C4DE78A" w14:textId="77777777" w:rsidR="00A111ED" w:rsidRPr="002417BC" w:rsidRDefault="00A111ED" w:rsidP="002417BC">
      <w:pPr>
        <w:jc w:val="both"/>
      </w:pPr>
      <w:r w:rsidRPr="002417BC">
        <w:t>Иерархи екатерининского и павловского времени: митрополит Гавриил (Петров), митрополит Платон (Левшин), митрополит Димитрий (Сеченов), митр. Амвросий (Подобедов).</w:t>
      </w:r>
    </w:p>
    <w:p w14:paraId="53B88FBE" w14:textId="77777777" w:rsidR="00A111ED" w:rsidRPr="002417BC" w:rsidRDefault="00A111ED" w:rsidP="002417BC">
      <w:pPr>
        <w:jc w:val="both"/>
      </w:pPr>
      <w:r w:rsidRPr="002417BC">
        <w:t>Святейший Синод екатерининского времени.</w:t>
      </w:r>
    </w:p>
    <w:p w14:paraId="6A6F5A8A" w14:textId="77777777" w:rsidR="00A111ED" w:rsidRPr="002417BC" w:rsidRDefault="00A111ED" w:rsidP="002417BC">
      <w:pPr>
        <w:jc w:val="both"/>
      </w:pPr>
      <w:r w:rsidRPr="002417BC">
        <w:t>Униатский вопрос, разделы Польши, присоединение униатов.</w:t>
      </w:r>
    </w:p>
    <w:p w14:paraId="4CF15D43" w14:textId="77777777" w:rsidR="00A111ED" w:rsidRPr="002417BC" w:rsidRDefault="00A111ED" w:rsidP="002417BC">
      <w:pPr>
        <w:jc w:val="both"/>
      </w:pPr>
      <w:r w:rsidRPr="002417BC">
        <w:t>Церковная политика императора Павла I.</w:t>
      </w:r>
    </w:p>
    <w:p w14:paraId="6293BA37" w14:textId="77777777" w:rsidR="00A111ED" w:rsidRPr="002417BC" w:rsidRDefault="00A111ED" w:rsidP="002417BC">
      <w:pPr>
        <w:jc w:val="both"/>
      </w:pPr>
      <w:bookmarkStart w:id="188" w:name="_Toc467071999"/>
      <w:r w:rsidRPr="002417BC">
        <w:t>Тексты:</w:t>
      </w:r>
      <w:bookmarkEnd w:id="188"/>
    </w:p>
    <w:p w14:paraId="585BB8E1" w14:textId="77777777" w:rsidR="00A111ED" w:rsidRPr="002417BC" w:rsidRDefault="00A111ED" w:rsidP="002417BC">
      <w:pPr>
        <w:jc w:val="both"/>
      </w:pPr>
      <w:r w:rsidRPr="002417BC">
        <w:t>Указ императрицы Екатерины II о секуляризации монастырского землевладения. 26 февраля 1764. // Полное собрание законов Российской империи. Собрание первое. Т. XVI. № 12060.</w:t>
      </w:r>
    </w:p>
    <w:p w14:paraId="51D074F7" w14:textId="77777777" w:rsidR="00A111ED" w:rsidRPr="002417BC" w:rsidRDefault="00A111ED" w:rsidP="002417BC">
      <w:pPr>
        <w:jc w:val="both"/>
      </w:pPr>
      <w:r w:rsidRPr="002417BC">
        <w:t xml:space="preserve">Фрагменты из Записок Императрицы Екатерины II. (См.: Записки императрицы Екатерины II. СПб., 1907). </w:t>
      </w:r>
    </w:p>
    <w:p w14:paraId="452410C8" w14:textId="77777777" w:rsidR="00A111ED" w:rsidRPr="002417BC" w:rsidRDefault="00DA118E" w:rsidP="002417BC">
      <w:pPr>
        <w:jc w:val="both"/>
      </w:pPr>
      <w:bookmarkStart w:id="189" w:name="_Toc467072000"/>
      <w:r w:rsidRPr="002417BC">
        <w:t>Занятие</w:t>
      </w:r>
      <w:r w:rsidR="00A111ED" w:rsidRPr="002417BC">
        <w:t xml:space="preserve"> 7. Религиозные настроения и духовные проблемы Екатерининского времени.</w:t>
      </w:r>
      <w:bookmarkEnd w:id="189"/>
    </w:p>
    <w:p w14:paraId="13A49576" w14:textId="77777777" w:rsidR="00A111ED" w:rsidRPr="002417BC" w:rsidRDefault="00A111ED" w:rsidP="002417BC">
      <w:pPr>
        <w:jc w:val="both"/>
      </w:pPr>
      <w:r w:rsidRPr="002417BC">
        <w:t>Влияние европейского Просвещения на религиозные взгляды окружения императрицы и образованных представителей русского общества. Характер издательской деятельности при Екатерине, западное влияние.</w:t>
      </w:r>
    </w:p>
    <w:p w14:paraId="2C068A50" w14:textId="77777777" w:rsidR="00A111ED" w:rsidRPr="002417BC" w:rsidRDefault="00A111ED" w:rsidP="002417BC">
      <w:pPr>
        <w:jc w:val="both"/>
      </w:pPr>
      <w:r w:rsidRPr="002417BC">
        <w:lastRenderedPageBreak/>
        <w:t>Характер русского образования и просвещения в эпоху Екатерины II. Проекты И. И. Бецкого.</w:t>
      </w:r>
    </w:p>
    <w:p w14:paraId="11F4EC9E" w14:textId="77777777" w:rsidR="00A111ED" w:rsidRPr="002417BC" w:rsidRDefault="00A111ED" w:rsidP="002417BC">
      <w:pPr>
        <w:jc w:val="both"/>
      </w:pPr>
      <w:r w:rsidRPr="002417BC">
        <w:t>Различные течения общественной мысли. Вольнодумство. Масонство. Н. И. Новиков и его круг.</w:t>
      </w:r>
    </w:p>
    <w:p w14:paraId="7C261CCC" w14:textId="77777777" w:rsidR="00A111ED" w:rsidRPr="002417BC" w:rsidRDefault="00A111ED" w:rsidP="002417BC">
      <w:pPr>
        <w:jc w:val="both"/>
      </w:pPr>
      <w:r w:rsidRPr="002417BC">
        <w:t>Святитель Тихон Задонский, его творения.</w:t>
      </w:r>
    </w:p>
    <w:p w14:paraId="5D2BAF2D" w14:textId="77777777" w:rsidR="00A111ED" w:rsidRPr="002417BC" w:rsidRDefault="00A111ED" w:rsidP="002417BC">
      <w:pPr>
        <w:jc w:val="both"/>
      </w:pPr>
      <w:bookmarkStart w:id="190" w:name="_Toc467072001"/>
      <w:r w:rsidRPr="002417BC">
        <w:t>Тексты:</w:t>
      </w:r>
      <w:bookmarkEnd w:id="190"/>
    </w:p>
    <w:p w14:paraId="6FEC2EEE" w14:textId="77777777" w:rsidR="00A111ED" w:rsidRPr="002417BC" w:rsidRDefault="00A111ED" w:rsidP="002417BC">
      <w:pPr>
        <w:jc w:val="both"/>
      </w:pPr>
      <w:r w:rsidRPr="002417BC">
        <w:t>Кн. М. Щербатов. О повреждении нравов в России. Фрагмент // О повреждении нравов в России кн. М. М. Щербатова и Путешествие А. Радищева. Факсимильное изд. 1858 г. М., 1983. С. 78–79, 94–95.</w:t>
      </w:r>
    </w:p>
    <w:p w14:paraId="52D15BA4" w14:textId="77777777" w:rsidR="00A111ED" w:rsidRPr="002417BC" w:rsidRDefault="00A111ED" w:rsidP="002417BC">
      <w:pPr>
        <w:jc w:val="both"/>
      </w:pPr>
      <w:r w:rsidRPr="002417BC">
        <w:t xml:space="preserve">Нравоучительный Катехизис истинных франк-масонов // Записки сенатора И. В. Лопухина. Лондон, 1859. Репр.: М., 1990. С. 31–37. </w:t>
      </w:r>
    </w:p>
    <w:p w14:paraId="44B59418" w14:textId="77777777" w:rsidR="00A111ED" w:rsidRPr="002417BC" w:rsidRDefault="00A111ED" w:rsidP="002417BC">
      <w:pPr>
        <w:jc w:val="both"/>
      </w:pPr>
      <w:r w:rsidRPr="002417BC">
        <w:t>Св. Тихон Задонский. Об истинном христианстве. Фрагмент // Творения иже во святых отца нашего Тихона Задонского. М., 1889. Репр.: Св.-Успенский Псково-Печерский монастырь, 1994. Т. I–III. С. 342–345.</w:t>
      </w:r>
    </w:p>
    <w:p w14:paraId="04FF3DAE" w14:textId="77777777" w:rsidR="00A111ED" w:rsidRPr="002417BC" w:rsidRDefault="00DA118E" w:rsidP="002417BC">
      <w:pPr>
        <w:jc w:val="both"/>
      </w:pPr>
      <w:bookmarkStart w:id="191" w:name="_Toc467072002"/>
      <w:r w:rsidRPr="002417BC">
        <w:t>Занятие</w:t>
      </w:r>
      <w:r w:rsidR="00A111ED" w:rsidRPr="002417BC">
        <w:t xml:space="preserve"> 8. Секуляризация церковных земель</w:t>
      </w:r>
      <w:bookmarkEnd w:id="191"/>
      <w:r w:rsidR="00A111ED" w:rsidRPr="002417BC">
        <w:t xml:space="preserve"> </w:t>
      </w:r>
    </w:p>
    <w:p w14:paraId="4EEDF156" w14:textId="77777777" w:rsidR="00A111ED" w:rsidRPr="002417BC" w:rsidRDefault="00A111ED" w:rsidP="002417BC">
      <w:pPr>
        <w:jc w:val="both"/>
      </w:pPr>
      <w:r w:rsidRPr="002417BC">
        <w:t>Предыстория вопроса о секуляризации церковных вотчин: ХVI в., ХVII в., первые инициативы русских императоров в первой половине ХVIII в., «конференция» императрицы Елизаветы.</w:t>
      </w:r>
    </w:p>
    <w:p w14:paraId="195041C4" w14:textId="77777777" w:rsidR="00A111ED" w:rsidRPr="002417BC" w:rsidRDefault="00A111ED" w:rsidP="002417BC">
      <w:pPr>
        <w:jc w:val="both"/>
      </w:pPr>
      <w:r w:rsidRPr="002417BC">
        <w:t>Секуляризационная программа императрицы Екатерины II и ее поддержка со стороны архиереев-великороссов. Роль митр. Дмитрия (Сеченова).</w:t>
      </w:r>
    </w:p>
    <w:p w14:paraId="36F7C7A8" w14:textId="77777777" w:rsidR="00A111ED" w:rsidRPr="002417BC" w:rsidRDefault="00A111ED" w:rsidP="002417BC">
      <w:pPr>
        <w:jc w:val="both"/>
      </w:pPr>
      <w:r w:rsidRPr="002417BC">
        <w:t>Попытки сопротивления процессу секуляризации. Св. Арсений (Мацеевич).</w:t>
      </w:r>
    </w:p>
    <w:p w14:paraId="5AB34E7F" w14:textId="77777777" w:rsidR="00A111ED" w:rsidRPr="002417BC" w:rsidRDefault="00A111ED" w:rsidP="002417BC">
      <w:pPr>
        <w:jc w:val="both"/>
      </w:pPr>
      <w:bookmarkStart w:id="192" w:name="_Toc467072003"/>
      <w:r w:rsidRPr="002417BC">
        <w:t>Тексты:</w:t>
      </w:r>
      <w:bookmarkEnd w:id="192"/>
    </w:p>
    <w:p w14:paraId="2BD74F81" w14:textId="77777777" w:rsidR="00A111ED" w:rsidRPr="002417BC" w:rsidRDefault="00A111ED" w:rsidP="002417BC">
      <w:pPr>
        <w:jc w:val="both"/>
      </w:pPr>
      <w:r w:rsidRPr="002417BC">
        <w:t>Манифест о секуляризации. Указ от 26 февраля 1764 г.  о церковных имениях // ПСЗ. Т. 16. № 12060.</w:t>
      </w:r>
    </w:p>
    <w:p w14:paraId="7E11DAE1" w14:textId="77777777" w:rsidR="00A111ED" w:rsidRPr="002417BC" w:rsidRDefault="00A111ED" w:rsidP="002417BC">
      <w:pPr>
        <w:jc w:val="both"/>
      </w:pPr>
      <w:r w:rsidRPr="002417BC">
        <w:t xml:space="preserve">Филарет (Дроздов), свт. Полезно ли Церкви владеть земельными имениями (ответ Н.А. Пратасову, 1852) Собрание мнений т. 3. С. </w:t>
      </w:r>
    </w:p>
    <w:p w14:paraId="0E06F3D6" w14:textId="77777777" w:rsidR="00A111ED" w:rsidRPr="002417BC" w:rsidRDefault="00A111ED" w:rsidP="002417BC">
      <w:pPr>
        <w:jc w:val="both"/>
      </w:pPr>
      <w:bookmarkStart w:id="193" w:name="_Toc467072004"/>
      <w:r w:rsidRPr="002417BC">
        <w:rPr>
          <w:b/>
        </w:rPr>
        <w:t>Тема 4.</w:t>
      </w:r>
      <w:r w:rsidRPr="002417BC">
        <w:t xml:space="preserve"> Духовенство XVIII в.</w:t>
      </w:r>
      <w:bookmarkEnd w:id="193"/>
    </w:p>
    <w:p w14:paraId="3BC5033A" w14:textId="77777777" w:rsidR="00A111ED" w:rsidRPr="002417BC" w:rsidRDefault="00DA118E" w:rsidP="002417BC">
      <w:pPr>
        <w:jc w:val="both"/>
      </w:pPr>
      <w:bookmarkStart w:id="194" w:name="_Toc467072005"/>
      <w:r w:rsidRPr="002417BC">
        <w:t>Занятие</w:t>
      </w:r>
      <w:r w:rsidR="00A111ED" w:rsidRPr="002417BC">
        <w:t xml:space="preserve"> 9. Приходское духовенство в XVIII в.</w:t>
      </w:r>
      <w:bookmarkEnd w:id="194"/>
      <w:r w:rsidR="00A111ED" w:rsidRPr="002417BC">
        <w:t xml:space="preserve"> </w:t>
      </w:r>
    </w:p>
    <w:p w14:paraId="1019A18A" w14:textId="77777777" w:rsidR="00A111ED" w:rsidRPr="002417BC" w:rsidRDefault="00A111ED" w:rsidP="002417BC">
      <w:pPr>
        <w:jc w:val="both"/>
      </w:pPr>
      <w:r w:rsidRPr="002417BC">
        <w:t>Введение в приходскую жизнь территориального принципа; упорядочивание приходской жизни, состава и деятельности клира.</w:t>
      </w:r>
    </w:p>
    <w:p w14:paraId="4256D9F7" w14:textId="77777777" w:rsidR="00A111ED" w:rsidRPr="002417BC" w:rsidRDefault="00A111ED" w:rsidP="002417BC">
      <w:pPr>
        <w:jc w:val="both"/>
      </w:pPr>
      <w:r w:rsidRPr="002417BC">
        <w:t xml:space="preserve">Приходское духовенство и интересы государства. «Полезность» приходского священнослужения в понимании Петра I и его единомышленников. </w:t>
      </w:r>
    </w:p>
    <w:p w14:paraId="18F4A05D" w14:textId="77777777" w:rsidR="00A111ED" w:rsidRPr="002417BC" w:rsidRDefault="00A111ED" w:rsidP="002417BC">
      <w:pPr>
        <w:jc w:val="both"/>
      </w:pPr>
      <w:r w:rsidRPr="002417BC">
        <w:t xml:space="preserve">Приходское духовенство и епископат. Инициативы епархиального епископата по ограждению церковной жизни от государственного влияния. </w:t>
      </w:r>
    </w:p>
    <w:p w14:paraId="7BB8DC22" w14:textId="77777777" w:rsidR="00A111ED" w:rsidRPr="002417BC" w:rsidRDefault="00A111ED" w:rsidP="002417BC">
      <w:pPr>
        <w:jc w:val="both"/>
      </w:pPr>
      <w:r w:rsidRPr="002417BC">
        <w:t>Штаты приходского духовенства в XVIII в., их изменение. Практика «разборов» духовного сословия, судьбы «лишних» детей духовенства, борьба с крестцовыми попами. Численность и состав духовенства и духовного сословия.</w:t>
      </w:r>
    </w:p>
    <w:p w14:paraId="7DE20812" w14:textId="77777777" w:rsidR="00A111ED" w:rsidRPr="002417BC" w:rsidRDefault="00A111ED" w:rsidP="002417BC">
      <w:pPr>
        <w:jc w:val="both"/>
      </w:pPr>
      <w:r w:rsidRPr="002417BC">
        <w:lastRenderedPageBreak/>
        <w:t>Проблема замещения вакансий на приходах. Выбор кандидатов на священнические места: русская традиция, ее корректировка в XVIII в.</w:t>
      </w:r>
    </w:p>
    <w:p w14:paraId="635CA754" w14:textId="77777777" w:rsidR="00A111ED" w:rsidRPr="002417BC" w:rsidRDefault="00A111ED" w:rsidP="002417BC">
      <w:pPr>
        <w:jc w:val="both"/>
      </w:pPr>
      <w:r w:rsidRPr="002417BC">
        <w:t>Проблемы, связанные с образованием приходского духовенства. Постепенное повышение образованности духовенства.</w:t>
      </w:r>
    </w:p>
    <w:p w14:paraId="748C270A" w14:textId="77777777" w:rsidR="00A111ED" w:rsidRPr="002417BC" w:rsidRDefault="00A111ED" w:rsidP="002417BC">
      <w:pPr>
        <w:jc w:val="both"/>
      </w:pPr>
      <w:r w:rsidRPr="002417BC">
        <w:t xml:space="preserve">Укрепление сословной замкнутости духовенства. </w:t>
      </w:r>
    </w:p>
    <w:p w14:paraId="3FC2AF8E" w14:textId="77777777" w:rsidR="00A111ED" w:rsidRPr="002417BC" w:rsidRDefault="00A111ED" w:rsidP="002417BC">
      <w:pPr>
        <w:jc w:val="both"/>
      </w:pPr>
      <w:r w:rsidRPr="002417BC">
        <w:t xml:space="preserve">Права духовного сословия, материальное обеспечение приходского духовенства в 1721–1801 гг. </w:t>
      </w:r>
    </w:p>
    <w:p w14:paraId="2AD5BD6B" w14:textId="77777777" w:rsidR="00A111ED" w:rsidRPr="002417BC" w:rsidRDefault="00A111ED" w:rsidP="002417BC">
      <w:pPr>
        <w:jc w:val="both"/>
      </w:pPr>
      <w:r w:rsidRPr="002417BC">
        <w:t>Нравственный облик приходского духовенства.</w:t>
      </w:r>
    </w:p>
    <w:p w14:paraId="64D07BC0" w14:textId="77777777" w:rsidR="00A111ED" w:rsidRPr="002417BC" w:rsidRDefault="00A111ED" w:rsidP="002417BC">
      <w:pPr>
        <w:jc w:val="both"/>
      </w:pPr>
      <w:r w:rsidRPr="002417BC">
        <w:t>Литургическая и духовная жизнь русских приходов в XVIII в.; душепопечение.</w:t>
      </w:r>
    </w:p>
    <w:p w14:paraId="2D285256" w14:textId="77777777" w:rsidR="00A111ED" w:rsidRPr="002417BC" w:rsidRDefault="00A111ED" w:rsidP="002417BC">
      <w:pPr>
        <w:jc w:val="both"/>
      </w:pPr>
      <w:r w:rsidRPr="002417BC">
        <w:t xml:space="preserve">Проповедническая деятельность приходского духовенства.   </w:t>
      </w:r>
    </w:p>
    <w:p w14:paraId="7EEB820F" w14:textId="77777777" w:rsidR="00A111ED" w:rsidRPr="002417BC" w:rsidRDefault="00A111ED" w:rsidP="002417BC">
      <w:pPr>
        <w:jc w:val="both"/>
      </w:pPr>
      <w:r w:rsidRPr="002417BC">
        <w:t>Появление новой группы духовенства – армейского священства.</w:t>
      </w:r>
    </w:p>
    <w:p w14:paraId="2BE96AF8" w14:textId="77777777" w:rsidR="00A111ED" w:rsidRPr="002417BC" w:rsidRDefault="00A111ED" w:rsidP="002417BC">
      <w:pPr>
        <w:jc w:val="both"/>
      </w:pPr>
      <w:bookmarkStart w:id="195" w:name="_Toc467072006"/>
      <w:r w:rsidRPr="002417BC">
        <w:t>Тексты:</w:t>
      </w:r>
      <w:bookmarkEnd w:id="195"/>
    </w:p>
    <w:p w14:paraId="34B966C3" w14:textId="77777777" w:rsidR="00A111ED" w:rsidRPr="002417BC" w:rsidRDefault="00A111ED" w:rsidP="002417BC">
      <w:pPr>
        <w:jc w:val="both"/>
      </w:pPr>
      <w:r w:rsidRPr="002417BC">
        <w:t xml:space="preserve">Посошков И.Т. Книга о скудости и богатстве. Глава 1. О духовности // Сочинения Ивана Посошкова / Изд. М. Погодиным. М., 1842. С. 9-31 (другие издания: М., 1911; М., 1937; М., 2004 («Литературные памятники»)). </w:t>
      </w:r>
    </w:p>
    <w:p w14:paraId="47A8294C" w14:textId="77777777" w:rsidR="00A111ED" w:rsidRPr="002417BC" w:rsidRDefault="00A111ED" w:rsidP="002417BC">
      <w:pPr>
        <w:jc w:val="both"/>
      </w:pPr>
      <w:bookmarkStart w:id="196" w:name="_Toc467072007"/>
      <w:r w:rsidRPr="002417BC">
        <w:t>Свт. Тихон Задонский. Окружное послание к воронежскому духовенству // Творения. Издание Свято-Успенского Псково-Печерского монастыря, 1994 (репринт). С. 9–15.</w:t>
      </w:r>
      <w:bookmarkEnd w:id="196"/>
      <w:r w:rsidRPr="002417BC">
        <w:t xml:space="preserve"> </w:t>
      </w:r>
    </w:p>
    <w:p w14:paraId="19451603" w14:textId="77777777" w:rsidR="00A111ED" w:rsidRPr="002417BC" w:rsidRDefault="00DA118E" w:rsidP="002417BC">
      <w:pPr>
        <w:jc w:val="both"/>
      </w:pPr>
      <w:bookmarkStart w:id="197" w:name="_Toc467072008"/>
      <w:r w:rsidRPr="002417BC">
        <w:t>Занятие</w:t>
      </w:r>
      <w:r w:rsidR="00A111ED" w:rsidRPr="002417BC">
        <w:t xml:space="preserve"> 10. Монастыри и монашество в ХVIII в.</w:t>
      </w:r>
      <w:bookmarkEnd w:id="197"/>
      <w:r w:rsidR="00A111ED" w:rsidRPr="002417BC">
        <w:t xml:space="preserve"> </w:t>
      </w:r>
    </w:p>
    <w:p w14:paraId="0A6A3CEC" w14:textId="77777777" w:rsidR="00A111ED" w:rsidRPr="002417BC" w:rsidRDefault="00A111ED" w:rsidP="002417BC">
      <w:pPr>
        <w:jc w:val="both"/>
      </w:pPr>
      <w:r w:rsidRPr="002417BC">
        <w:t xml:space="preserve">Состояние и проблемы монашества накануне церковной реформы Петра. Примеры конкретных монастырей XVIII в. Соответствие монастырей рубежа 17-18 вв. принципам и традиции православного монашества. Обоснованность петровских мер. </w:t>
      </w:r>
    </w:p>
    <w:p w14:paraId="28AFD652" w14:textId="77777777" w:rsidR="00A111ED" w:rsidRPr="002417BC" w:rsidRDefault="00A111ED" w:rsidP="002417BC">
      <w:pPr>
        <w:jc w:val="both"/>
      </w:pPr>
      <w:r w:rsidRPr="002417BC">
        <w:t>Императоры и монастыри: теория и практика. Оценка действий, предпринимаемых государством по отношению к российскому монашеству, с исторической, канонической, экклезиологической точек зрения.</w:t>
      </w:r>
    </w:p>
    <w:p w14:paraId="7CBDBE2F" w14:textId="77777777" w:rsidR="00A111ED" w:rsidRPr="002417BC" w:rsidRDefault="00A111ED" w:rsidP="002417BC">
      <w:pPr>
        <w:jc w:val="both"/>
      </w:pPr>
      <w:r w:rsidRPr="002417BC">
        <w:t>Архиереи и епархиальные монастыри. Архиереи и их личное монашество. Деятельность митрополитов Гавриила (Петрова) и Платона (Левшина) по отношению к монастырям.</w:t>
      </w:r>
    </w:p>
    <w:p w14:paraId="16360C56" w14:textId="77777777" w:rsidR="00A111ED" w:rsidRPr="002417BC" w:rsidRDefault="00A111ED" w:rsidP="002417BC">
      <w:pPr>
        <w:jc w:val="both"/>
      </w:pPr>
      <w:r w:rsidRPr="002417BC">
        <w:t>Возрождение духовной жизни в монастырях; монастырское старчество. Преподобный Паисий (Величковский) и его ученики.</w:t>
      </w:r>
    </w:p>
    <w:p w14:paraId="3283EB14" w14:textId="77777777" w:rsidR="00A111ED" w:rsidRPr="002417BC" w:rsidRDefault="00A111ED" w:rsidP="002417BC">
      <w:pPr>
        <w:jc w:val="both"/>
      </w:pPr>
      <w:r w:rsidRPr="002417BC">
        <w:t xml:space="preserve">Проблемы, связанные с российскими монастырями XVIII в. </w:t>
      </w:r>
    </w:p>
    <w:p w14:paraId="09DE1BB6" w14:textId="77777777" w:rsidR="00A111ED" w:rsidRPr="002417BC" w:rsidRDefault="00A111ED" w:rsidP="002417BC">
      <w:pPr>
        <w:jc w:val="both"/>
      </w:pPr>
      <w:r w:rsidRPr="002417BC">
        <w:t>Статистика по монастырям и монашеству 1721–1801 гг.</w:t>
      </w:r>
    </w:p>
    <w:p w14:paraId="28D9C67F" w14:textId="77777777" w:rsidR="00A111ED" w:rsidRPr="002417BC" w:rsidRDefault="00A111ED" w:rsidP="002417BC">
      <w:pPr>
        <w:jc w:val="both"/>
      </w:pPr>
      <w:r w:rsidRPr="002417BC">
        <w:t xml:space="preserve">Состав русского монашества XVIII в.: монахи из аристократии, духовного сословия, купечества, мещанства, крестьянства; ученое монашество; рядовая братия. </w:t>
      </w:r>
    </w:p>
    <w:p w14:paraId="45A0C483" w14:textId="77777777" w:rsidR="00A111ED" w:rsidRPr="002417BC" w:rsidRDefault="00A111ED" w:rsidP="002417BC">
      <w:pPr>
        <w:jc w:val="both"/>
      </w:pPr>
      <w:r w:rsidRPr="002417BC">
        <w:t>Монашеская письменность XVIII в.</w:t>
      </w:r>
    </w:p>
    <w:p w14:paraId="439FAF47" w14:textId="77777777" w:rsidR="00A111ED" w:rsidRPr="002417BC" w:rsidRDefault="00A111ED" w:rsidP="002417BC">
      <w:pPr>
        <w:jc w:val="both"/>
      </w:pPr>
      <w:bookmarkStart w:id="198" w:name="_Toc467072009"/>
      <w:r w:rsidRPr="002417BC">
        <w:t>Тексты:</w:t>
      </w:r>
      <w:bookmarkEnd w:id="198"/>
    </w:p>
    <w:p w14:paraId="601420E4" w14:textId="77777777" w:rsidR="00A111ED" w:rsidRPr="002417BC" w:rsidRDefault="00A111ED" w:rsidP="002417BC">
      <w:pPr>
        <w:jc w:val="both"/>
      </w:pPr>
      <w:r w:rsidRPr="002417BC">
        <w:lastRenderedPageBreak/>
        <w:t xml:space="preserve">Чеботарев В.И. Записки о св. Тихоне его келейника В.И. Чеботарева // Творения иже во святы отца нашего Тихона Задонского. Т. V. М., 1889. Репр.: Издание Свято-Успенского Псково-Печерского монастыря, 1994. Приложение. С. 1-19. </w:t>
      </w:r>
    </w:p>
    <w:p w14:paraId="7F3EAC75" w14:textId="77777777" w:rsidR="00A111ED" w:rsidRPr="002417BC" w:rsidRDefault="00A111ED" w:rsidP="002417BC">
      <w:pPr>
        <w:jc w:val="both"/>
      </w:pPr>
      <w:bookmarkStart w:id="199" w:name="_Toc467072010"/>
      <w:r w:rsidRPr="002417BC">
        <w:t>Автобиография Паисия Величковского («Повесть о святем соборе превозлюбленных о Господе отец и братии и чад моих духовных, собравшихся во имя Христово ко мне недостойному...») // Преп. Паисий Величковский. Автобиография, жизнеописание и избранные творения по рукописным источникам XVIII-XIX вв. М., 2004; или: Преп. Паисий Величковский. Автобиография. Житие. Свято-Троицкая Сергиева Лавра, 2006).</w:t>
      </w:r>
      <w:bookmarkEnd w:id="199"/>
    </w:p>
    <w:p w14:paraId="226AF858" w14:textId="77777777" w:rsidR="00A111ED" w:rsidRPr="002417BC" w:rsidRDefault="00A111ED" w:rsidP="002417BC">
      <w:pPr>
        <w:jc w:val="both"/>
      </w:pPr>
      <w:bookmarkStart w:id="200" w:name="_Toc467072011"/>
      <w:r w:rsidRPr="002417BC">
        <w:rPr>
          <w:b/>
        </w:rPr>
        <w:t>Тема 5.</w:t>
      </w:r>
      <w:r w:rsidRPr="002417BC">
        <w:t xml:space="preserve"> Духовное образование и богословская наука в XVIII в.</w:t>
      </w:r>
      <w:bookmarkEnd w:id="200"/>
    </w:p>
    <w:p w14:paraId="7CC61AE9" w14:textId="77777777" w:rsidR="00A111ED" w:rsidRPr="002417BC" w:rsidRDefault="00DA118E" w:rsidP="002417BC">
      <w:pPr>
        <w:jc w:val="both"/>
      </w:pPr>
      <w:bookmarkStart w:id="201" w:name="_Toc467072012"/>
      <w:r w:rsidRPr="002417BC">
        <w:t>Занятие</w:t>
      </w:r>
      <w:r w:rsidR="00A111ED" w:rsidRPr="002417BC">
        <w:t xml:space="preserve"> 11. Духовное образование в XVIII в.</w:t>
      </w:r>
      <w:bookmarkEnd w:id="201"/>
    </w:p>
    <w:p w14:paraId="57035FC5" w14:textId="77777777" w:rsidR="00A111ED" w:rsidRPr="002417BC" w:rsidRDefault="00A111ED" w:rsidP="002417BC">
      <w:pPr>
        <w:jc w:val="both"/>
      </w:pPr>
      <w:r w:rsidRPr="002417BC">
        <w:t>Состояние духовного образования в России к началу XVIII века.</w:t>
      </w:r>
    </w:p>
    <w:p w14:paraId="377DDD9C" w14:textId="77777777" w:rsidR="00A111ED" w:rsidRPr="002417BC" w:rsidRDefault="00A111ED" w:rsidP="002417BC">
      <w:pPr>
        <w:jc w:val="both"/>
      </w:pPr>
      <w:r w:rsidRPr="002417BC">
        <w:t>Духовный Регламент о духовном образовании. Феофан Прокопович, как деятель духовного образования. Духовные школы после учреждения Св. Синода. Устав духовной семинарии Феофана (Прокоповича). Отношение духовенства к духовному образованию, причины.</w:t>
      </w:r>
    </w:p>
    <w:p w14:paraId="72AB89BA" w14:textId="77777777" w:rsidR="00A111ED" w:rsidRPr="002417BC" w:rsidRDefault="00A111ED" w:rsidP="002417BC">
      <w:pPr>
        <w:jc w:val="both"/>
      </w:pPr>
      <w:r w:rsidRPr="002417BC">
        <w:t>Альтернативные проекты богословского образования 1700-1725 гг. Проект образовательной системы Г. В. Лейбница. Проект «Академии политики для пользы государственной канцелярии». Проект Академии наук и художеств 1725 г. и академического университета: отсутствие богословского отделения.</w:t>
      </w:r>
    </w:p>
    <w:p w14:paraId="39CF9F87" w14:textId="77777777" w:rsidR="00A111ED" w:rsidRPr="002417BC" w:rsidRDefault="00A111ED" w:rsidP="002417BC">
      <w:pPr>
        <w:jc w:val="both"/>
      </w:pPr>
      <w:r w:rsidRPr="002417BC">
        <w:t xml:space="preserve">Проблемы духовных школ первой половины XVIII в.: финансовая, преподавательская, методологическая. Попытки централизации духовно-учебной системы конца 1730-1740-х гг. </w:t>
      </w:r>
    </w:p>
    <w:p w14:paraId="6D27DABA" w14:textId="77777777" w:rsidR="00A111ED" w:rsidRPr="002417BC" w:rsidRDefault="00A111ED" w:rsidP="002417BC">
      <w:pPr>
        <w:jc w:val="both"/>
      </w:pPr>
      <w:r w:rsidRPr="002417BC">
        <w:t xml:space="preserve">Преломление эпохи просвещенной монархии в духовно-учебной сфере. Новые духовные школы и семинарии. Новые тенденции в школьном образовании. Учебно-воспитательная часть в духовных школах. </w:t>
      </w:r>
    </w:p>
    <w:p w14:paraId="2CFF05DC" w14:textId="77777777" w:rsidR="00A111ED" w:rsidRPr="002417BC" w:rsidRDefault="00A111ED" w:rsidP="002417BC">
      <w:pPr>
        <w:jc w:val="both"/>
      </w:pPr>
      <w:r w:rsidRPr="002417BC">
        <w:t>Проекты преобразований духовно-учебной системы 1760-х и 1770-х гг. Идея учреждения богословских факультетов при русских университетах. Русские духовные воспитанники в заграничных университетах. Епископ Дамаскин (Семенов-Руднев).</w:t>
      </w:r>
    </w:p>
    <w:p w14:paraId="4E909F2A" w14:textId="77777777" w:rsidR="00A111ED" w:rsidRPr="002417BC" w:rsidRDefault="00A111ED" w:rsidP="002417BC">
      <w:pPr>
        <w:jc w:val="both"/>
      </w:pPr>
      <w:r w:rsidRPr="002417BC">
        <w:t>Митрополит Гавриил (Петров). Главная Александро-Невская семинария. Митрополит Платон (Левшин). Московские духовные школы: Академия, Троицкая и Вифанская семинарии. Положение западно-русских духовных школ во второй половине XVIII века, проекты их преобразования.</w:t>
      </w:r>
    </w:p>
    <w:p w14:paraId="1D36EAB9" w14:textId="77777777" w:rsidR="00A111ED" w:rsidRPr="002417BC" w:rsidRDefault="00A111ED" w:rsidP="002417BC">
      <w:pPr>
        <w:jc w:val="both"/>
      </w:pPr>
      <w:r w:rsidRPr="002417BC">
        <w:t>Новые духовные школы, семинарии и академии 1790-х гг. Духовно-учебные указы 1797 и 1798 гг. Расширение учебных программ и попытки создания духовно-учебной системы. Формулировка главных проблем духовного образования и богословской науки к началу XIX века.</w:t>
      </w:r>
    </w:p>
    <w:p w14:paraId="5ED7743A" w14:textId="77777777" w:rsidR="00A111ED" w:rsidRPr="002417BC" w:rsidRDefault="00A111ED" w:rsidP="002417BC">
      <w:pPr>
        <w:jc w:val="both"/>
      </w:pPr>
      <w:bookmarkStart w:id="202" w:name="_Toc467072013"/>
      <w:r w:rsidRPr="002417BC">
        <w:t>Тексты:</w:t>
      </w:r>
      <w:bookmarkEnd w:id="202"/>
    </w:p>
    <w:p w14:paraId="0A92B7AE" w14:textId="77777777" w:rsidR="00A111ED" w:rsidRPr="002417BC" w:rsidRDefault="00A111ED" w:rsidP="002417BC">
      <w:pPr>
        <w:jc w:val="both"/>
      </w:pPr>
      <w:r w:rsidRPr="002417BC">
        <w:lastRenderedPageBreak/>
        <w:t xml:space="preserve">Регламент или Устав Духовной Коллегии (с манифестом об учреждении Духовной коллегии от 25 января 1721 г.) // Полное собрание законов Российской империи. Первое собрание (ПСЗ I). Т. VI. СПб., 1830. № 3718. С. 323-324, 330-339 (об образовании). </w:t>
      </w:r>
    </w:p>
    <w:p w14:paraId="399D4330" w14:textId="77777777" w:rsidR="00A111ED" w:rsidRPr="002417BC" w:rsidRDefault="00A111ED" w:rsidP="002417BC">
      <w:pPr>
        <w:jc w:val="both"/>
      </w:pPr>
      <w:r w:rsidRPr="002417BC">
        <w:t>Проект богословского факультета, составленный профессором права Московского университета Ф. Г. Дильтеем // Материалы для истории учебных реформ в России в XVIII–XIX вв. / Сост. С. Рождественский. СПб., 1910. Т. 1. С. 30–39.</w:t>
      </w:r>
    </w:p>
    <w:p w14:paraId="61274C05" w14:textId="77777777" w:rsidR="00A111ED" w:rsidRPr="002417BC" w:rsidRDefault="00DA118E" w:rsidP="002417BC">
      <w:pPr>
        <w:jc w:val="both"/>
      </w:pPr>
      <w:bookmarkStart w:id="203" w:name="_Toc467072014"/>
      <w:r w:rsidRPr="002417BC">
        <w:t>Занятие</w:t>
      </w:r>
      <w:r w:rsidR="00A111ED" w:rsidRPr="002417BC">
        <w:t xml:space="preserve"> 12. Богословская наука в XVIII в.</w:t>
      </w:r>
      <w:bookmarkEnd w:id="203"/>
    </w:p>
    <w:p w14:paraId="3B9C55E0" w14:textId="77777777" w:rsidR="00A111ED" w:rsidRPr="002417BC" w:rsidRDefault="00A111ED" w:rsidP="002417BC">
      <w:pPr>
        <w:jc w:val="both"/>
      </w:pPr>
      <w:r w:rsidRPr="002417BC">
        <w:t xml:space="preserve">Состояние богословия в России к началу XVIII века. Итоги богословских дискуссий XVII в.  </w:t>
      </w:r>
    </w:p>
    <w:p w14:paraId="77974817" w14:textId="77777777" w:rsidR="00A111ED" w:rsidRPr="002417BC" w:rsidRDefault="00A111ED" w:rsidP="002417BC">
      <w:pPr>
        <w:jc w:val="both"/>
      </w:pPr>
      <w:r w:rsidRPr="002417BC">
        <w:t xml:space="preserve">Богословские лекции и труды преосвященного Феофана (Прокоповича) и их значение для русского богословия. Theologia Christiana как начало синодального богословия. Значение Священного Писания и научности для богословия. Богословская оппозиция преосвященного Феофана и «старокиевской школы» (преосвященных Стефана (Яворского) и Феофилакта (Лопатинского)). «Камень веры» и связанная с ним богословская дискуссия.   </w:t>
      </w:r>
    </w:p>
    <w:p w14:paraId="01B592C5" w14:textId="77777777" w:rsidR="00A111ED" w:rsidRPr="002417BC" w:rsidRDefault="00A111ED" w:rsidP="002417BC">
      <w:pPr>
        <w:jc w:val="both"/>
      </w:pPr>
      <w:r w:rsidRPr="002417BC">
        <w:t>Богословские, церковно-исторические, агиографические и полемические труды святителя Димитрия Ростовского; его место в русской богословской традиции.</w:t>
      </w:r>
    </w:p>
    <w:p w14:paraId="2DCC3F26" w14:textId="77777777" w:rsidR="00A111ED" w:rsidRPr="002417BC" w:rsidRDefault="00A111ED" w:rsidP="002417BC">
      <w:pPr>
        <w:jc w:val="both"/>
      </w:pPr>
      <w:r w:rsidRPr="002417BC">
        <w:t xml:space="preserve">Исправление славянского текста Библии в первой половине XVIII в. Издание Елисаветинской Библии (1751); значение переводческой работы для развития русской библеистики. Преосвященный Симон (Тодорский) и формирование школы филологов-библеистов.    </w:t>
      </w:r>
    </w:p>
    <w:p w14:paraId="0F9F5566" w14:textId="77777777" w:rsidR="00A111ED" w:rsidRPr="002417BC" w:rsidRDefault="00A111ED" w:rsidP="002417BC">
      <w:pPr>
        <w:jc w:val="both"/>
      </w:pPr>
      <w:r w:rsidRPr="002417BC">
        <w:t>Основные тенденции в русском  богословии конца 1750–1770-х гг. Адаптация богословских идей преосвященного Феофана (Прокоповича). Значение Писания и Предания в научном богословии.</w:t>
      </w:r>
    </w:p>
    <w:p w14:paraId="6E9BE432" w14:textId="77777777" w:rsidR="00A111ED" w:rsidRPr="002417BC" w:rsidRDefault="00A111ED" w:rsidP="002417BC">
      <w:pPr>
        <w:jc w:val="both"/>
      </w:pPr>
      <w:r w:rsidRPr="002417BC">
        <w:t xml:space="preserve">Богословие святителя Тихона Задонского. Отношение к богословским трудам иноконфессиональных авторов. Богословские труды святителя Георгия (Конисского) и преосвященного Анастасия (Братановского).  </w:t>
      </w:r>
    </w:p>
    <w:p w14:paraId="6D8E5091" w14:textId="77777777" w:rsidR="00A111ED" w:rsidRPr="002417BC" w:rsidRDefault="00A111ED" w:rsidP="002417BC">
      <w:pPr>
        <w:jc w:val="both"/>
      </w:pPr>
      <w:r w:rsidRPr="002417BC">
        <w:t xml:space="preserve">Обращение к святоотеческой традиции. Значение переводов общины преподобного Паисия (Величковского) для становления русского богословия. </w:t>
      </w:r>
    </w:p>
    <w:p w14:paraId="07B5B501" w14:textId="77777777" w:rsidR="00A111ED" w:rsidRPr="002417BC" w:rsidRDefault="00A111ED" w:rsidP="002417BC">
      <w:pPr>
        <w:jc w:val="both"/>
      </w:pPr>
      <w:r w:rsidRPr="002417BC">
        <w:t>Богословские системы в духовных школах. Основные направления. Появление богословских систем на русском языке.</w:t>
      </w:r>
    </w:p>
    <w:p w14:paraId="60ED913F" w14:textId="77777777" w:rsidR="00A111ED" w:rsidRPr="002417BC" w:rsidRDefault="00A111ED" w:rsidP="002417BC">
      <w:pPr>
        <w:jc w:val="both"/>
      </w:pPr>
      <w:r w:rsidRPr="002417BC">
        <w:t>Митрополит Платон (Левшин) как богослов и церковный историк. Значение его трудов для развития русской богословской традиции.</w:t>
      </w:r>
    </w:p>
    <w:p w14:paraId="14EA0C55" w14:textId="77777777" w:rsidR="00A111ED" w:rsidRPr="002417BC" w:rsidRDefault="00A111ED" w:rsidP="002417BC">
      <w:pPr>
        <w:jc w:val="both"/>
      </w:pPr>
      <w:r w:rsidRPr="002417BC">
        <w:t xml:space="preserve">Богословские искания «внешкольных» авторов. И.В. Лопухин и учение о «внутренней церкви». Н.И. Новиков, «Древняя Российская Вивлиофика» как начало изучения русской богословской традиции. </w:t>
      </w:r>
    </w:p>
    <w:p w14:paraId="71E7E8AD" w14:textId="77777777" w:rsidR="00A111ED" w:rsidRPr="002417BC" w:rsidRDefault="00A111ED" w:rsidP="002417BC">
      <w:pPr>
        <w:jc w:val="both"/>
      </w:pPr>
      <w:r w:rsidRPr="002417BC">
        <w:t xml:space="preserve">Влияние на русское богословие XVIII в. западных мистико-аскетических учений.  </w:t>
      </w:r>
    </w:p>
    <w:p w14:paraId="68D61FD8" w14:textId="77777777" w:rsidR="00A111ED" w:rsidRPr="002417BC" w:rsidRDefault="00A111ED" w:rsidP="002417BC">
      <w:pPr>
        <w:jc w:val="both"/>
      </w:pPr>
      <w:r w:rsidRPr="002417BC">
        <w:t>Богословские итоги XVIII в. Палитра русского богословия к началу XIX в. Проблемы «школьности» и латинского языка для развития русского богословия.</w:t>
      </w:r>
    </w:p>
    <w:p w14:paraId="799089FE" w14:textId="77777777" w:rsidR="00A111ED" w:rsidRPr="002417BC" w:rsidRDefault="00A111ED" w:rsidP="002417BC">
      <w:pPr>
        <w:jc w:val="both"/>
      </w:pPr>
      <w:bookmarkStart w:id="204" w:name="_Toc467072015"/>
      <w:r w:rsidRPr="002417BC">
        <w:lastRenderedPageBreak/>
        <w:t>Тексты:</w:t>
      </w:r>
      <w:bookmarkEnd w:id="204"/>
    </w:p>
    <w:p w14:paraId="390ABE06" w14:textId="77777777" w:rsidR="00A111ED" w:rsidRPr="002417BC" w:rsidRDefault="00A111ED" w:rsidP="002417BC">
      <w:pPr>
        <w:jc w:val="both"/>
      </w:pPr>
      <w:r w:rsidRPr="002417BC">
        <w:t>Флоровский Г. прот. Пути русского богословия. Париж, 1937. Репр.: Вильнюс, 1991. С. 101-107, 109-114.</w:t>
      </w:r>
    </w:p>
    <w:p w14:paraId="6C28C39E" w14:textId="77777777" w:rsidR="00A111ED" w:rsidRPr="002417BC" w:rsidRDefault="00A111ED" w:rsidP="002417BC">
      <w:pPr>
        <w:jc w:val="both"/>
      </w:pPr>
      <w:bookmarkStart w:id="205" w:name="_Toc467072016"/>
      <w:r w:rsidRPr="002417BC">
        <w:t>Хондзинский П., прот. Священное Писание в богословии школы преосвященного Феофана Прокоповича // Русское богословие: традиция и современность. Сборник научных статей / Сост. прот. П. Хондзинский, Н. Ю. Сухова. М., 2011. С. 47–54.</w:t>
      </w:r>
      <w:bookmarkEnd w:id="205"/>
    </w:p>
    <w:p w14:paraId="72E583A0" w14:textId="77777777" w:rsidR="00A111ED" w:rsidRPr="002417BC" w:rsidRDefault="00A111ED" w:rsidP="002417BC">
      <w:pPr>
        <w:jc w:val="both"/>
      </w:pPr>
      <w:bookmarkStart w:id="206" w:name="_Toc467072017"/>
      <w:r w:rsidRPr="002417BC">
        <w:rPr>
          <w:b/>
        </w:rPr>
        <w:t>Тема 6.</w:t>
      </w:r>
      <w:r w:rsidRPr="002417BC">
        <w:t xml:space="preserve"> Миссионерская деятельность русской православной Церкви в XVIII в.</w:t>
      </w:r>
      <w:bookmarkEnd w:id="206"/>
      <w:r w:rsidRPr="002417BC">
        <w:t xml:space="preserve">  </w:t>
      </w:r>
    </w:p>
    <w:p w14:paraId="69F77B72" w14:textId="77777777" w:rsidR="00A111ED" w:rsidRPr="002417BC" w:rsidRDefault="00DA118E" w:rsidP="002417BC">
      <w:pPr>
        <w:jc w:val="both"/>
      </w:pPr>
      <w:bookmarkStart w:id="207" w:name="_Toc467072018"/>
      <w:r w:rsidRPr="002417BC">
        <w:t>Занятие</w:t>
      </w:r>
      <w:r w:rsidR="00A111ED" w:rsidRPr="002417BC">
        <w:t xml:space="preserve"> 13. Миссионерская деятельность Церкви в XVIII в.</w:t>
      </w:r>
      <w:bookmarkEnd w:id="207"/>
      <w:r w:rsidR="00A111ED" w:rsidRPr="002417BC">
        <w:t xml:space="preserve"> </w:t>
      </w:r>
    </w:p>
    <w:p w14:paraId="5647BB06" w14:textId="77777777" w:rsidR="00A111ED" w:rsidRPr="002417BC" w:rsidRDefault="00A111ED" w:rsidP="002417BC">
      <w:pPr>
        <w:jc w:val="both"/>
      </w:pPr>
      <w:r w:rsidRPr="002417BC">
        <w:t xml:space="preserve">Первенствующее положение Православной Церкви в российском государстве: характеристика системы веротерпимости (отличие веротерпимости от свободы совести и толерантности как принципов конфессиональной политики государства).  </w:t>
      </w:r>
    </w:p>
    <w:p w14:paraId="18DEC3A0" w14:textId="77777777" w:rsidR="00A111ED" w:rsidRPr="002417BC" w:rsidRDefault="00A111ED" w:rsidP="002417BC">
      <w:pPr>
        <w:jc w:val="both"/>
      </w:pPr>
      <w:r w:rsidRPr="002417BC">
        <w:t xml:space="preserve">Основные направления миссионерской деятельности Русской Церкви: внешняя и внутренняя миссия. </w:t>
      </w:r>
    </w:p>
    <w:p w14:paraId="3503A0ED" w14:textId="77777777" w:rsidR="00A111ED" w:rsidRPr="002417BC" w:rsidRDefault="00A111ED" w:rsidP="002417BC">
      <w:pPr>
        <w:jc w:val="both"/>
      </w:pPr>
      <w:r w:rsidRPr="002417BC">
        <w:t>Особое положение старообрядческого раскола как церковной и государственной проблемы (сравнительно с другими религиозными объединениями). Характеристика двух направлений раскола (поповцы и беспоповцы), их идеология. Формирование крупных центров раскола; московские раскольнические центры. Отношение старообрядцев к церковной иерархии. Проблема старообрядческой иерархии.</w:t>
      </w:r>
    </w:p>
    <w:p w14:paraId="674168BB" w14:textId="77777777" w:rsidR="00A111ED" w:rsidRPr="002417BC" w:rsidRDefault="00A111ED" w:rsidP="002417BC">
      <w:pPr>
        <w:jc w:val="both"/>
      </w:pPr>
      <w:r w:rsidRPr="002417BC">
        <w:t xml:space="preserve">Толки беспоповцев: разногласия в учении и принципы разделения. Поморцы. Федосеевцы. Филипповцы. Бегуны. Наиболее опасные секты: хлысты и скопцы; духоборцы и молокане. Особенности вероучения сектантских направлений. Отношение Церкви и государственной власти к  сектантству.  </w:t>
      </w:r>
    </w:p>
    <w:p w14:paraId="535BB675" w14:textId="77777777" w:rsidR="00A111ED" w:rsidRPr="002417BC" w:rsidRDefault="00A111ED" w:rsidP="002417BC">
      <w:pPr>
        <w:jc w:val="both"/>
      </w:pPr>
      <w:r w:rsidRPr="002417BC">
        <w:t>Причины успешности пропаганды раскола и сектантства. Отношение Церкви и государственной власти к расколу в XVIII в. Зависимость церковной миссии от государственной конфессиональной политики. Богословские и проповеднические труды против раскола. Единоверчество: предыстория, идея единоверчества; указ о единоверчестве 1800 г., первые успехи.</w:t>
      </w:r>
    </w:p>
    <w:p w14:paraId="00738F42" w14:textId="77777777" w:rsidR="00A111ED" w:rsidRPr="002417BC" w:rsidRDefault="00A111ED" w:rsidP="002417BC">
      <w:pPr>
        <w:jc w:val="both"/>
      </w:pPr>
      <w:bookmarkStart w:id="208" w:name="_Toc467072019"/>
      <w:r w:rsidRPr="002417BC">
        <w:t>Тексты:</w:t>
      </w:r>
      <w:bookmarkEnd w:id="208"/>
    </w:p>
    <w:p w14:paraId="6C4B87E7" w14:textId="77777777" w:rsidR="00A111ED" w:rsidRPr="002417BC" w:rsidRDefault="00A111ED" w:rsidP="002417BC">
      <w:pPr>
        <w:jc w:val="both"/>
      </w:pPr>
      <w:r w:rsidRPr="002417BC">
        <w:t xml:space="preserve">Макарий (Булгаков), митр. История русского раскола, известного под именем старообрядчества. СПб, 1857. Второй период истории русского раскола. Глава V: меры власти, церковной и гражданской, против раскола. С. 350–355, 361–366. </w:t>
      </w:r>
    </w:p>
    <w:p w14:paraId="28A99A36" w14:textId="77777777" w:rsidR="00A111ED" w:rsidRPr="002417BC" w:rsidRDefault="00A111ED" w:rsidP="002417BC">
      <w:pPr>
        <w:jc w:val="both"/>
      </w:pPr>
      <w:r w:rsidRPr="002417BC">
        <w:t>Филарет Московский, свт. О постановлениях церкви по предмету содействия ей христианских правительств против ересей // Собрание мнений и отзывов... Т. 4. С. 462–470.</w:t>
      </w:r>
    </w:p>
    <w:p w14:paraId="0D8DE136" w14:textId="77777777" w:rsidR="00A111ED" w:rsidRPr="002417BC" w:rsidRDefault="00A111ED" w:rsidP="002417BC">
      <w:pPr>
        <w:jc w:val="both"/>
      </w:pPr>
      <w:bookmarkStart w:id="209" w:name="_Toc467072020"/>
      <w:r w:rsidRPr="002417BC">
        <w:rPr>
          <w:b/>
        </w:rPr>
        <w:t>Тема 7.</w:t>
      </w:r>
      <w:r w:rsidRPr="002417BC">
        <w:t xml:space="preserve"> Русская Православная Церковь в эпоху Александра I</w:t>
      </w:r>
      <w:bookmarkEnd w:id="209"/>
    </w:p>
    <w:p w14:paraId="1705950F" w14:textId="77777777" w:rsidR="00A111ED" w:rsidRPr="002417BC" w:rsidRDefault="00DA118E" w:rsidP="002417BC">
      <w:pPr>
        <w:jc w:val="both"/>
      </w:pPr>
      <w:bookmarkStart w:id="210" w:name="_Toc467072021"/>
      <w:r w:rsidRPr="002417BC">
        <w:t>Занятие</w:t>
      </w:r>
      <w:r w:rsidR="00A111ED" w:rsidRPr="002417BC">
        <w:t xml:space="preserve"> 14. Духовные настроения русского общества в первой четверти XIX в.</w:t>
      </w:r>
      <w:bookmarkEnd w:id="210"/>
      <w:r w:rsidR="00A111ED" w:rsidRPr="002417BC">
        <w:t xml:space="preserve"> </w:t>
      </w:r>
    </w:p>
    <w:p w14:paraId="4C341C04" w14:textId="77777777" w:rsidR="00A111ED" w:rsidRPr="002417BC" w:rsidRDefault="00A111ED" w:rsidP="002417BC">
      <w:pPr>
        <w:jc w:val="both"/>
      </w:pPr>
      <w:r w:rsidRPr="002417BC">
        <w:t>Эволюция религиозных убеждений и отношения к Православной Церкви императора Александра I. Князь А. Н. Голицын.</w:t>
      </w:r>
    </w:p>
    <w:p w14:paraId="0623AECE" w14:textId="77777777" w:rsidR="00A111ED" w:rsidRPr="002417BC" w:rsidRDefault="00A111ED" w:rsidP="002417BC">
      <w:pPr>
        <w:jc w:val="both"/>
      </w:pPr>
      <w:r w:rsidRPr="002417BC">
        <w:lastRenderedPageBreak/>
        <w:t xml:space="preserve">Понимание Александром I и святителем Филаретом Московским значения императорской власти для Русской Церкви. «Священный союз». Конфессиональная политика Александра I. Запрет деятельности и высылка иезуитов из России. Запрет масонских лож. Учреждение и деятельность секретного комитета по делам раскола. </w:t>
      </w:r>
    </w:p>
    <w:p w14:paraId="21F5D726" w14:textId="77777777" w:rsidR="00A111ED" w:rsidRPr="002417BC" w:rsidRDefault="00A111ED" w:rsidP="002417BC">
      <w:pPr>
        <w:jc w:val="both"/>
      </w:pPr>
      <w:r w:rsidRPr="002417BC">
        <w:t xml:space="preserve">Святитель Филарет (Дроздов), митрополит Амвросий (Подобедов), архиепископ Феофилакт (Русанов), митрополит Серафим (Глаголевский). </w:t>
      </w:r>
    </w:p>
    <w:p w14:paraId="6F4B9D20" w14:textId="77777777" w:rsidR="00A111ED" w:rsidRPr="002417BC" w:rsidRDefault="00A111ED" w:rsidP="002417BC">
      <w:pPr>
        <w:jc w:val="both"/>
      </w:pPr>
      <w:r w:rsidRPr="002417BC">
        <w:t xml:space="preserve">Состояние монашества в начале XIX в. Старцы Феодор и Леонид, Зосима Верховский  и Василиск Сибирский. Отношение к старчеству императора Александра I  и обер-прокурора    князя А. Н. Голицына. </w:t>
      </w:r>
    </w:p>
    <w:p w14:paraId="42D7CA0A" w14:textId="77777777" w:rsidR="00A111ED" w:rsidRPr="002417BC" w:rsidRDefault="00A111ED" w:rsidP="002417BC">
      <w:pPr>
        <w:jc w:val="both"/>
      </w:pPr>
      <w:bookmarkStart w:id="211" w:name="_Toc467072022"/>
      <w:r w:rsidRPr="002417BC">
        <w:t>Тексты:</w:t>
      </w:r>
      <w:bookmarkEnd w:id="211"/>
    </w:p>
    <w:p w14:paraId="6B6EAD62" w14:textId="77777777" w:rsidR="00A111ED" w:rsidRPr="002417BC" w:rsidRDefault="00A111ED" w:rsidP="002417BC">
      <w:pPr>
        <w:jc w:val="both"/>
      </w:pPr>
      <w:r w:rsidRPr="002417BC">
        <w:t>Бежанидзе Г. В. Святитель Филарет как человек Церкви… // Филаретовский альманах. Вып. 7. С. 114-139.</w:t>
      </w:r>
    </w:p>
    <w:p w14:paraId="0FFE7AF2" w14:textId="77777777" w:rsidR="00A111ED" w:rsidRPr="002417BC" w:rsidRDefault="00DA118E" w:rsidP="002417BC">
      <w:pPr>
        <w:jc w:val="both"/>
      </w:pPr>
      <w:bookmarkStart w:id="212" w:name="_Toc467072023"/>
      <w:r w:rsidRPr="002417BC">
        <w:t>Занятие</w:t>
      </w:r>
      <w:r w:rsidR="00A111ED" w:rsidRPr="002417BC">
        <w:t xml:space="preserve"> 15.  Император Александр I и князь А. Н. Голицын: обер-прокурор и церковно-государственный деятель.</w:t>
      </w:r>
      <w:bookmarkEnd w:id="212"/>
      <w:r w:rsidR="00A111ED" w:rsidRPr="002417BC">
        <w:t xml:space="preserve"> </w:t>
      </w:r>
    </w:p>
    <w:p w14:paraId="30BF5096" w14:textId="77777777" w:rsidR="00A111ED" w:rsidRPr="002417BC" w:rsidRDefault="00A111ED" w:rsidP="002417BC">
      <w:pPr>
        <w:jc w:val="both"/>
      </w:pPr>
      <w:r w:rsidRPr="002417BC">
        <w:t xml:space="preserve">Усиление влияния Церкви на русское общество: Двойное министерство, Библейское общество. Оценка святителями Филаретом (Дроздовым) и Игнатием (Брянчаниновым) этих преобразований. </w:t>
      </w:r>
    </w:p>
    <w:p w14:paraId="36834696" w14:textId="77777777" w:rsidR="00A111ED" w:rsidRPr="002417BC" w:rsidRDefault="00A111ED" w:rsidP="002417BC">
      <w:pPr>
        <w:jc w:val="both"/>
      </w:pPr>
      <w:r w:rsidRPr="002417BC">
        <w:t>Труды по переводу Библии на русский язык в первой половине XIX в. основные итоги; проблемы.</w:t>
      </w:r>
    </w:p>
    <w:p w14:paraId="6537B5E4" w14:textId="77777777" w:rsidR="00A111ED" w:rsidRPr="002417BC" w:rsidRDefault="00A111ED" w:rsidP="002417BC">
      <w:pPr>
        <w:jc w:val="both"/>
      </w:pPr>
      <w:r w:rsidRPr="002417BC">
        <w:t xml:space="preserve">Торжество схоластического направления в конце царствования Александра I: смещение князя А. Н. Голицына с постов министра и главы Библейского общества, запрет перевода Библии на русский язык и «Катехизиса» свт. Филарета.  </w:t>
      </w:r>
    </w:p>
    <w:p w14:paraId="2549DE05" w14:textId="77777777" w:rsidR="00A111ED" w:rsidRPr="002417BC" w:rsidRDefault="00A111ED" w:rsidP="002417BC">
      <w:pPr>
        <w:jc w:val="both"/>
      </w:pPr>
      <w:bookmarkStart w:id="213" w:name="_Toc467072024"/>
      <w:r w:rsidRPr="002417BC">
        <w:t>Тексты:</w:t>
      </w:r>
      <w:bookmarkEnd w:id="213"/>
    </w:p>
    <w:p w14:paraId="1DD738C4" w14:textId="77777777" w:rsidR="00A111ED" w:rsidRPr="002417BC" w:rsidRDefault="00A111ED" w:rsidP="002417BC">
      <w:pPr>
        <w:jc w:val="both"/>
      </w:pPr>
      <w:r w:rsidRPr="002417BC">
        <w:t>Флоровский Г., прот. Пути русского богословия. С. 113-123 (по ПДФ текст)</w:t>
      </w:r>
    </w:p>
    <w:p w14:paraId="64A96D99" w14:textId="77777777" w:rsidR="00A111ED" w:rsidRPr="002417BC" w:rsidRDefault="00A111ED" w:rsidP="002417BC">
      <w:pPr>
        <w:jc w:val="both"/>
      </w:pPr>
      <w:r w:rsidRPr="002417BC">
        <w:t xml:space="preserve">Филарет Московский, свт. Речи с собрании библ общества. // Филаретовский альманах. Вып. 7. С. 41-49.  </w:t>
      </w:r>
    </w:p>
    <w:p w14:paraId="52DE81D7" w14:textId="77777777" w:rsidR="00A111ED" w:rsidRPr="002417BC" w:rsidRDefault="00A111ED" w:rsidP="002417BC">
      <w:pPr>
        <w:jc w:val="both"/>
      </w:pPr>
      <w:r w:rsidRPr="002417BC">
        <w:t>Записка архим. Фотия (Спасского) от 29 апреля 1824 г. «План разорения России» из Автобиографии Юрьевского архимандрита Фотия // Русская старина. 1896. Февраль. С. 196-203;</w:t>
      </w:r>
    </w:p>
    <w:p w14:paraId="3D27E73A" w14:textId="77777777" w:rsidR="00A111ED" w:rsidRPr="002417BC" w:rsidRDefault="00DA118E" w:rsidP="002417BC">
      <w:pPr>
        <w:jc w:val="both"/>
      </w:pPr>
      <w:bookmarkStart w:id="214" w:name="_Toc467072025"/>
      <w:r w:rsidRPr="002417BC">
        <w:t>Занятие</w:t>
      </w:r>
      <w:r w:rsidR="00A111ED" w:rsidRPr="002417BC">
        <w:t xml:space="preserve"> 16. Духовно-учебная реформа 1808-1814 гг.</w:t>
      </w:r>
      <w:bookmarkEnd w:id="214"/>
      <w:r w:rsidR="00A111ED" w:rsidRPr="002417BC">
        <w:t xml:space="preserve">   </w:t>
      </w:r>
    </w:p>
    <w:p w14:paraId="3EDE78E8" w14:textId="77777777" w:rsidR="00A111ED" w:rsidRPr="002417BC" w:rsidRDefault="00A111ED" w:rsidP="002417BC">
      <w:pPr>
        <w:jc w:val="both"/>
      </w:pPr>
      <w:r w:rsidRPr="002417BC">
        <w:t>Реформа системы духовного образования 1808–1814 гг.: основные принципы, деятели, результаты, проблемы.</w:t>
      </w:r>
    </w:p>
    <w:p w14:paraId="77D13824" w14:textId="77777777" w:rsidR="00A111ED" w:rsidRPr="002417BC" w:rsidRDefault="00A111ED" w:rsidP="002417BC">
      <w:pPr>
        <w:jc w:val="both"/>
      </w:pPr>
      <w:r w:rsidRPr="002417BC">
        <w:t>Обратный ход к схоластицизму» в православном духовном образовании 1825 г. как отражение тенденций в церковной жизни.</w:t>
      </w:r>
    </w:p>
    <w:p w14:paraId="3063B171" w14:textId="77777777" w:rsidR="00A111ED" w:rsidRPr="002417BC" w:rsidRDefault="00A111ED" w:rsidP="002417BC">
      <w:pPr>
        <w:jc w:val="both"/>
      </w:pPr>
      <w:bookmarkStart w:id="215" w:name="_Toc467072026"/>
      <w:r w:rsidRPr="002417BC">
        <w:t>Тексты:</w:t>
      </w:r>
      <w:bookmarkEnd w:id="215"/>
    </w:p>
    <w:p w14:paraId="7B9B1955" w14:textId="77777777" w:rsidR="00A111ED" w:rsidRPr="002417BC" w:rsidRDefault="00A111ED" w:rsidP="002417BC">
      <w:pPr>
        <w:jc w:val="both"/>
      </w:pPr>
      <w:r w:rsidRPr="002417BC">
        <w:t xml:space="preserve">Письмо митрополита Филарета к графу В. П. Кочубею от 11 декабря 1827 г. // Собрание мнений и отзывов Филарета, митрополита Московского и Коломенского, по учебным и </w:t>
      </w:r>
      <w:r w:rsidRPr="002417BC">
        <w:lastRenderedPageBreak/>
        <w:t>церковно–государственным вопросам, изданное под редакцией преосвященного Саввы, архиепископа  Тверского и Кашинского. Т. 2. СПб., 1885. С. 207–216.</w:t>
      </w:r>
    </w:p>
    <w:p w14:paraId="0827D78E" w14:textId="77777777" w:rsidR="00A111ED" w:rsidRPr="002417BC" w:rsidRDefault="00A111ED" w:rsidP="002417BC">
      <w:pPr>
        <w:jc w:val="both"/>
      </w:pPr>
      <w:r w:rsidRPr="002417BC">
        <w:t xml:space="preserve">Сухова Н.Ю. Святитель Филерет (Дроздов) и духовно-академическое богословие XIX века: новации и традиция / Филаретовский альманах. Вып. 4. С. 59–76. </w:t>
      </w:r>
    </w:p>
    <w:p w14:paraId="7B8517DB" w14:textId="77777777" w:rsidR="00A111ED" w:rsidRPr="002417BC" w:rsidRDefault="00A111ED" w:rsidP="002417BC">
      <w:pPr>
        <w:jc w:val="both"/>
      </w:pPr>
      <w:bookmarkStart w:id="216" w:name="_Toc467072027"/>
      <w:r w:rsidRPr="002417BC">
        <w:rPr>
          <w:b/>
        </w:rPr>
        <w:t>Тема 8.</w:t>
      </w:r>
      <w:r w:rsidRPr="002417BC">
        <w:t xml:space="preserve"> Русская Православная Церковь в эпоху Николая I</w:t>
      </w:r>
      <w:bookmarkEnd w:id="216"/>
    </w:p>
    <w:p w14:paraId="3BF13262" w14:textId="77777777" w:rsidR="00A111ED" w:rsidRPr="002417BC" w:rsidRDefault="00DA118E" w:rsidP="002417BC">
      <w:pPr>
        <w:jc w:val="both"/>
      </w:pPr>
      <w:r w:rsidRPr="002417BC">
        <w:t>Занятие</w:t>
      </w:r>
      <w:r w:rsidR="00A111ED" w:rsidRPr="002417BC">
        <w:t xml:space="preserve"> 17. Состояние Русской Православной Церкви в эпоху императора Николая I</w:t>
      </w:r>
    </w:p>
    <w:p w14:paraId="2F269CF7" w14:textId="77777777" w:rsidR="00A111ED" w:rsidRPr="002417BC" w:rsidRDefault="00A111ED" w:rsidP="002417BC">
      <w:pPr>
        <w:jc w:val="both"/>
      </w:pPr>
      <w:r w:rsidRPr="002417BC">
        <w:t>Император Николай I: религиозные взгляды и отношение к церковной жизни.</w:t>
      </w:r>
    </w:p>
    <w:p w14:paraId="77606E84" w14:textId="77777777" w:rsidR="00A111ED" w:rsidRPr="002417BC" w:rsidRDefault="00A111ED" w:rsidP="002417BC">
      <w:pPr>
        <w:jc w:val="both"/>
      </w:pPr>
      <w:r w:rsidRPr="002417BC">
        <w:t>Кодификация Русского законодательства при Николае I: положения, касающиеся положения Русской Православной Церкви в государстве.</w:t>
      </w:r>
    </w:p>
    <w:p w14:paraId="497CC666" w14:textId="77777777" w:rsidR="00A111ED" w:rsidRPr="002417BC" w:rsidRDefault="00A111ED" w:rsidP="002417BC">
      <w:pPr>
        <w:jc w:val="both"/>
      </w:pPr>
      <w:r w:rsidRPr="002417BC">
        <w:t xml:space="preserve">Святейший Синод и епископат. Святитель Филарет (Дроздов), его роль в жизни Русской Церкви. Отношения Святителя с Государем. Митрополиты Серафим (Глаголевский) и Филарет (Амфитеатров), их влияние на церковные события.  </w:t>
      </w:r>
    </w:p>
    <w:p w14:paraId="52D4080D" w14:textId="77777777" w:rsidR="00A111ED" w:rsidRPr="002417BC" w:rsidRDefault="00A111ED" w:rsidP="002417BC">
      <w:pPr>
        <w:jc w:val="both"/>
      </w:pPr>
      <w:r w:rsidRPr="002417BC">
        <w:t xml:space="preserve">Обер-прокуроры николаевской эпохи и их отношения с членами Святейшего Синода. Возвышение обер-прокуратуры. Реформа синодального чиновничьего аппарата, проведенная гр. Н. А. Протасовым.  </w:t>
      </w:r>
    </w:p>
    <w:p w14:paraId="2B45C220" w14:textId="77777777" w:rsidR="00A111ED" w:rsidRPr="002417BC" w:rsidRDefault="00A111ED" w:rsidP="002417BC">
      <w:pPr>
        <w:jc w:val="both"/>
      </w:pPr>
      <w:bookmarkStart w:id="217" w:name="_Toc467072028"/>
      <w:r w:rsidRPr="002417BC">
        <w:t>Тексты:</w:t>
      </w:r>
      <w:bookmarkEnd w:id="217"/>
    </w:p>
    <w:p w14:paraId="2E351294" w14:textId="77777777" w:rsidR="00A111ED" w:rsidRPr="002417BC" w:rsidRDefault="00A111ED" w:rsidP="002417BC">
      <w:pPr>
        <w:jc w:val="both"/>
      </w:pPr>
      <w:r w:rsidRPr="002417BC">
        <w:t>Свод законов Российской империи 1832 г. Глава 7: О вере.</w:t>
      </w:r>
    </w:p>
    <w:p w14:paraId="45168025" w14:textId="77777777" w:rsidR="00A111ED" w:rsidRPr="002417BC" w:rsidRDefault="00A111ED" w:rsidP="002417BC">
      <w:pPr>
        <w:jc w:val="both"/>
      </w:pPr>
      <w:r w:rsidRPr="002417BC">
        <w:t>Свт. Филарет (Дроздов), митр. Слово в день рождения Благочестивейшаго Государя Императора Николая Павловича (25 июня 1851 г.) // Филарет, митрополит Московский и Коломенский. Слова и речи. Т. V. М., 1885. С. 126-131.</w:t>
      </w:r>
    </w:p>
    <w:p w14:paraId="0B3EF71E" w14:textId="77777777" w:rsidR="00A111ED" w:rsidRPr="002417BC" w:rsidRDefault="00DA118E" w:rsidP="002417BC">
      <w:pPr>
        <w:jc w:val="both"/>
      </w:pPr>
      <w:bookmarkStart w:id="218" w:name="_Toc467072029"/>
      <w:r w:rsidRPr="002417BC">
        <w:t>Занятие</w:t>
      </w:r>
      <w:r w:rsidR="00A111ED" w:rsidRPr="002417BC">
        <w:t xml:space="preserve"> 18.  Особенности русской церковной жизни 1820-1850-х гг.</w:t>
      </w:r>
      <w:bookmarkEnd w:id="218"/>
    </w:p>
    <w:p w14:paraId="099AEE0D" w14:textId="77777777" w:rsidR="00A111ED" w:rsidRPr="002417BC" w:rsidRDefault="00A111ED" w:rsidP="002417BC">
      <w:pPr>
        <w:jc w:val="both"/>
      </w:pPr>
      <w:r w:rsidRPr="002417BC">
        <w:t xml:space="preserve">Духовное образование в 1830–1850 гг.: основные достижения и проблемы. Взгляд на духовное образование обер-прокурора Святейшего Синода графа Н. А. Протасова. Упразднение Комиссии духовных училищ и учреждение Духовно-учебного управления в 1839 г. Реализм и классицизм в образовании 1840-х гг. Введение «практических» и миссионерских предметов в программы духовных семинарий и училищ. </w:t>
      </w:r>
    </w:p>
    <w:p w14:paraId="17AB2C63" w14:textId="77777777" w:rsidR="00A111ED" w:rsidRPr="002417BC" w:rsidRDefault="00A111ED" w:rsidP="002417BC">
      <w:pPr>
        <w:jc w:val="both"/>
      </w:pPr>
      <w:r w:rsidRPr="002417BC">
        <w:t xml:space="preserve">Изменение структуры академического богословия. Проблемы богословия 1840-1850-х гг. Филологические и исторические методы в богословской науке. «Дело протоиерея Герасима Павского».  </w:t>
      </w:r>
    </w:p>
    <w:p w14:paraId="1CD28644" w14:textId="77777777" w:rsidR="00A111ED" w:rsidRPr="002417BC" w:rsidRDefault="00A111ED" w:rsidP="002417BC">
      <w:pPr>
        <w:jc w:val="both"/>
      </w:pPr>
      <w:r w:rsidRPr="002417BC">
        <w:t>Учреждение старообрядческой Белокриницкой иерархии.</w:t>
      </w:r>
    </w:p>
    <w:p w14:paraId="5375B04D" w14:textId="77777777" w:rsidR="00A111ED" w:rsidRPr="002417BC" w:rsidRDefault="00A111ED" w:rsidP="002417BC">
      <w:pPr>
        <w:jc w:val="both"/>
      </w:pPr>
      <w:bookmarkStart w:id="219" w:name="_Toc467072030"/>
      <w:r w:rsidRPr="002417BC">
        <w:t>Тексты:</w:t>
      </w:r>
      <w:bookmarkEnd w:id="219"/>
    </w:p>
    <w:p w14:paraId="64F94C64" w14:textId="77777777" w:rsidR="00A111ED" w:rsidRPr="002417BC" w:rsidRDefault="00A111ED" w:rsidP="002417BC">
      <w:pPr>
        <w:jc w:val="both"/>
      </w:pPr>
      <w:r w:rsidRPr="002417BC">
        <w:t>Высочайше утвержденное 1 марта 1839 г. Положение о Духовно-учебном управлении при Святейшем Синоде // Полное собрание законов Российской империи. Второе собрание (ПСЗ II). Т. XIV. Отд. 1. СПб., 1840. № 12070. С. 179–183.</w:t>
      </w:r>
    </w:p>
    <w:p w14:paraId="4AF4910A" w14:textId="77777777" w:rsidR="00A111ED" w:rsidRPr="002417BC" w:rsidRDefault="00A111ED" w:rsidP="002417BC">
      <w:pPr>
        <w:jc w:val="both"/>
      </w:pPr>
      <w:r w:rsidRPr="002417BC">
        <w:t>Выдержка из старообрядческого сочинения «Изъяснение недоумений…» // Субботин Н.И. Материалы…С. 43–49.</w:t>
      </w:r>
    </w:p>
    <w:p w14:paraId="236CF803" w14:textId="77777777" w:rsidR="00A111ED" w:rsidRPr="002417BC" w:rsidRDefault="00A111ED" w:rsidP="002417BC">
      <w:pPr>
        <w:jc w:val="both"/>
      </w:pPr>
      <w:r w:rsidRPr="002417BC">
        <w:lastRenderedPageBreak/>
        <w:t>Условия, заключенные между белокриницкими депутатами и митрополитом Амвросием (Субботин Н. И. Материалы…С. 134–138).</w:t>
      </w:r>
    </w:p>
    <w:p w14:paraId="26735A97" w14:textId="77777777" w:rsidR="00A111ED" w:rsidRPr="002417BC" w:rsidRDefault="00A111ED" w:rsidP="002417BC">
      <w:pPr>
        <w:jc w:val="both"/>
      </w:pPr>
      <w:r w:rsidRPr="002417BC">
        <w:t>Свидетельство «духовника» митрополита Амвросия. (Субботин Н. И. Материалы…С. 181–183).</w:t>
      </w:r>
    </w:p>
    <w:p w14:paraId="326721FB" w14:textId="77777777" w:rsidR="00A111ED" w:rsidRPr="002417BC" w:rsidRDefault="00A111ED" w:rsidP="002417BC">
      <w:pPr>
        <w:jc w:val="both"/>
      </w:pPr>
      <w:bookmarkStart w:id="220" w:name="_Toc467072031"/>
      <w:r w:rsidRPr="002417BC">
        <w:rPr>
          <w:b/>
        </w:rPr>
        <w:t>Тема 9.</w:t>
      </w:r>
      <w:r w:rsidRPr="002417BC">
        <w:t xml:space="preserve"> Русская Православная Церковь в эпоху Александра II</w:t>
      </w:r>
      <w:bookmarkEnd w:id="220"/>
    </w:p>
    <w:p w14:paraId="398F6CD5" w14:textId="77777777" w:rsidR="00A111ED" w:rsidRPr="002417BC" w:rsidRDefault="00DA118E" w:rsidP="002417BC">
      <w:pPr>
        <w:jc w:val="both"/>
      </w:pPr>
      <w:bookmarkStart w:id="221" w:name="_Toc467072032"/>
      <w:r w:rsidRPr="002417BC">
        <w:t>Занятие</w:t>
      </w:r>
      <w:r w:rsidR="00A111ED" w:rsidRPr="002417BC">
        <w:t xml:space="preserve"> 19. Русская Церковь перед лицом вызовов Нового времени.</w:t>
      </w:r>
      <w:bookmarkEnd w:id="221"/>
      <w:r w:rsidR="00A111ED" w:rsidRPr="002417BC">
        <w:t xml:space="preserve"> </w:t>
      </w:r>
    </w:p>
    <w:p w14:paraId="4E4EE844" w14:textId="77777777" w:rsidR="00A111ED" w:rsidRPr="002417BC" w:rsidRDefault="00A111ED" w:rsidP="002417BC">
      <w:pPr>
        <w:jc w:val="both"/>
      </w:pPr>
      <w:r w:rsidRPr="002417BC">
        <w:t xml:space="preserve">Личная религиозность императора Александра II и его отношение к церковной жизни. </w:t>
      </w:r>
    </w:p>
    <w:p w14:paraId="44315E15" w14:textId="77777777" w:rsidR="00A111ED" w:rsidRPr="002417BC" w:rsidRDefault="00A111ED" w:rsidP="002417BC">
      <w:pPr>
        <w:jc w:val="both"/>
      </w:pPr>
      <w:r w:rsidRPr="002417BC">
        <w:t>Усиление секуляризационных тенденций в эпоху Великих реформ. Мнение свт. Филарета и свт. Игнатия (Брянчанинова) по проблеме крепостного права и освобождения крестьян.</w:t>
      </w:r>
    </w:p>
    <w:p w14:paraId="34F31C41" w14:textId="77777777" w:rsidR="00A111ED" w:rsidRPr="002417BC" w:rsidRDefault="00A111ED" w:rsidP="002417BC">
      <w:pPr>
        <w:jc w:val="both"/>
      </w:pPr>
      <w:r w:rsidRPr="002417BC">
        <w:t xml:space="preserve"> Распространение рационализма и атеизма в русском обществе. Падение авторитета Церкви. </w:t>
      </w:r>
    </w:p>
    <w:p w14:paraId="6D8FAE2C" w14:textId="77777777" w:rsidR="00A111ED" w:rsidRPr="002417BC" w:rsidRDefault="00A111ED" w:rsidP="002417BC">
      <w:pPr>
        <w:jc w:val="both"/>
      </w:pPr>
      <w:bookmarkStart w:id="222" w:name="_Toc467072033"/>
      <w:r w:rsidRPr="002417BC">
        <w:t>Тексты:</w:t>
      </w:r>
      <w:bookmarkEnd w:id="222"/>
    </w:p>
    <w:p w14:paraId="3C19AF8B" w14:textId="77777777" w:rsidR="00A111ED" w:rsidRPr="002417BC" w:rsidRDefault="00A111ED" w:rsidP="002417BC">
      <w:pPr>
        <w:jc w:val="both"/>
      </w:pPr>
      <w:r w:rsidRPr="002417BC">
        <w:t xml:space="preserve">Филарет Московский, свт. Слово в день рождения Благочестивейшаго Государя императора Николая Павловича 1851 г. // Сочинения. Т. 5. с. 126-132.   </w:t>
      </w:r>
    </w:p>
    <w:p w14:paraId="40702E27" w14:textId="77777777" w:rsidR="00A111ED" w:rsidRPr="002417BC" w:rsidRDefault="00A111ED" w:rsidP="002417BC">
      <w:pPr>
        <w:jc w:val="both"/>
      </w:pPr>
      <w:r w:rsidRPr="002417BC">
        <w:t xml:space="preserve">Игнатий (Брянчанинов), свт. Воззвание от 06.05.1859 // Полное собрание творений. Т. 2. С.397–431. </w:t>
      </w:r>
    </w:p>
    <w:p w14:paraId="2AA77306" w14:textId="77777777" w:rsidR="00A111ED" w:rsidRPr="002417BC" w:rsidRDefault="00A111ED" w:rsidP="002417BC">
      <w:pPr>
        <w:jc w:val="both"/>
      </w:pPr>
      <w:r w:rsidRPr="002417BC">
        <w:t>Иоанн (Соколов), архим. Слово об освобождении крестьян в день восшествия на престол Его Величества Государя императора Александра Николаевича, 19 февраля 1859 // Православный собеседник. 1859. Ч. 1. [Март]. С. 334–355.</w:t>
      </w:r>
    </w:p>
    <w:p w14:paraId="74F47362" w14:textId="77777777" w:rsidR="00A111ED" w:rsidRPr="002417BC" w:rsidRDefault="00A111ED" w:rsidP="002417BC">
      <w:pPr>
        <w:jc w:val="both"/>
      </w:pPr>
      <w:r w:rsidRPr="002417BC">
        <w:t xml:space="preserve">Щапов А.П. Голос древней Русской Церкви об улучшении быта несвободных людей // Православный собеседник. 1859. Ч. 1. [Январь]. С. 40–76.  </w:t>
      </w:r>
    </w:p>
    <w:p w14:paraId="60FB7E5F" w14:textId="77777777" w:rsidR="00A111ED" w:rsidRPr="002417BC" w:rsidRDefault="00DA118E" w:rsidP="002417BC">
      <w:pPr>
        <w:jc w:val="both"/>
      </w:pPr>
      <w:bookmarkStart w:id="223" w:name="_Toc467072034"/>
      <w:r w:rsidRPr="002417BC">
        <w:t>Занятие</w:t>
      </w:r>
      <w:r w:rsidR="00A111ED" w:rsidRPr="002417BC">
        <w:t xml:space="preserve"> 20. Церковное управление. Обер-прокуратура в системе церковно-государственных отношений.</w:t>
      </w:r>
      <w:bookmarkEnd w:id="223"/>
    </w:p>
    <w:p w14:paraId="2B2BE173" w14:textId="77777777" w:rsidR="00A111ED" w:rsidRPr="002417BC" w:rsidRDefault="00A111ED" w:rsidP="002417BC">
      <w:pPr>
        <w:jc w:val="both"/>
      </w:pPr>
      <w:r w:rsidRPr="002417BC">
        <w:t xml:space="preserve">Святейший Синод и епископат при правлении Александра II. Обер-прокуроры 1855-1880 гг., их отношения с церковной иерархией, роль в церковной жизни и церковных преобразованиях. Отстаивание независимости Церкви от государства в финансовых вопросах и взаимоотношениях с Восточными Церквами.  </w:t>
      </w:r>
    </w:p>
    <w:p w14:paraId="4D74B193" w14:textId="77777777" w:rsidR="00A111ED" w:rsidRPr="002417BC" w:rsidRDefault="00A111ED" w:rsidP="002417BC">
      <w:pPr>
        <w:jc w:val="both"/>
      </w:pPr>
      <w:r w:rsidRPr="002417BC">
        <w:t xml:space="preserve">Расхождение  интересов  Церкви и государства. Проблема сохранения Первенствующего положения Православной Церкви. Вопрос о статусе раскольников.  </w:t>
      </w:r>
    </w:p>
    <w:p w14:paraId="10CD221B" w14:textId="77777777" w:rsidR="00A111ED" w:rsidRPr="002417BC" w:rsidRDefault="00A111ED" w:rsidP="002417BC">
      <w:pPr>
        <w:jc w:val="both"/>
      </w:pPr>
      <w:r w:rsidRPr="002417BC">
        <w:t xml:space="preserve">Перевод Священного Писания.  </w:t>
      </w:r>
    </w:p>
    <w:p w14:paraId="28A22726" w14:textId="77777777" w:rsidR="00A111ED" w:rsidRPr="002417BC" w:rsidRDefault="00A111ED" w:rsidP="002417BC">
      <w:pPr>
        <w:jc w:val="both"/>
      </w:pPr>
      <w:r w:rsidRPr="002417BC">
        <w:t xml:space="preserve">Обсуждение вопроса об устроении высшего церковного управления и созыве Поместного Собора. </w:t>
      </w:r>
    </w:p>
    <w:p w14:paraId="6FC49F43" w14:textId="77777777" w:rsidR="00A111ED" w:rsidRPr="002417BC" w:rsidRDefault="00A111ED" w:rsidP="002417BC">
      <w:pPr>
        <w:jc w:val="both"/>
      </w:pPr>
      <w:bookmarkStart w:id="224" w:name="_Toc467072035"/>
      <w:r w:rsidRPr="002417BC">
        <w:t>Тексты:</w:t>
      </w:r>
      <w:bookmarkEnd w:id="224"/>
    </w:p>
    <w:p w14:paraId="651ED1F6" w14:textId="77777777" w:rsidR="00A111ED" w:rsidRPr="002417BC" w:rsidRDefault="00A111ED" w:rsidP="002417BC">
      <w:pPr>
        <w:jc w:val="both"/>
      </w:pPr>
      <w:r w:rsidRPr="002417BC">
        <w:t>Бежанидзе Г.В. Обер-Прокурор А. П. Ахматов и святитель Филарет //. Филаретовский альманах. Вып. 3. С. 53-97.</w:t>
      </w:r>
    </w:p>
    <w:p w14:paraId="6A69B7AF" w14:textId="77777777" w:rsidR="00A111ED" w:rsidRPr="002417BC" w:rsidRDefault="00A111ED" w:rsidP="002417BC">
      <w:pPr>
        <w:jc w:val="both"/>
      </w:pPr>
      <w:r w:rsidRPr="002417BC">
        <w:t>Записка Жемчужникова и отзыв свят Филарета // Филаретовский альманах. Вып. 1. с. 125-140.</w:t>
      </w:r>
    </w:p>
    <w:p w14:paraId="74B8B54C" w14:textId="77777777" w:rsidR="00A111ED" w:rsidRPr="002417BC" w:rsidRDefault="00A111ED" w:rsidP="002417BC">
      <w:pPr>
        <w:jc w:val="both"/>
      </w:pPr>
      <w:r w:rsidRPr="002417BC">
        <w:lastRenderedPageBreak/>
        <w:t>Игнатий (Брянчанинов). свят. О необходимости  собора… // Полное Собрание Творений. Т. 3. с. 528-530.</w:t>
      </w:r>
    </w:p>
    <w:p w14:paraId="6D10270F" w14:textId="77777777" w:rsidR="00A111ED" w:rsidRPr="002417BC" w:rsidRDefault="00A111ED" w:rsidP="002417BC">
      <w:pPr>
        <w:jc w:val="both"/>
      </w:pPr>
      <w:r w:rsidRPr="002417BC">
        <w:t>Отзыв митрополита Московского Филарета относительно мнения Филарета, митрополита Киевского, по вопросу о переводе Нового Завета и некоторых других книг Св. Писания на русское наречие от 21 июля 1857 г. // Собрание мнений и отзывов Филарета, митрополита Московского и Коломенского, по учебным и церковно–государственным вопросам, изданное под редакцией преосвященного Саввы, архиепископа  Тверского и Кашинского. Т. 4. СПб., 1886. С. 244-259.</w:t>
      </w:r>
    </w:p>
    <w:p w14:paraId="1FB74D6F" w14:textId="77777777" w:rsidR="00A111ED" w:rsidRPr="002417BC" w:rsidRDefault="00DA118E" w:rsidP="002417BC">
      <w:pPr>
        <w:jc w:val="both"/>
      </w:pPr>
      <w:bookmarkStart w:id="225" w:name="_Toc467072036"/>
      <w:r w:rsidRPr="002417BC">
        <w:t>Занятие</w:t>
      </w:r>
      <w:r w:rsidR="00A111ED" w:rsidRPr="002417BC">
        <w:t xml:space="preserve"> 21. Приходское духовенство во второй половине XIX в.: проблемы, попытки их разрешения в реформах 1860-х гг. и итоги</w:t>
      </w:r>
      <w:bookmarkEnd w:id="225"/>
    </w:p>
    <w:p w14:paraId="56224CDA" w14:textId="77777777" w:rsidR="00A111ED" w:rsidRPr="002417BC" w:rsidRDefault="00A111ED" w:rsidP="002417BC">
      <w:pPr>
        <w:jc w:val="both"/>
      </w:pPr>
      <w:r w:rsidRPr="002417BC">
        <w:t xml:space="preserve">Попытки вынести церковные проблемы на широкое обсуждение и реформировать Церковь в либеральном духе (1860-1870-е гг.). </w:t>
      </w:r>
    </w:p>
    <w:p w14:paraId="7CEB2381" w14:textId="77777777" w:rsidR="00A111ED" w:rsidRPr="002417BC" w:rsidRDefault="00A111ED" w:rsidP="002417BC">
      <w:pPr>
        <w:jc w:val="both"/>
      </w:pPr>
      <w:r w:rsidRPr="002417BC">
        <w:t xml:space="preserve">Присутствие по делам православного духовенства (причины образования, обсуждение проблем, ход реформ, итоги, изменения статуса белого духовенства). </w:t>
      </w:r>
    </w:p>
    <w:p w14:paraId="63BE03AC" w14:textId="77777777" w:rsidR="00A111ED" w:rsidRPr="002417BC" w:rsidRDefault="00A111ED" w:rsidP="002417BC">
      <w:pPr>
        <w:jc w:val="both"/>
      </w:pPr>
      <w:r w:rsidRPr="002417BC">
        <w:t xml:space="preserve">Отражение политики либеральных реформ в сфере духовного образования. </w:t>
      </w:r>
    </w:p>
    <w:p w14:paraId="0B9FC869" w14:textId="77777777" w:rsidR="00A111ED" w:rsidRPr="002417BC" w:rsidRDefault="00A111ED" w:rsidP="002417BC">
      <w:pPr>
        <w:jc w:val="both"/>
      </w:pPr>
      <w:bookmarkStart w:id="226" w:name="_Toc467072037"/>
      <w:r w:rsidRPr="002417BC">
        <w:t>Тексты:</w:t>
      </w:r>
      <w:bookmarkEnd w:id="226"/>
    </w:p>
    <w:p w14:paraId="0BD81F57" w14:textId="77777777" w:rsidR="00A111ED" w:rsidRPr="002417BC" w:rsidRDefault="00A111ED" w:rsidP="002417BC">
      <w:pPr>
        <w:jc w:val="both"/>
      </w:pPr>
      <w:bookmarkStart w:id="227" w:name="_Toc467072038"/>
      <w:r w:rsidRPr="002417BC">
        <w:t>Римский С. В. Российская Церковь в эпоху Великих реформ. М., 1999.</w:t>
      </w:r>
      <w:bookmarkEnd w:id="227"/>
    </w:p>
    <w:p w14:paraId="7D37131C" w14:textId="77777777" w:rsidR="00A111ED" w:rsidRPr="002417BC" w:rsidRDefault="00A111ED" w:rsidP="002417BC">
      <w:pPr>
        <w:jc w:val="both"/>
      </w:pPr>
      <w:bookmarkStart w:id="228" w:name="_Toc467072039"/>
      <w:r w:rsidRPr="002417BC">
        <w:rPr>
          <w:b/>
        </w:rPr>
        <w:t>Тема 10.</w:t>
      </w:r>
      <w:r w:rsidRPr="002417BC">
        <w:t xml:space="preserve"> Русская Православная Церковь в эпоху Александра III</w:t>
      </w:r>
      <w:bookmarkEnd w:id="228"/>
    </w:p>
    <w:p w14:paraId="44E51674" w14:textId="77777777" w:rsidR="00A111ED" w:rsidRPr="002417BC" w:rsidRDefault="00DA118E" w:rsidP="002417BC">
      <w:pPr>
        <w:jc w:val="both"/>
      </w:pPr>
      <w:bookmarkStart w:id="229" w:name="_Toc467072040"/>
      <w:r w:rsidRPr="002417BC">
        <w:t>Занятие</w:t>
      </w:r>
      <w:r w:rsidR="00A111ED" w:rsidRPr="002417BC">
        <w:t xml:space="preserve"> 22. Состояние Русской Православной Церкви в эпоху императора Александра III. К. П. Победоносцев и его церковная политика.</w:t>
      </w:r>
      <w:bookmarkEnd w:id="229"/>
      <w:r w:rsidR="00A111ED" w:rsidRPr="002417BC">
        <w:t xml:space="preserve"> </w:t>
      </w:r>
    </w:p>
    <w:p w14:paraId="239B2E98" w14:textId="77777777" w:rsidR="00A111ED" w:rsidRPr="002417BC" w:rsidRDefault="00A111ED" w:rsidP="002417BC">
      <w:pPr>
        <w:jc w:val="both"/>
      </w:pPr>
      <w:r w:rsidRPr="002417BC">
        <w:t>Личная религиозность Александра III, его отношение к Церкви.</w:t>
      </w:r>
    </w:p>
    <w:p w14:paraId="13573784" w14:textId="77777777" w:rsidR="00A111ED" w:rsidRPr="002417BC" w:rsidRDefault="00A111ED" w:rsidP="002417BC">
      <w:pPr>
        <w:jc w:val="both"/>
      </w:pPr>
      <w:r w:rsidRPr="002417BC">
        <w:t xml:space="preserve">Роль К. П. Победоносцева в церковной жизни России последней четверти ХIХ – начала ХХ в. Характер его политических и религиозных взглядов. Смысл и значение термина «конрреформы». «Московский сборник». </w:t>
      </w:r>
    </w:p>
    <w:p w14:paraId="13F98292" w14:textId="77777777" w:rsidR="00A111ED" w:rsidRPr="002417BC" w:rsidRDefault="00A111ED" w:rsidP="002417BC">
      <w:pPr>
        <w:jc w:val="both"/>
      </w:pPr>
      <w:r w:rsidRPr="002417BC">
        <w:t>Иерархи александровского времени. Митр. Исидор (Никольский). Попытки возрождения соборности в Церкви.  Архиерейские соборы 1880-1890-х годов и причина их неудач.</w:t>
      </w:r>
    </w:p>
    <w:p w14:paraId="6612D6AE" w14:textId="77777777" w:rsidR="00A111ED" w:rsidRPr="002417BC" w:rsidRDefault="00A111ED" w:rsidP="002417BC">
      <w:pPr>
        <w:jc w:val="both"/>
      </w:pPr>
      <w:r w:rsidRPr="002417BC">
        <w:t>Рост статистических показателей церковной жизни (храмы, монастыри и монашествующие), ассигнование духовенства.</w:t>
      </w:r>
    </w:p>
    <w:p w14:paraId="7BC2C186" w14:textId="77777777" w:rsidR="00A111ED" w:rsidRPr="002417BC" w:rsidRDefault="00A111ED" w:rsidP="002417BC">
      <w:pPr>
        <w:jc w:val="both"/>
      </w:pPr>
      <w:bookmarkStart w:id="230" w:name="_Toc467072041"/>
      <w:r w:rsidRPr="002417BC">
        <w:t>Тексты.</w:t>
      </w:r>
      <w:bookmarkEnd w:id="230"/>
      <w:r w:rsidRPr="002417BC">
        <w:t xml:space="preserve"> </w:t>
      </w:r>
    </w:p>
    <w:p w14:paraId="79873C98" w14:textId="77777777" w:rsidR="00A111ED" w:rsidRPr="002417BC" w:rsidRDefault="00A111ED" w:rsidP="002417BC">
      <w:pPr>
        <w:jc w:val="both"/>
      </w:pPr>
      <w:r w:rsidRPr="002417BC">
        <w:t>Записка К. П. Победоносцева 1905 года с апологией синодального строя.</w:t>
      </w:r>
    </w:p>
    <w:p w14:paraId="542C8A6E" w14:textId="77777777" w:rsidR="00A111ED" w:rsidRPr="002417BC" w:rsidRDefault="00A111ED" w:rsidP="002417BC">
      <w:pPr>
        <w:jc w:val="both"/>
      </w:pPr>
      <w:r w:rsidRPr="002417BC">
        <w:t xml:space="preserve">Письмо митр. Антония (Храповицкого) К. П. Победоносцеву в связи с отставкой последнего. </w:t>
      </w:r>
    </w:p>
    <w:p w14:paraId="4BC77780" w14:textId="77777777" w:rsidR="00A111ED" w:rsidRPr="002417BC" w:rsidRDefault="00DA118E" w:rsidP="002417BC">
      <w:pPr>
        <w:jc w:val="both"/>
      </w:pPr>
      <w:bookmarkStart w:id="231" w:name="_Toc467072042"/>
      <w:r w:rsidRPr="002417BC">
        <w:t>Занятие</w:t>
      </w:r>
      <w:r w:rsidR="00A111ED" w:rsidRPr="002417BC">
        <w:t xml:space="preserve"> 23. Особенности русской церковной жизни, духовные и культурные тенденции в русском обществе последней четверти ХIХ в.</w:t>
      </w:r>
      <w:bookmarkEnd w:id="231"/>
      <w:r w:rsidR="00A111ED" w:rsidRPr="002417BC">
        <w:t xml:space="preserve"> </w:t>
      </w:r>
    </w:p>
    <w:p w14:paraId="3E4045AA" w14:textId="77777777" w:rsidR="00A111ED" w:rsidRPr="002417BC" w:rsidRDefault="00A111ED" w:rsidP="002417BC">
      <w:pPr>
        <w:jc w:val="both"/>
      </w:pPr>
      <w:r w:rsidRPr="002417BC">
        <w:t>Рост статистических показателей церковной жизни (храмы, монастыри и монашествующие), материальная поддержка духовенства.</w:t>
      </w:r>
    </w:p>
    <w:p w14:paraId="42BD4E45" w14:textId="77777777" w:rsidR="00A111ED" w:rsidRPr="002417BC" w:rsidRDefault="00A111ED" w:rsidP="002417BC">
      <w:pPr>
        <w:jc w:val="both"/>
      </w:pPr>
      <w:r w:rsidRPr="002417BC">
        <w:t>Церковь и народное просвещение. Церковно-приходские школы.</w:t>
      </w:r>
    </w:p>
    <w:p w14:paraId="737079CA" w14:textId="77777777" w:rsidR="00A111ED" w:rsidRPr="002417BC" w:rsidRDefault="00A111ED" w:rsidP="002417BC">
      <w:pPr>
        <w:jc w:val="both"/>
      </w:pPr>
      <w:r w:rsidRPr="002417BC">
        <w:lastRenderedPageBreak/>
        <w:t>Св. праведный Иоанн (Кронштадтский), евхаристическое возрождение церковной жизни.</w:t>
      </w:r>
    </w:p>
    <w:p w14:paraId="3CFD3A96" w14:textId="77777777" w:rsidR="00A111ED" w:rsidRPr="002417BC" w:rsidRDefault="00A111ED" w:rsidP="002417BC">
      <w:pPr>
        <w:jc w:val="both"/>
      </w:pPr>
      <w:r w:rsidRPr="002417BC">
        <w:t>Преп. Амвросий Оптинский и расцвет Оптиной пустыни.</w:t>
      </w:r>
    </w:p>
    <w:p w14:paraId="59BD5E3D" w14:textId="77777777" w:rsidR="00A111ED" w:rsidRPr="002417BC" w:rsidRDefault="00A111ED" w:rsidP="002417BC">
      <w:pPr>
        <w:jc w:val="both"/>
      </w:pPr>
      <w:r w:rsidRPr="002417BC">
        <w:t>Русская литература, религиозная философия, театр и живопись. В. С. Соловьев. Н. Ф. Федоров. Религиозная проблематика русского искусства. Творчество Н. Н. Ге.</w:t>
      </w:r>
    </w:p>
    <w:p w14:paraId="50D52A84" w14:textId="77777777" w:rsidR="00A111ED" w:rsidRPr="002417BC" w:rsidRDefault="00A111ED" w:rsidP="002417BC">
      <w:pPr>
        <w:jc w:val="both"/>
      </w:pPr>
      <w:bookmarkStart w:id="232" w:name="_Toc467072043"/>
      <w:r w:rsidRPr="002417BC">
        <w:t>Тексты:</w:t>
      </w:r>
      <w:bookmarkEnd w:id="232"/>
      <w:r w:rsidRPr="002417BC">
        <w:t xml:space="preserve"> </w:t>
      </w:r>
    </w:p>
    <w:p w14:paraId="1CCCFA6C" w14:textId="77777777" w:rsidR="00A111ED" w:rsidRPr="002417BC" w:rsidRDefault="00A111ED" w:rsidP="002417BC">
      <w:pPr>
        <w:jc w:val="both"/>
      </w:pPr>
      <w:r w:rsidRPr="002417BC">
        <w:t xml:space="preserve">Указ по умножению приходов 1885. </w:t>
      </w:r>
    </w:p>
    <w:p w14:paraId="7EAFCD5C" w14:textId="77777777" w:rsidR="00A111ED" w:rsidRPr="002417BC" w:rsidRDefault="00A111ED" w:rsidP="002417BC">
      <w:pPr>
        <w:jc w:val="both"/>
      </w:pPr>
      <w:r w:rsidRPr="002417BC">
        <w:t>Положение о церковно-приходских школах // Полное собрание законов Российской империи за 1884 год, стр. 372-374</w:t>
      </w:r>
    </w:p>
    <w:p w14:paraId="3966313E" w14:textId="77777777" w:rsidR="00A111ED" w:rsidRPr="002417BC" w:rsidRDefault="00A111ED" w:rsidP="002417BC">
      <w:pPr>
        <w:jc w:val="both"/>
      </w:pPr>
      <w:bookmarkStart w:id="233" w:name="_Toc467072044"/>
      <w:r w:rsidRPr="002417BC">
        <w:rPr>
          <w:b/>
        </w:rPr>
        <w:t>Тема 11.</w:t>
      </w:r>
      <w:r w:rsidRPr="002417BC">
        <w:t xml:space="preserve"> Русская Православная Церковь в эпоху Николая II</w:t>
      </w:r>
      <w:bookmarkEnd w:id="233"/>
    </w:p>
    <w:p w14:paraId="207BE3E1" w14:textId="77777777" w:rsidR="00A111ED" w:rsidRPr="002417BC" w:rsidRDefault="00DA118E" w:rsidP="002417BC">
      <w:pPr>
        <w:jc w:val="both"/>
      </w:pPr>
      <w:bookmarkStart w:id="234" w:name="_Toc467072045"/>
      <w:r w:rsidRPr="002417BC">
        <w:t>Занятие</w:t>
      </w:r>
      <w:r w:rsidR="00A111ED" w:rsidRPr="002417BC">
        <w:t xml:space="preserve"> 24. Русская Православная Церковь в начале ХХ в.</w:t>
      </w:r>
      <w:bookmarkEnd w:id="234"/>
    </w:p>
    <w:p w14:paraId="4BE1E5BC" w14:textId="77777777" w:rsidR="00A111ED" w:rsidRPr="002417BC" w:rsidRDefault="00A111ED" w:rsidP="002417BC">
      <w:pPr>
        <w:jc w:val="both"/>
      </w:pPr>
      <w:r w:rsidRPr="002417BC">
        <w:t>Личная религиозность Николая II, его воспитание, отношение к Церкви. Семья императора. Личность последнего императора в восприятии современников. Собственное осмысление императором своего служения.</w:t>
      </w:r>
    </w:p>
    <w:p w14:paraId="34374393" w14:textId="77777777" w:rsidR="00A111ED" w:rsidRPr="002417BC" w:rsidRDefault="00A111ED" w:rsidP="002417BC">
      <w:pPr>
        <w:jc w:val="both"/>
      </w:pPr>
      <w:r w:rsidRPr="002417BC">
        <w:t>Взаимоотношения Николая II со Свят. Синодом и епископатом. Роль императора в подготовке Поместного собора, его отношение к идее патриаршества.</w:t>
      </w:r>
    </w:p>
    <w:p w14:paraId="472835EB" w14:textId="77777777" w:rsidR="00A111ED" w:rsidRPr="002417BC" w:rsidRDefault="00A111ED" w:rsidP="002417BC">
      <w:pPr>
        <w:jc w:val="both"/>
      </w:pPr>
      <w:r w:rsidRPr="002417BC">
        <w:t>Святейший Синод и епископат времени правления Николая II.Митр. Антоний (Вадковский). Архиеп. Антоний (Храповицкий). Архиеп. Сергий (Страгородский).</w:t>
      </w:r>
    </w:p>
    <w:p w14:paraId="6CA95834" w14:textId="77777777" w:rsidR="00A111ED" w:rsidRPr="002417BC" w:rsidRDefault="00A111ED" w:rsidP="002417BC">
      <w:pPr>
        <w:jc w:val="both"/>
      </w:pPr>
      <w:r w:rsidRPr="002417BC">
        <w:t xml:space="preserve">Дискуссия о восстановлении соборного строя церкви и патриаршества. </w:t>
      </w:r>
    </w:p>
    <w:p w14:paraId="37A9A8F2" w14:textId="77777777" w:rsidR="00A111ED" w:rsidRPr="002417BC" w:rsidRDefault="00A111ED" w:rsidP="002417BC">
      <w:pPr>
        <w:jc w:val="both"/>
      </w:pPr>
      <w:r w:rsidRPr="002417BC">
        <w:t>«Отзывы епархиальных архиереев» (общая характеристика). Предсоборное присутствие.</w:t>
      </w:r>
    </w:p>
    <w:p w14:paraId="02C30EAE" w14:textId="77777777" w:rsidR="00A111ED" w:rsidRPr="002417BC" w:rsidRDefault="00A111ED" w:rsidP="002417BC">
      <w:pPr>
        <w:jc w:val="both"/>
      </w:pPr>
      <w:bookmarkStart w:id="235" w:name="_Toc467072046"/>
      <w:r w:rsidRPr="002417BC">
        <w:t>Тексты:</w:t>
      </w:r>
      <w:bookmarkEnd w:id="235"/>
    </w:p>
    <w:p w14:paraId="1016D69F" w14:textId="77777777" w:rsidR="00A111ED" w:rsidRPr="002417BC" w:rsidRDefault="00A111ED" w:rsidP="002417BC">
      <w:pPr>
        <w:jc w:val="both"/>
      </w:pPr>
      <w:r w:rsidRPr="002417BC">
        <w:t>Ольденбург С. С. Царствование императора Николая II. М., 2003.</w:t>
      </w:r>
    </w:p>
    <w:p w14:paraId="57344816" w14:textId="77777777" w:rsidR="00A111ED" w:rsidRPr="002417BC" w:rsidRDefault="00A111ED" w:rsidP="002417BC">
      <w:pPr>
        <w:jc w:val="both"/>
      </w:pPr>
      <w:r w:rsidRPr="002417BC">
        <w:t>Дневник императора Николая II.</w:t>
      </w:r>
    </w:p>
    <w:p w14:paraId="0BBE58ED" w14:textId="77777777" w:rsidR="00A111ED" w:rsidRPr="002417BC" w:rsidRDefault="00A111ED" w:rsidP="002417BC">
      <w:pPr>
        <w:jc w:val="both"/>
      </w:pPr>
      <w:r w:rsidRPr="002417BC">
        <w:t>Царственные мученики в воспоминаниях верноподданных. М., 1999.</w:t>
      </w:r>
    </w:p>
    <w:p w14:paraId="206622EA" w14:textId="77777777" w:rsidR="00A111ED" w:rsidRPr="002417BC" w:rsidRDefault="00A111ED" w:rsidP="002417BC">
      <w:pPr>
        <w:jc w:val="both"/>
      </w:pPr>
      <w:r w:rsidRPr="002417BC">
        <w:t>Записка митр. Антония (Вадковского). Отзывы епархиальных архиереев. Т. 2. С. 236-256.</w:t>
      </w:r>
    </w:p>
    <w:p w14:paraId="095621EF" w14:textId="77777777" w:rsidR="00A111ED" w:rsidRPr="002417BC" w:rsidRDefault="00DA118E" w:rsidP="002417BC">
      <w:pPr>
        <w:jc w:val="both"/>
      </w:pPr>
      <w:bookmarkStart w:id="236" w:name="_Toc467072047"/>
      <w:r w:rsidRPr="002417BC">
        <w:t>Занятие</w:t>
      </w:r>
      <w:r w:rsidR="00A111ED" w:rsidRPr="002417BC">
        <w:t xml:space="preserve">  25. Духовное состояние русского общества в период Первой русской революции. Церковно-реформаторское движение начала XX в. Состояние Церкви в канун февральской революции 1917 г.</w:t>
      </w:r>
      <w:bookmarkEnd w:id="236"/>
    </w:p>
    <w:p w14:paraId="486086C5" w14:textId="77777777" w:rsidR="00A111ED" w:rsidRPr="002417BC" w:rsidRDefault="00A111ED" w:rsidP="002417BC">
      <w:pPr>
        <w:jc w:val="both"/>
      </w:pPr>
      <w:r w:rsidRPr="002417BC">
        <w:t xml:space="preserve">Духовно-нравственное состояние русского общества в начале XX века; стремление к политическому и нравственному «освобождению». Роль Л. Н. Толстого в русской жизни. Отлучение Л. Н. Толстого от Церкви и восприятие этого акта русской интеллигенцией. </w:t>
      </w:r>
    </w:p>
    <w:p w14:paraId="3A1F0F34" w14:textId="77777777" w:rsidR="00A111ED" w:rsidRPr="002417BC" w:rsidRDefault="00A111ED" w:rsidP="002417BC">
      <w:pPr>
        <w:jc w:val="both"/>
      </w:pPr>
      <w:r w:rsidRPr="002417BC">
        <w:t>Проблема свободы совести в России.</w:t>
      </w:r>
    </w:p>
    <w:p w14:paraId="54971D59" w14:textId="77777777" w:rsidR="00A111ED" w:rsidRPr="002417BC" w:rsidRDefault="00A111ED" w:rsidP="002417BC">
      <w:pPr>
        <w:jc w:val="both"/>
      </w:pPr>
      <w:r w:rsidRPr="002417BC">
        <w:t>Религиозно-философские собрания начала XX века (инициаторы, участники, обсуждаемые вопросы, итоги). Реакция на эти собрания церковной власти, отдельных представителей епископата, «профессионального» богословия? Их значение для развития взглядов на судьбы Церкви и общества?</w:t>
      </w:r>
    </w:p>
    <w:p w14:paraId="444DC8E8" w14:textId="77777777" w:rsidR="00A111ED" w:rsidRPr="002417BC" w:rsidRDefault="00A111ED" w:rsidP="002417BC">
      <w:pPr>
        <w:jc w:val="both"/>
      </w:pPr>
      <w:r w:rsidRPr="002417BC">
        <w:t>Рождение русских церковных модернистов. Группа «32-х священников».</w:t>
      </w:r>
    </w:p>
    <w:p w14:paraId="7721437F" w14:textId="77777777" w:rsidR="00A111ED" w:rsidRPr="002417BC" w:rsidRDefault="00A111ED" w:rsidP="002417BC">
      <w:pPr>
        <w:jc w:val="both"/>
      </w:pPr>
      <w:r w:rsidRPr="002417BC">
        <w:lastRenderedPageBreak/>
        <w:t>Роль Г. Распутина в жизни царской семьи и в русской жизни начала ХХ в.</w:t>
      </w:r>
    </w:p>
    <w:p w14:paraId="52274976" w14:textId="77777777" w:rsidR="00A111ED" w:rsidRPr="002417BC" w:rsidRDefault="00A111ED" w:rsidP="002417BC">
      <w:pPr>
        <w:jc w:val="both"/>
      </w:pPr>
      <w:r w:rsidRPr="002417BC">
        <w:t>Имяславческое движение.</w:t>
      </w:r>
    </w:p>
    <w:p w14:paraId="483A041D" w14:textId="77777777" w:rsidR="00A111ED" w:rsidRPr="002417BC" w:rsidRDefault="00A111ED" w:rsidP="002417BC">
      <w:pPr>
        <w:jc w:val="both"/>
      </w:pPr>
      <w:bookmarkStart w:id="237" w:name="_Toc467072048"/>
      <w:r w:rsidRPr="002417BC">
        <w:t>Тексты:</w:t>
      </w:r>
      <w:bookmarkEnd w:id="237"/>
    </w:p>
    <w:p w14:paraId="74BCBAFA" w14:textId="77777777" w:rsidR="00A111ED" w:rsidRPr="002417BC" w:rsidRDefault="00A111ED" w:rsidP="002417BC">
      <w:pPr>
        <w:jc w:val="both"/>
      </w:pPr>
      <w:r w:rsidRPr="002417BC">
        <w:t>О. Иоанн Кронштадский Свобода совести ведет к жизни без совести // о. Иоанн Кронштадский. Изд ПСТГУ. С. 594-595.</w:t>
      </w:r>
    </w:p>
    <w:p w14:paraId="075DFEFC" w14:textId="77777777" w:rsidR="00A111ED" w:rsidRPr="002417BC" w:rsidRDefault="00A111ED" w:rsidP="002417BC">
      <w:pPr>
        <w:jc w:val="both"/>
      </w:pPr>
      <w:r w:rsidRPr="002417BC">
        <w:t>Записка группы «32-х священников» (так называемая «первая») «О составе церковного Собора» // Церковный вестник. 1905. 17 марта. Или: К  церковному Собору. СПб, 1906. Или: Ореханов Г., свящ. На пути к Собору. М., 2002.</w:t>
      </w:r>
    </w:p>
    <w:p w14:paraId="3C0BCE42" w14:textId="77777777" w:rsidR="00A111ED" w:rsidRPr="002417BC" w:rsidRDefault="00A111ED" w:rsidP="002417BC">
      <w:pPr>
        <w:jc w:val="both"/>
      </w:pPr>
      <w:bookmarkStart w:id="238" w:name="_Toc467072049"/>
      <w:r w:rsidRPr="002417BC">
        <w:rPr>
          <w:b/>
        </w:rPr>
        <w:t>Тема 12.</w:t>
      </w:r>
      <w:r w:rsidRPr="002417BC">
        <w:t xml:space="preserve"> Возрождение традиций монашеского делания в Русской Церкви </w:t>
      </w:r>
      <w:r w:rsidRPr="002417BC">
        <w:br/>
        <w:t>в XIX–начале XX в.</w:t>
      </w:r>
      <w:bookmarkEnd w:id="238"/>
    </w:p>
    <w:p w14:paraId="2BF4831C" w14:textId="77777777" w:rsidR="00A111ED" w:rsidRPr="002417BC" w:rsidRDefault="00DA118E" w:rsidP="002417BC">
      <w:pPr>
        <w:jc w:val="both"/>
      </w:pPr>
      <w:bookmarkStart w:id="239" w:name="_Toc467072050"/>
      <w:r w:rsidRPr="002417BC">
        <w:t>Занятие</w:t>
      </w:r>
      <w:r w:rsidR="00A111ED" w:rsidRPr="002417BC">
        <w:t xml:space="preserve"> 26. Монашество как молитвенное делание и совершенство христианской жизни</w:t>
      </w:r>
      <w:bookmarkEnd w:id="239"/>
      <w:r w:rsidR="00A111ED" w:rsidRPr="002417BC">
        <w:t xml:space="preserve"> </w:t>
      </w:r>
    </w:p>
    <w:p w14:paraId="5E568770" w14:textId="77777777" w:rsidR="00A111ED" w:rsidRPr="002417BC" w:rsidRDefault="00A111ED" w:rsidP="002417BC">
      <w:pPr>
        <w:jc w:val="both"/>
      </w:pPr>
      <w:r w:rsidRPr="002417BC">
        <w:t xml:space="preserve">Учение о монашестве святителей Филарета (Дроздова), Игнатия (Брянчанинова), Феофана Затворника. Проблемы духовной жизни в монастырях в XIX–начале XX в. </w:t>
      </w:r>
    </w:p>
    <w:p w14:paraId="3896AB5B" w14:textId="77777777" w:rsidR="00A111ED" w:rsidRPr="002417BC" w:rsidRDefault="00A111ED" w:rsidP="002417BC">
      <w:pPr>
        <w:jc w:val="both"/>
      </w:pPr>
      <w:r w:rsidRPr="002417BC">
        <w:t xml:space="preserve">Влияние прп. Паисия Величковского и его учеников на состояние русского монашества. Распространение в русских монастырях старчества, основные черты этой традиции. </w:t>
      </w:r>
    </w:p>
    <w:p w14:paraId="07388978" w14:textId="77777777" w:rsidR="00A111ED" w:rsidRPr="002417BC" w:rsidRDefault="00A111ED" w:rsidP="002417BC">
      <w:pPr>
        <w:jc w:val="both"/>
      </w:pPr>
      <w:r w:rsidRPr="002417BC">
        <w:t xml:space="preserve">Оптина пустынь и ее значение в истории русского монашества и в духовной жизни русского общества. Оптинские старцы; преподобный Амвросий Оптинский. </w:t>
      </w:r>
    </w:p>
    <w:p w14:paraId="1EFE780B" w14:textId="77777777" w:rsidR="00A111ED" w:rsidRPr="002417BC" w:rsidRDefault="00A111ED" w:rsidP="002417BC">
      <w:pPr>
        <w:jc w:val="both"/>
      </w:pPr>
      <w:r w:rsidRPr="002417BC">
        <w:t>Преподобный Серафим Саровский и его значение для русского монашества и в духовной жизни русского общества. История Дивеевской обители.</w:t>
      </w:r>
    </w:p>
    <w:p w14:paraId="2350015C" w14:textId="77777777" w:rsidR="00A111ED" w:rsidRPr="002417BC" w:rsidRDefault="00A111ED" w:rsidP="002417BC">
      <w:pPr>
        <w:jc w:val="both"/>
      </w:pPr>
      <w:r w:rsidRPr="002417BC">
        <w:t xml:space="preserve">Проблема столкновения идей внешнего и внутреннего монашеского делания в XIX – начале XX  века.  </w:t>
      </w:r>
    </w:p>
    <w:p w14:paraId="4F50E536" w14:textId="77777777" w:rsidR="00A111ED" w:rsidRPr="002417BC" w:rsidRDefault="00A111ED" w:rsidP="002417BC">
      <w:pPr>
        <w:jc w:val="both"/>
      </w:pPr>
      <w:r w:rsidRPr="002417BC">
        <w:t>Канонизация святых в Русской Православной Церкви в Синодальный период. Святые синодального периода. Проблема местной канонизации и деканонизации в Синодальный период.</w:t>
      </w:r>
    </w:p>
    <w:p w14:paraId="6D762AB2" w14:textId="77777777" w:rsidR="00A111ED" w:rsidRPr="002417BC" w:rsidRDefault="00A111ED" w:rsidP="002417BC">
      <w:pPr>
        <w:jc w:val="both"/>
      </w:pPr>
      <w:bookmarkStart w:id="240" w:name="_Toc467072051"/>
      <w:r w:rsidRPr="002417BC">
        <w:t>Тексты:</w:t>
      </w:r>
      <w:bookmarkEnd w:id="240"/>
      <w:r w:rsidRPr="002417BC">
        <w:t xml:space="preserve"> </w:t>
      </w:r>
    </w:p>
    <w:p w14:paraId="6950E5F3" w14:textId="77777777" w:rsidR="00A111ED" w:rsidRPr="002417BC" w:rsidRDefault="00A111ED" w:rsidP="002417BC">
      <w:pPr>
        <w:jc w:val="both"/>
      </w:pPr>
      <w:r w:rsidRPr="002417BC">
        <w:t>Святитель Игнатий Брянчанинов Разговор между православными христианами: мирянином и монахом. // Полное собрание творений. Т. 1. С. 441-460.</w:t>
      </w:r>
    </w:p>
    <w:p w14:paraId="5F927BB5" w14:textId="77777777" w:rsidR="00A111ED" w:rsidRPr="002417BC" w:rsidRDefault="00A111ED" w:rsidP="002417BC">
      <w:pPr>
        <w:jc w:val="both"/>
      </w:pPr>
      <w:r w:rsidRPr="002417BC">
        <w:t>Игнатий (Брянчанинов), свт. Приношение современному монашеству // Полное собрание сочинение. В 8 тт. Т. 5. Часть 12: О жительстве в послушании у старца</w:t>
      </w:r>
    </w:p>
    <w:p w14:paraId="11A0C631" w14:textId="77777777" w:rsidR="00A111ED" w:rsidRPr="002417BC" w:rsidRDefault="00A111ED" w:rsidP="002417BC">
      <w:pPr>
        <w:jc w:val="both"/>
      </w:pPr>
      <w:r w:rsidRPr="002417BC">
        <w:t xml:space="preserve">Филарет Московский, свт. Слово в день Введения во храм Пресвятыя Богородицы (1836 г.) // Слова и речи. В 5-ти тт. Т. 4. С. 24–28. </w:t>
      </w:r>
    </w:p>
    <w:p w14:paraId="5FE00DCE" w14:textId="77777777" w:rsidR="00A111ED" w:rsidRPr="002417BC" w:rsidRDefault="00DA118E" w:rsidP="002417BC">
      <w:pPr>
        <w:jc w:val="both"/>
      </w:pPr>
      <w:bookmarkStart w:id="241" w:name="_Toc467072052"/>
      <w:r w:rsidRPr="002417BC">
        <w:t>Занятие</w:t>
      </w:r>
      <w:r w:rsidR="00A111ED" w:rsidRPr="002417BC">
        <w:t xml:space="preserve"> 27. Положение монастырей</w:t>
      </w:r>
      <w:bookmarkEnd w:id="241"/>
      <w:r w:rsidR="00A111ED" w:rsidRPr="002417BC">
        <w:t xml:space="preserve"> </w:t>
      </w:r>
    </w:p>
    <w:p w14:paraId="317E8708" w14:textId="77777777" w:rsidR="00A111ED" w:rsidRPr="002417BC" w:rsidRDefault="00A111ED" w:rsidP="002417BC">
      <w:pPr>
        <w:jc w:val="both"/>
      </w:pPr>
      <w:r w:rsidRPr="002417BC">
        <w:t xml:space="preserve">Русское монашество в XIX–начале XX в.: юридическое положение, статистика, крупнейшие монастыри, внутренний строй монашеской жизни. Уставы русских монастырей. Проблема введения общежительного устава. </w:t>
      </w:r>
    </w:p>
    <w:p w14:paraId="5E0F06A9" w14:textId="77777777" w:rsidR="00A111ED" w:rsidRPr="002417BC" w:rsidRDefault="00A111ED" w:rsidP="002417BC">
      <w:pPr>
        <w:jc w:val="both"/>
      </w:pPr>
      <w:r w:rsidRPr="002417BC">
        <w:t xml:space="preserve">Церковная, социальная и просветительская деятельность монастырей, специализация обителей. Миссионерская деятельность монастырей. </w:t>
      </w:r>
    </w:p>
    <w:p w14:paraId="017F698D" w14:textId="77777777" w:rsidR="00A111ED" w:rsidRPr="002417BC" w:rsidRDefault="00A111ED" w:rsidP="002417BC">
      <w:pPr>
        <w:jc w:val="both"/>
      </w:pPr>
      <w:r w:rsidRPr="002417BC">
        <w:lastRenderedPageBreak/>
        <w:t xml:space="preserve">Первый Всероссийский съезд монашествующих 1909 г.: состав, основные вопросы, итоги и значение. Монашеские съезды 1917 г.: съезд ученого монашества, обсуждаемые проблемы и решения; съезд монастырского монашества, обсуждаемые проблемы и решения.  </w:t>
      </w:r>
    </w:p>
    <w:p w14:paraId="1000E5C5" w14:textId="77777777" w:rsidR="00A111ED" w:rsidRPr="002417BC" w:rsidRDefault="00A111ED" w:rsidP="002417BC">
      <w:pPr>
        <w:jc w:val="both"/>
      </w:pPr>
      <w:r w:rsidRPr="002417BC">
        <w:t xml:space="preserve">Критика современного состояния церковного искусства русскими святителями XIX в. Возрождение древних аскетических традиций в церковной культуре (знаменное пение, чин уставного богослужения в монастырях, возвращение к древнерусскому и византийскому стилю зодчества, интерес к древнерусской иконописи и реставрация икон древнего письма). </w:t>
      </w:r>
    </w:p>
    <w:p w14:paraId="0D7B7C1B" w14:textId="77777777" w:rsidR="00A111ED" w:rsidRPr="002417BC" w:rsidRDefault="00A111ED" w:rsidP="002417BC">
      <w:pPr>
        <w:jc w:val="both"/>
      </w:pPr>
      <w:bookmarkStart w:id="242" w:name="_Toc467072053"/>
      <w:r w:rsidRPr="002417BC">
        <w:t>Тексты:</w:t>
      </w:r>
      <w:bookmarkEnd w:id="242"/>
      <w:r w:rsidRPr="002417BC">
        <w:t xml:space="preserve"> </w:t>
      </w:r>
    </w:p>
    <w:p w14:paraId="5554C600" w14:textId="77777777" w:rsidR="00A111ED" w:rsidRPr="002417BC" w:rsidRDefault="00A111ED" w:rsidP="002417BC">
      <w:pPr>
        <w:jc w:val="both"/>
      </w:pPr>
      <w:r w:rsidRPr="002417BC">
        <w:t>Филарет (Дроздов) Правила благоустройства монашеских братств в Москве М., 1868.</w:t>
      </w:r>
    </w:p>
    <w:p w14:paraId="303CDA4F" w14:textId="77777777" w:rsidR="00A111ED" w:rsidRPr="002417BC" w:rsidRDefault="00A111ED" w:rsidP="002417BC">
      <w:pPr>
        <w:jc w:val="both"/>
      </w:pPr>
      <w:r w:rsidRPr="002417BC">
        <w:t xml:space="preserve">Материалы съезда монашествующих 1909.  </w:t>
      </w:r>
    </w:p>
    <w:p w14:paraId="298FE4DD" w14:textId="77777777" w:rsidR="00A111ED" w:rsidRPr="002417BC" w:rsidRDefault="00A111ED" w:rsidP="002417BC">
      <w:pPr>
        <w:jc w:val="both"/>
      </w:pPr>
      <w:r w:rsidRPr="002417BC">
        <w:rPr>
          <w:b/>
        </w:rPr>
        <w:t>Тема  13.</w:t>
      </w:r>
      <w:r w:rsidRPr="002417BC">
        <w:t xml:space="preserve"> Приходское духовенство и духовное образование в XIX – начале ХХ века.</w:t>
      </w:r>
    </w:p>
    <w:p w14:paraId="104BB5CC" w14:textId="77777777" w:rsidR="00A111ED" w:rsidRPr="002417BC" w:rsidRDefault="00DA118E" w:rsidP="002417BC">
      <w:pPr>
        <w:jc w:val="both"/>
      </w:pPr>
      <w:bookmarkStart w:id="243" w:name="_Toc467072054"/>
      <w:r w:rsidRPr="002417BC">
        <w:t>Занятие</w:t>
      </w:r>
      <w:r w:rsidR="00A111ED" w:rsidRPr="002417BC">
        <w:t xml:space="preserve"> 28.</w:t>
      </w:r>
      <w:bookmarkEnd w:id="243"/>
      <w:r w:rsidR="00A111ED" w:rsidRPr="002417BC">
        <w:t xml:space="preserve"> </w:t>
      </w:r>
    </w:p>
    <w:p w14:paraId="438A1FD6" w14:textId="77777777" w:rsidR="00A111ED" w:rsidRPr="002417BC" w:rsidRDefault="00A111ED" w:rsidP="002417BC">
      <w:pPr>
        <w:jc w:val="both"/>
      </w:pPr>
      <w:r w:rsidRPr="002417BC">
        <w:t xml:space="preserve">Вопрос о пастырской подготовке при проведении духовно-учебной реформы 1808-1814 гг. Роль реформы в замыкании духовного сословия. Вопрос о пастырской подготовке в высшей духовной школе.    </w:t>
      </w:r>
    </w:p>
    <w:p w14:paraId="24F42E95" w14:textId="77777777" w:rsidR="00A111ED" w:rsidRPr="002417BC" w:rsidRDefault="00A111ED" w:rsidP="002417BC">
      <w:pPr>
        <w:jc w:val="both"/>
      </w:pPr>
      <w:r w:rsidRPr="002417BC">
        <w:t xml:space="preserve">Вопрос об усилении пастырской подготовки в духовных семинариях в 1830-1840-х гг. Духовно-учебные изменения в свете подготовки приходского священника.      </w:t>
      </w:r>
    </w:p>
    <w:p w14:paraId="46ABDBCD" w14:textId="77777777" w:rsidR="00A111ED" w:rsidRPr="002417BC" w:rsidRDefault="00A111ED" w:rsidP="002417BC">
      <w:pPr>
        <w:jc w:val="both"/>
      </w:pPr>
      <w:r w:rsidRPr="002417BC">
        <w:t>Проблемы, связанные с приходским духовенством 1850-1860-х гг. Вопрос о духовном образовании, изменение отношения общества к духовным школам. Мнения архиереев о преобразовании духовно-учебной системы 1857-1859 гг. Дискуссия о преобразовании духовно-учебных заведений: льготное образование духовного юношества или пастырские школы?</w:t>
      </w:r>
    </w:p>
    <w:p w14:paraId="4A1C20DD" w14:textId="77777777" w:rsidR="00A111ED" w:rsidRPr="002417BC" w:rsidRDefault="00A111ED" w:rsidP="002417BC">
      <w:pPr>
        <w:jc w:val="both"/>
      </w:pPr>
      <w:r w:rsidRPr="002417BC">
        <w:t xml:space="preserve">Реформы духовных школ 1860-х гг. и подготовка духовенства: проблемы и пути решения. </w:t>
      </w:r>
    </w:p>
    <w:p w14:paraId="34258C83" w14:textId="77777777" w:rsidR="00A111ED" w:rsidRPr="002417BC" w:rsidRDefault="00A111ED" w:rsidP="002417BC">
      <w:pPr>
        <w:jc w:val="both"/>
      </w:pPr>
      <w:r w:rsidRPr="002417BC">
        <w:t xml:space="preserve">Реформа духовных академий 1880-х гг. «Церковность» духовной школы как главная задача преобразования. Меры по повышению качества пастырской подготовки в духовной школе 1880-1890-х гг.  Инициативы студенчества по подготовке к пастырскому служению. </w:t>
      </w:r>
    </w:p>
    <w:p w14:paraId="1F8C4958" w14:textId="77777777" w:rsidR="00A111ED" w:rsidRPr="002417BC" w:rsidRDefault="00A111ED" w:rsidP="002417BC">
      <w:pPr>
        <w:jc w:val="both"/>
      </w:pPr>
      <w:r w:rsidRPr="002417BC">
        <w:t xml:space="preserve">Церковно-общественная и просветительская деятельность приходского духовенства в конце XIX – начале XX в. Участие в этом движении выпускников, преподавателей и студентов духовных школ.  </w:t>
      </w:r>
    </w:p>
    <w:p w14:paraId="63E680F2" w14:textId="77777777" w:rsidR="00A111ED" w:rsidRPr="002417BC" w:rsidRDefault="00A111ED" w:rsidP="002417BC">
      <w:pPr>
        <w:jc w:val="both"/>
      </w:pPr>
      <w:r w:rsidRPr="002417BC">
        <w:t>Состав студенчества духовных школ, его изменение на протяжении XIX – начала XX в. Цель духовных академий, различные варианты ее понимания. Выпускники духовных академий – преподаватели духовно-учебных заведений. Священническое служение. Ученое монашество. Выпускники духовных академий в епископском сане. Миссионерская деятельность преподавателей и выпускников духовных школ.</w:t>
      </w:r>
    </w:p>
    <w:p w14:paraId="1CEDA4CC" w14:textId="77777777" w:rsidR="00A111ED" w:rsidRPr="002417BC" w:rsidRDefault="00A111ED" w:rsidP="002417BC">
      <w:pPr>
        <w:jc w:val="both"/>
      </w:pPr>
      <w:bookmarkStart w:id="244" w:name="_Toc467072055"/>
      <w:r w:rsidRPr="002417BC">
        <w:t>Тексты:</w:t>
      </w:r>
      <w:bookmarkEnd w:id="244"/>
    </w:p>
    <w:p w14:paraId="63D7FAA0" w14:textId="77777777" w:rsidR="00A111ED" w:rsidRPr="002417BC" w:rsidRDefault="00A111ED" w:rsidP="002417BC">
      <w:pPr>
        <w:jc w:val="both"/>
      </w:pPr>
      <w:r w:rsidRPr="002417BC">
        <w:lastRenderedPageBreak/>
        <w:t>Сухова Н.Ю. Практическое богословие в российских духовных академиях — проблема понимания и сложности развития (XIX — начало XX в.) // Сухова Н. Ю. Вертоград наук духовный. Сборник статей по истории высшего духовного образования в России XIX — начала XX века. М., 2007. С. 244-274.</w:t>
      </w:r>
    </w:p>
    <w:p w14:paraId="6FB6C821" w14:textId="77777777" w:rsidR="00A111ED" w:rsidRPr="002417BC" w:rsidRDefault="00A111ED" w:rsidP="002417BC">
      <w:pPr>
        <w:jc w:val="both"/>
      </w:pPr>
      <w:r w:rsidRPr="002417BC">
        <w:t>Фрагменты из сочинения свящ. И. С. Беллюстина «Описание сельского духовенства» (Лейпциг, 1858) // Федоров В. А. Русская Православная Церковь и государство. Синодальный период. 1700-1917. М., 2003. Приложения: документы и материалы. С. 350-368.</w:t>
      </w:r>
    </w:p>
    <w:p w14:paraId="52288B6E" w14:textId="77777777" w:rsidR="00A111ED" w:rsidRPr="002417BC" w:rsidRDefault="00A111ED" w:rsidP="002417BC">
      <w:pPr>
        <w:jc w:val="both"/>
      </w:pPr>
      <w:r w:rsidRPr="002417BC">
        <w:rPr>
          <w:b/>
        </w:rPr>
        <w:t>Тема 14.</w:t>
      </w:r>
      <w:r w:rsidRPr="002417BC">
        <w:t xml:space="preserve"> Богословская наука и осмысление места Церкви в мире в церковно-общественной мысли XIX – начала ХХ века. Межконфессиональные диалоги.</w:t>
      </w:r>
    </w:p>
    <w:p w14:paraId="7879D519" w14:textId="77777777" w:rsidR="00A111ED" w:rsidRPr="002417BC" w:rsidRDefault="00DA118E" w:rsidP="002417BC">
      <w:pPr>
        <w:jc w:val="both"/>
      </w:pPr>
      <w:bookmarkStart w:id="245" w:name="_Toc467072056"/>
      <w:r w:rsidRPr="002417BC">
        <w:t>Занятие</w:t>
      </w:r>
      <w:r w:rsidR="00A111ED" w:rsidRPr="002417BC">
        <w:t xml:space="preserve"> 29.</w:t>
      </w:r>
      <w:bookmarkEnd w:id="245"/>
    </w:p>
    <w:p w14:paraId="74F10DA0" w14:textId="77777777" w:rsidR="00A111ED" w:rsidRPr="002417BC" w:rsidRDefault="00A111ED" w:rsidP="002417BC">
      <w:pPr>
        <w:jc w:val="both"/>
      </w:pPr>
      <w:r w:rsidRPr="002417BC">
        <w:t xml:space="preserve">Богословская наука в XIX — начала XX в.: внешние условия развития; проблемы и пути их решения. Система научно-богословской аттестации, ее цель и задачи, связанные с ней прблемы. Вопрос о свободе научно-богословских исследований.  </w:t>
      </w:r>
    </w:p>
    <w:p w14:paraId="5EA4A28B" w14:textId="77777777" w:rsidR="00A111ED" w:rsidRPr="002417BC" w:rsidRDefault="00A111ED" w:rsidP="002417BC">
      <w:pPr>
        <w:jc w:val="both"/>
      </w:pPr>
      <w:r w:rsidRPr="002417BC">
        <w:t xml:space="preserve">Общие итоги развития богословской науки XIX — начала XX в.: основные направления богословских исследований, главные достижения, методы научно-богословских исследований. Характерные черты русского богословия XIX — начала XX в.  Вклад русского богословия синодальной эпохи в христианское богословие в целом.  </w:t>
      </w:r>
    </w:p>
    <w:p w14:paraId="6CFC8C3B" w14:textId="77777777" w:rsidR="00A111ED" w:rsidRPr="002417BC" w:rsidRDefault="00A111ED" w:rsidP="002417BC">
      <w:pPr>
        <w:jc w:val="both"/>
      </w:pPr>
      <w:r w:rsidRPr="002417BC">
        <w:t xml:space="preserve">Церковно-практическое применение научно-богословских исследований. Научное богословие и решение актуальных проблем церковной жизни: преодоление разрыва..  </w:t>
      </w:r>
    </w:p>
    <w:p w14:paraId="2F9C9631" w14:textId="77777777" w:rsidR="00A111ED" w:rsidRPr="002417BC" w:rsidRDefault="00A111ED" w:rsidP="002417BC">
      <w:pPr>
        <w:jc w:val="both"/>
      </w:pPr>
      <w:r w:rsidRPr="002417BC">
        <w:t>Диалоги Русской Православной Церкви с иными христианскими конфессиями в XIX — начале XX в.: причины начала диалогов, основные участники, церковно-политические и научно-богословские проблемы и попытки их решения.</w:t>
      </w:r>
    </w:p>
    <w:p w14:paraId="253A98DD" w14:textId="77777777" w:rsidR="00A111ED" w:rsidRPr="002417BC" w:rsidRDefault="00A111ED" w:rsidP="002417BC">
      <w:pPr>
        <w:jc w:val="both"/>
      </w:pPr>
      <w:bookmarkStart w:id="246" w:name="_Toc467072057"/>
      <w:r w:rsidRPr="002417BC">
        <w:t>Тексты:</w:t>
      </w:r>
      <w:bookmarkEnd w:id="246"/>
      <w:r w:rsidRPr="002417BC">
        <w:t xml:space="preserve"> </w:t>
      </w:r>
    </w:p>
    <w:p w14:paraId="54071F90" w14:textId="77777777" w:rsidR="00A111ED" w:rsidRPr="002417BC" w:rsidRDefault="00A111ED" w:rsidP="002417BC">
      <w:pPr>
        <w:jc w:val="both"/>
      </w:pPr>
      <w:r w:rsidRPr="002417BC">
        <w:t xml:space="preserve">Правила для рассмотрения сочинений, представляемых на соискание ученых степеней (отдельное издание или в журналах заседаний Совета любой из четырех духовных академий (за март 1889 г.), например: Журналы заседаний Совета СПбДА за 1888–1889 уч. г. СПб., 1894. С. 123–130). </w:t>
      </w:r>
    </w:p>
    <w:p w14:paraId="3052C9E1" w14:textId="77777777" w:rsidR="00A111ED" w:rsidRPr="002417BC" w:rsidRDefault="00A111ED" w:rsidP="002417BC">
      <w:pPr>
        <w:jc w:val="both"/>
      </w:pPr>
      <w:r w:rsidRPr="002417BC">
        <w:t xml:space="preserve">Собрание мнений и отзывов Филарета, митрополита Московского и Коломенского, по учебным и церковно-государственным вопросам, изданное под редакцией преосвященного Саввы, архиепископа  Тверского и Кашинского: В 5 т. СПб., 1885–1888. Т. V. Ч. 1, 2.  С. 530-731.С. 537-540, 542-545, 693-696, 711-714. </w:t>
      </w:r>
    </w:p>
    <w:p w14:paraId="73178C29" w14:textId="77777777" w:rsidR="00A111ED" w:rsidRPr="002417BC" w:rsidRDefault="00DA118E" w:rsidP="002417BC">
      <w:pPr>
        <w:jc w:val="both"/>
      </w:pPr>
      <w:bookmarkStart w:id="247" w:name="_Toc467072058"/>
      <w:r w:rsidRPr="002417BC">
        <w:t>Занятие</w:t>
      </w:r>
      <w:r w:rsidR="00A111ED" w:rsidRPr="002417BC">
        <w:t xml:space="preserve"> 30. Взгляды на судьбы Церкви и России в русском обществе во второй половине XIX в. Славянофилы.</w:t>
      </w:r>
      <w:bookmarkEnd w:id="247"/>
      <w:r w:rsidR="00A111ED" w:rsidRPr="002417BC">
        <w:t xml:space="preserve"> </w:t>
      </w:r>
    </w:p>
    <w:p w14:paraId="6968EF69" w14:textId="77777777" w:rsidR="00A111ED" w:rsidRPr="002417BC" w:rsidRDefault="00A111ED" w:rsidP="002417BC">
      <w:pPr>
        <w:jc w:val="both"/>
      </w:pPr>
      <w:r w:rsidRPr="002417BC">
        <w:t>Славянофилы и западники: основные идеи, церковная деятельность, богословские труды. Богословие А. С. Хомякова.</w:t>
      </w:r>
    </w:p>
    <w:p w14:paraId="79B58C59" w14:textId="77777777" w:rsidR="00A111ED" w:rsidRPr="002417BC" w:rsidRDefault="00A111ED" w:rsidP="002417BC">
      <w:pPr>
        <w:jc w:val="both"/>
      </w:pPr>
      <w:r w:rsidRPr="002417BC">
        <w:t xml:space="preserve">Религиозная публицистика второй половины XIX в.:  «Младшие» славянофилы. Т. И. Филиппов. К.Н. Леонтьев (в постриге Климент). </w:t>
      </w:r>
    </w:p>
    <w:p w14:paraId="44D6202D" w14:textId="77777777" w:rsidR="00A111ED" w:rsidRPr="002417BC" w:rsidRDefault="00A111ED" w:rsidP="002417BC">
      <w:pPr>
        <w:jc w:val="both"/>
      </w:pPr>
      <w:r w:rsidRPr="002417BC">
        <w:t xml:space="preserve">Ф. М. Достоевский, В.С. Соловьев и их влияние на богословие. </w:t>
      </w:r>
    </w:p>
    <w:p w14:paraId="659D4346" w14:textId="77777777" w:rsidR="00A111ED" w:rsidRPr="002417BC" w:rsidRDefault="00A111ED" w:rsidP="002417BC">
      <w:pPr>
        <w:jc w:val="both"/>
      </w:pPr>
      <w:r w:rsidRPr="002417BC">
        <w:lastRenderedPageBreak/>
        <w:t>Богословские идеи нач. ХХ в.: нравственная теория искупления, софиология.</w:t>
      </w:r>
    </w:p>
    <w:p w14:paraId="5D2AC7F8" w14:textId="77777777" w:rsidR="00A111ED" w:rsidRPr="002417BC" w:rsidRDefault="00A111ED" w:rsidP="002417BC">
      <w:pPr>
        <w:jc w:val="both"/>
      </w:pPr>
      <w:bookmarkStart w:id="248" w:name="_Toc467072059"/>
      <w:r w:rsidRPr="002417BC">
        <w:t>Тексты:</w:t>
      </w:r>
      <w:bookmarkEnd w:id="248"/>
      <w:r w:rsidRPr="002417BC">
        <w:tab/>
      </w:r>
    </w:p>
    <w:p w14:paraId="4D465261" w14:textId="77777777" w:rsidR="00A111ED" w:rsidRPr="002417BC" w:rsidRDefault="00A111ED" w:rsidP="002417BC">
      <w:pPr>
        <w:jc w:val="both"/>
      </w:pPr>
      <w:r w:rsidRPr="002417BC">
        <w:t xml:space="preserve">Отзыв преподобного Амвросия Оптинского о Хомякове. // А. С. Хомяков – мыслитель, поэт, публицист. М., 2007. Т. 1. С.  460-462. </w:t>
      </w:r>
    </w:p>
    <w:p w14:paraId="1DD3328D" w14:textId="77777777" w:rsidR="00A111ED" w:rsidRPr="002417BC" w:rsidRDefault="00A111ED" w:rsidP="002417BC">
      <w:pPr>
        <w:jc w:val="both"/>
      </w:pPr>
      <w:r w:rsidRPr="002417BC">
        <w:t>Замечания прот. А.В.Горского на богословские сочинения А.С.Хомякова//Богословский вестник. М.,1900. ноябрь. Т. 3. С. 516-543.</w:t>
      </w:r>
    </w:p>
    <w:p w14:paraId="4A47007F" w14:textId="77777777" w:rsidR="00A111ED" w:rsidRPr="002417BC" w:rsidRDefault="00A111ED" w:rsidP="002417BC">
      <w:pPr>
        <w:jc w:val="both"/>
      </w:pPr>
      <w:bookmarkStart w:id="249" w:name="_Toc467072060"/>
      <w:r w:rsidRPr="002417BC">
        <w:rPr>
          <w:b/>
        </w:rPr>
        <w:t xml:space="preserve">Тема </w:t>
      </w:r>
      <w:r w:rsidR="00DA118E" w:rsidRPr="002417BC">
        <w:rPr>
          <w:b/>
        </w:rPr>
        <w:t>15.</w:t>
      </w:r>
      <w:r w:rsidR="00DA118E" w:rsidRPr="002417BC">
        <w:t xml:space="preserve"> Миссионерская деятельность </w:t>
      </w:r>
      <w:r w:rsidRPr="002417BC">
        <w:t>русской православной Церкви в XIX–нач. XX вв.</w:t>
      </w:r>
      <w:bookmarkEnd w:id="249"/>
      <w:r w:rsidRPr="002417BC">
        <w:t xml:space="preserve"> </w:t>
      </w:r>
    </w:p>
    <w:p w14:paraId="20EAE799" w14:textId="77777777" w:rsidR="00A111ED" w:rsidRPr="002417BC" w:rsidRDefault="00DA118E" w:rsidP="002417BC">
      <w:pPr>
        <w:jc w:val="both"/>
      </w:pPr>
      <w:bookmarkStart w:id="250" w:name="_Toc467072061"/>
      <w:r w:rsidRPr="002417BC">
        <w:t>Занятие</w:t>
      </w:r>
      <w:r w:rsidR="00A111ED" w:rsidRPr="002417BC">
        <w:t xml:space="preserve"> 31. Внутренняя миссия. Борьба со старообрядчеством.</w:t>
      </w:r>
      <w:bookmarkEnd w:id="250"/>
    </w:p>
    <w:p w14:paraId="6EC39BCA" w14:textId="77777777" w:rsidR="00A111ED" w:rsidRPr="002417BC" w:rsidRDefault="00A111ED" w:rsidP="002417BC">
      <w:pPr>
        <w:jc w:val="both"/>
      </w:pPr>
      <w:r w:rsidRPr="002417BC">
        <w:t xml:space="preserve">Основные направления миссионерской деятельности Русской Церкви в XIX–XX. Генезис принципов миссионерской работы в продолжение Синодального периода. Зависимость церковной миссии от государственной конфессиональной политики. </w:t>
      </w:r>
    </w:p>
    <w:p w14:paraId="613C91F6" w14:textId="77777777" w:rsidR="00A111ED" w:rsidRPr="002417BC" w:rsidRDefault="00A111ED" w:rsidP="002417BC">
      <w:pPr>
        <w:jc w:val="both"/>
      </w:pPr>
      <w:r w:rsidRPr="002417BC">
        <w:t xml:space="preserve">Изменение конфессиональной политики на протяжении Синодального периода; зависимость роста сект и раскола от либерализма государственной позиции. </w:t>
      </w:r>
    </w:p>
    <w:p w14:paraId="6BB874B0" w14:textId="77777777" w:rsidR="00A111ED" w:rsidRPr="002417BC" w:rsidRDefault="00A111ED" w:rsidP="002417BC">
      <w:pPr>
        <w:jc w:val="both"/>
      </w:pPr>
      <w:r w:rsidRPr="002417BC">
        <w:t>Борьба с расколом и сектантством. История Секретных комитетов и итоги их работы. Преосвящ. Аркадий Пермский и его труды против раскола</w:t>
      </w:r>
    </w:p>
    <w:p w14:paraId="1E617A7A" w14:textId="77777777" w:rsidR="00A111ED" w:rsidRPr="002417BC" w:rsidRDefault="00A111ED" w:rsidP="002417BC">
      <w:pPr>
        <w:jc w:val="both"/>
      </w:pPr>
      <w:r w:rsidRPr="002417BC">
        <w:t xml:space="preserve">Сектантство в XIX–начале XX в.: хлысты и скопцы; духоборцы и молокане, штундизм. Особенности вероучения сектантских направлений. Отношение Церкви и государственной власти к сектантству. </w:t>
      </w:r>
    </w:p>
    <w:p w14:paraId="1CA45B96" w14:textId="77777777" w:rsidR="00A111ED" w:rsidRPr="002417BC" w:rsidRDefault="00A111ED" w:rsidP="002417BC">
      <w:pPr>
        <w:jc w:val="both"/>
      </w:pPr>
      <w:bookmarkStart w:id="251" w:name="_Toc467072062"/>
      <w:r w:rsidRPr="002417BC">
        <w:t>Тексты:</w:t>
      </w:r>
      <w:bookmarkEnd w:id="251"/>
      <w:r w:rsidRPr="002417BC">
        <w:t xml:space="preserve"> </w:t>
      </w:r>
    </w:p>
    <w:p w14:paraId="685A44FC" w14:textId="77777777" w:rsidR="00A111ED" w:rsidRPr="002417BC" w:rsidRDefault="00A111ED" w:rsidP="002417BC">
      <w:pPr>
        <w:jc w:val="both"/>
      </w:pPr>
      <w:bookmarkStart w:id="252" w:name="_Toc467072063"/>
      <w:r w:rsidRPr="002417BC">
        <w:t>Указ 17 апреля 1905 г. «Об укреплении начал веротерпимости»</w:t>
      </w:r>
      <w:bookmarkEnd w:id="252"/>
    </w:p>
    <w:p w14:paraId="6A1559ED" w14:textId="77777777" w:rsidR="00A111ED" w:rsidRPr="002417BC" w:rsidRDefault="00A111ED" w:rsidP="002417BC">
      <w:pPr>
        <w:jc w:val="both"/>
      </w:pPr>
      <w:r w:rsidRPr="002417BC">
        <w:t xml:space="preserve">Иоанн Кронштадский, прав. Свобода совести ведет к жизни без совести. М.: ПСТГУ. С. 594–595. </w:t>
      </w:r>
    </w:p>
    <w:p w14:paraId="5027C5E5" w14:textId="77777777" w:rsidR="00A111ED" w:rsidRPr="002417BC" w:rsidRDefault="00A111ED" w:rsidP="002417BC">
      <w:pPr>
        <w:jc w:val="both"/>
      </w:pPr>
      <w:r w:rsidRPr="002417BC">
        <w:t>Феофан Затворник, свт. Предостережение от расколоучителей // О православии с предостережениями от прегрешений против него. М., 1991. С. 58–60.</w:t>
      </w:r>
    </w:p>
    <w:p w14:paraId="20DFB224" w14:textId="77777777" w:rsidR="00A111ED" w:rsidRPr="002417BC" w:rsidRDefault="00A111ED" w:rsidP="002417BC">
      <w:pPr>
        <w:jc w:val="both"/>
      </w:pPr>
      <w:r w:rsidRPr="002417BC">
        <w:t xml:space="preserve">Филарет Московский, свт. Беседы к глаголемому старообрядцу. М., 1844. 3-е изд. Беседа 7: О благодати архиерейства и священства. С. 144–175. </w:t>
      </w:r>
    </w:p>
    <w:p w14:paraId="40C1E1A6" w14:textId="77777777" w:rsidR="00A111ED" w:rsidRPr="002417BC" w:rsidRDefault="00DA118E" w:rsidP="002417BC">
      <w:pPr>
        <w:jc w:val="both"/>
      </w:pPr>
      <w:bookmarkStart w:id="253" w:name="_Toc467072064"/>
      <w:r w:rsidRPr="002417BC">
        <w:t>Занятие</w:t>
      </w:r>
      <w:r w:rsidR="00A111ED" w:rsidRPr="002417BC">
        <w:t xml:space="preserve"> 32. Внешняя миссия.</w:t>
      </w:r>
      <w:bookmarkEnd w:id="253"/>
    </w:p>
    <w:p w14:paraId="68FA7D96" w14:textId="77777777" w:rsidR="00A111ED" w:rsidRPr="002417BC" w:rsidRDefault="00A111ED" w:rsidP="002417BC">
      <w:pPr>
        <w:jc w:val="both"/>
      </w:pPr>
      <w:r w:rsidRPr="002417BC">
        <w:t xml:space="preserve">Понятие «внешней миссии» в синодальную эпоху. Основные направления российской внешней миссии в XIX – начале XX в. </w:t>
      </w:r>
    </w:p>
    <w:p w14:paraId="6CB0CCFD" w14:textId="77777777" w:rsidR="00A111ED" w:rsidRPr="002417BC" w:rsidRDefault="00A111ED" w:rsidP="002417BC">
      <w:pPr>
        <w:jc w:val="both"/>
      </w:pPr>
      <w:r w:rsidRPr="002417BC">
        <w:t xml:space="preserve">Американская миссия. Начало деятельности, преподобный Герман Аляскинский. Особый подход к миссионерскому делу изменение в статусе миссии после продажи Аляски в 1867 г. Открытие русской Алеутской и Аляскинской епархии; учреждение Алеутского и Аляскинского и Бруклинского викариатств в связи с ростом числа православных в Америке. Деятельность святителя Тихона (Беллавина) в статусе начальника Американской миссии. </w:t>
      </w:r>
    </w:p>
    <w:p w14:paraId="55B4FC85" w14:textId="77777777" w:rsidR="00A111ED" w:rsidRPr="002417BC" w:rsidRDefault="00A111ED" w:rsidP="002417BC">
      <w:pPr>
        <w:jc w:val="both"/>
      </w:pPr>
      <w:r w:rsidRPr="002417BC">
        <w:t xml:space="preserve">Иерусалимская духовная миссия. Начало деятельности (1847), миссионерские и научные труды архимандрита Порфирия (Успенского). Деятельность архимандрита Антонина </w:t>
      </w:r>
      <w:r w:rsidRPr="002417BC">
        <w:lastRenderedPageBreak/>
        <w:t xml:space="preserve">(Капустина), создание «Русской Палестины». Учреждение Императорского Православного Палестинского общества, его помощь паломникам и просветительские труды. Проблема «русского троевластия» в Палестине. </w:t>
      </w:r>
    </w:p>
    <w:p w14:paraId="1B4868D7" w14:textId="77777777" w:rsidR="00A111ED" w:rsidRPr="002417BC" w:rsidRDefault="00A111ED" w:rsidP="002417BC">
      <w:pPr>
        <w:jc w:val="both"/>
      </w:pPr>
      <w:r w:rsidRPr="002417BC">
        <w:t>Китайская духовная миссия, ее главные деятели. Научные труды членов миссии, вклад Китайской миссии в развитие русской синологии.</w:t>
      </w:r>
    </w:p>
    <w:p w14:paraId="43EAB082" w14:textId="77777777" w:rsidR="00A111ED" w:rsidRPr="002417BC" w:rsidRDefault="00A111ED" w:rsidP="002417BC">
      <w:pPr>
        <w:jc w:val="both"/>
      </w:pPr>
      <w:r w:rsidRPr="002417BC">
        <w:t>Японская духовная миссия. Служение св. равноапостольного Николая (Касаткина). Выработка миссионерской концепции  в период войны 1904-1905 гг. Корейская миссия.</w:t>
      </w:r>
    </w:p>
    <w:p w14:paraId="1D82521B" w14:textId="77777777" w:rsidR="00A111ED" w:rsidRPr="002417BC" w:rsidRDefault="00A111ED" w:rsidP="002417BC">
      <w:pPr>
        <w:jc w:val="both"/>
      </w:pPr>
      <w:r w:rsidRPr="002417BC">
        <w:t>Урмийская духовная миссия. Присоединение урмийских сиро-халдеев к Православной Российской Церкви; связанные с этим актом богословские, канонические, церковно-исторические и литургические исследования. Организация миссии, проблемы, связанные с ее деятельностью.</w:t>
      </w:r>
    </w:p>
    <w:p w14:paraId="2B949859" w14:textId="77777777" w:rsidR="00A111ED" w:rsidRPr="002417BC" w:rsidRDefault="00A111ED" w:rsidP="002417BC">
      <w:pPr>
        <w:jc w:val="both"/>
      </w:pPr>
      <w:r w:rsidRPr="002417BC">
        <w:t xml:space="preserve">Судьбы внешних миссий после 1917 г. Значение внешних миссий для Православной Российской Церкви синодальной эпохи. </w:t>
      </w:r>
    </w:p>
    <w:p w14:paraId="7EA54D32" w14:textId="77777777" w:rsidR="00A111ED" w:rsidRPr="002417BC" w:rsidRDefault="00A111ED" w:rsidP="002417BC">
      <w:pPr>
        <w:jc w:val="both"/>
      </w:pPr>
      <w:bookmarkStart w:id="254" w:name="_Toc467072065"/>
      <w:r w:rsidRPr="002417BC">
        <w:t>Тексты:</w:t>
      </w:r>
      <w:bookmarkEnd w:id="254"/>
      <w:r w:rsidRPr="002417BC">
        <w:t xml:space="preserve"> </w:t>
      </w:r>
    </w:p>
    <w:p w14:paraId="268F6037" w14:textId="77777777" w:rsidR="00A111ED" w:rsidRPr="002417BC" w:rsidRDefault="00A111ED" w:rsidP="002417BC">
      <w:pPr>
        <w:jc w:val="both"/>
      </w:pPr>
      <w:r w:rsidRPr="002417BC">
        <w:t>Антонин (Капустин), архим. О Духовной Миссии в Иерусалиме // Антонин (Капустин), архим. Из Иерусалима. Статьи, очерки, корреспонденции. 1866-1891. М., 2010. С. 242-249.</w:t>
      </w:r>
    </w:p>
    <w:p w14:paraId="656AEAEE" w14:textId="77777777" w:rsidR="00A111ED" w:rsidRPr="002417BC" w:rsidRDefault="00A111ED" w:rsidP="002417BC">
      <w:pPr>
        <w:jc w:val="both"/>
      </w:pPr>
      <w:r w:rsidRPr="002417BC">
        <w:t xml:space="preserve">Равноапост. Николай Японский. Отрывки из дневника за 1904 г.   </w:t>
      </w:r>
    </w:p>
    <w:p w14:paraId="51C39B34" w14:textId="77777777" w:rsidR="00A111ED" w:rsidRPr="002417BC" w:rsidRDefault="00A111ED" w:rsidP="002417BC">
      <w:pPr>
        <w:jc w:val="both"/>
      </w:pPr>
      <w:bookmarkStart w:id="255" w:name="_Toc467072066"/>
      <w:r w:rsidRPr="002417BC">
        <w:rPr>
          <w:b/>
        </w:rPr>
        <w:t>Тема 16.</w:t>
      </w:r>
      <w:r w:rsidRPr="002417BC">
        <w:t xml:space="preserve"> Православие на национальных окраинах Российской империи.</w:t>
      </w:r>
      <w:bookmarkEnd w:id="255"/>
    </w:p>
    <w:p w14:paraId="58260590" w14:textId="77777777" w:rsidR="00A111ED" w:rsidRPr="002417BC" w:rsidRDefault="00DA118E" w:rsidP="002417BC">
      <w:pPr>
        <w:jc w:val="both"/>
      </w:pPr>
      <w:bookmarkStart w:id="256" w:name="_Toc467072067"/>
      <w:r w:rsidRPr="002417BC">
        <w:t>Занятие</w:t>
      </w:r>
      <w:r w:rsidR="00A111ED" w:rsidRPr="002417BC">
        <w:t xml:space="preserve"> 33.</w:t>
      </w:r>
      <w:bookmarkEnd w:id="256"/>
    </w:p>
    <w:p w14:paraId="45B03FD3" w14:textId="77777777" w:rsidR="00A111ED" w:rsidRPr="002417BC" w:rsidRDefault="00A111ED" w:rsidP="002417BC">
      <w:pPr>
        <w:jc w:val="both"/>
      </w:pPr>
      <w:r w:rsidRPr="002417BC">
        <w:t xml:space="preserve">Православие на Западной Руси в  XVIII- нач. XIX вв. Воссоединение униатов с православием в XIX–начале XX в. Воссоединение белорусских униатов с православием в 1830-е гг. Роль митрополита Иосифа (Семашко). Воссоединение Холмских униатов. Попытки воссоединения униатов Галиции.  </w:t>
      </w:r>
    </w:p>
    <w:p w14:paraId="158D6BAE" w14:textId="77777777" w:rsidR="00A111ED" w:rsidRPr="002417BC" w:rsidRDefault="00A111ED" w:rsidP="002417BC">
      <w:pPr>
        <w:jc w:val="both"/>
      </w:pPr>
      <w:r w:rsidRPr="002417BC">
        <w:t>История Грузинского Экзархата. Восстановление православия на Кавказе.</w:t>
      </w:r>
    </w:p>
    <w:p w14:paraId="6D68A682" w14:textId="77777777" w:rsidR="00A111ED" w:rsidRPr="002417BC" w:rsidRDefault="00A111ED" w:rsidP="002417BC">
      <w:pPr>
        <w:jc w:val="both"/>
      </w:pPr>
      <w:r w:rsidRPr="002417BC">
        <w:t xml:space="preserve">Православная Церковь в Финляндии. </w:t>
      </w:r>
    </w:p>
    <w:p w14:paraId="62C8C12F" w14:textId="77777777" w:rsidR="00A111ED" w:rsidRPr="002417BC" w:rsidRDefault="00A111ED" w:rsidP="002417BC">
      <w:pPr>
        <w:jc w:val="both"/>
      </w:pPr>
      <w:bookmarkStart w:id="257" w:name="_Toc467072068"/>
      <w:r w:rsidRPr="002417BC">
        <w:t>Литература:</w:t>
      </w:r>
      <w:bookmarkEnd w:id="257"/>
    </w:p>
    <w:p w14:paraId="4AA820EF" w14:textId="77777777" w:rsidR="00A111ED" w:rsidRPr="002417BC" w:rsidRDefault="00A111ED" w:rsidP="002417BC">
      <w:pPr>
        <w:jc w:val="both"/>
      </w:pPr>
      <w:r w:rsidRPr="002417BC">
        <w:t xml:space="preserve">Шавельский Г, прот. Последнее воссоединение с православной Церковью униатов Белорусской епархии. СПб., 1910.   </w:t>
      </w:r>
    </w:p>
    <w:p w14:paraId="2F044A24" w14:textId="77777777" w:rsidR="00A111ED" w:rsidRPr="002417BC" w:rsidRDefault="00A111ED" w:rsidP="002417BC">
      <w:pPr>
        <w:pStyle w:val="aff5"/>
        <w:spacing w:after="120" w:line="276" w:lineRule="auto"/>
        <w:ind w:firstLine="0"/>
      </w:pPr>
    </w:p>
    <w:p w14:paraId="529D0E56" w14:textId="77777777" w:rsidR="00A111ED" w:rsidRPr="002417BC" w:rsidRDefault="00A111ED" w:rsidP="002417BC">
      <w:pPr>
        <w:pStyle w:val="10"/>
        <w:rPr>
          <w:rFonts w:ascii="Times New Roman" w:hAnsi="Times New Roman" w:cs="Times New Roman"/>
        </w:rPr>
      </w:pPr>
      <w:bookmarkStart w:id="258" w:name="_Toc55586525"/>
      <w:r w:rsidRPr="002417BC">
        <w:rPr>
          <w:rFonts w:ascii="Times New Roman" w:hAnsi="Times New Roman" w:cs="Times New Roman"/>
        </w:rPr>
        <w:t>Учебно-методическое обеспечение самостоятельной работы обучающихся</w:t>
      </w:r>
      <w:r w:rsidRPr="002417BC">
        <w:rPr>
          <w:rFonts w:ascii="Times New Roman" w:hAnsi="Times New Roman" w:cs="Times New Roman"/>
          <w:i/>
        </w:rPr>
        <w:t xml:space="preserve"> </w:t>
      </w:r>
      <w:r w:rsidR="00537CA7" w:rsidRPr="002417BC">
        <w:rPr>
          <w:rFonts w:ascii="Times New Roman" w:hAnsi="Times New Roman" w:cs="Times New Roman"/>
        </w:rPr>
        <w:t>по дисциплине</w:t>
      </w:r>
      <w:bookmarkEnd w:id="258"/>
      <w:r w:rsidR="00537CA7" w:rsidRPr="002417BC">
        <w:rPr>
          <w:rFonts w:ascii="Times New Roman" w:hAnsi="Times New Roman" w:cs="Times New Roman"/>
        </w:rPr>
        <w:t xml:space="preserve"> </w:t>
      </w:r>
    </w:p>
    <w:p w14:paraId="6E3BC91D" w14:textId="77777777" w:rsidR="00537CA7" w:rsidRPr="002417BC" w:rsidRDefault="00537CA7" w:rsidP="002417BC">
      <w:pPr>
        <w:keepLines/>
        <w:widowControl w:val="0"/>
        <w:jc w:val="both"/>
      </w:pPr>
      <w:r w:rsidRPr="002417BC">
        <w:t>Самостоятельная работа обучающихся обеспечивается следующими документами и материалами:</w:t>
      </w:r>
    </w:p>
    <w:p w14:paraId="069F4F81" w14:textId="77777777" w:rsidR="00537CA7" w:rsidRPr="002417BC" w:rsidRDefault="00537CA7" w:rsidP="002417BC">
      <w:pPr>
        <w:keepLines/>
        <w:widowControl w:val="0"/>
        <w:numPr>
          <w:ilvl w:val="0"/>
          <w:numId w:val="17"/>
        </w:numPr>
        <w:ind w:left="0" w:firstLine="0"/>
        <w:contextualSpacing/>
        <w:jc w:val="both"/>
      </w:pPr>
      <w:r w:rsidRPr="002417BC">
        <w:t>Рабочей программой дисциплины</w:t>
      </w:r>
    </w:p>
    <w:p w14:paraId="28B9C5FB" w14:textId="77777777" w:rsidR="00537CA7" w:rsidRPr="002417BC" w:rsidRDefault="00537CA7" w:rsidP="002417BC">
      <w:pPr>
        <w:keepLines/>
        <w:widowControl w:val="0"/>
        <w:numPr>
          <w:ilvl w:val="0"/>
          <w:numId w:val="17"/>
        </w:numPr>
        <w:ind w:left="0" w:firstLine="0"/>
        <w:contextualSpacing/>
        <w:jc w:val="both"/>
      </w:pPr>
      <w:r w:rsidRPr="002417BC">
        <w:t>Планами учебных занятий, предоставляемых преподавателем в начале каждого раздела дисциплины</w:t>
      </w:r>
    </w:p>
    <w:p w14:paraId="79ECF7E9" w14:textId="77777777" w:rsidR="00537CA7" w:rsidRPr="002417BC" w:rsidRDefault="00537CA7" w:rsidP="002417BC">
      <w:pPr>
        <w:keepLines/>
        <w:widowControl w:val="0"/>
        <w:numPr>
          <w:ilvl w:val="0"/>
          <w:numId w:val="17"/>
        </w:numPr>
        <w:ind w:left="0" w:firstLine="0"/>
        <w:contextualSpacing/>
        <w:jc w:val="both"/>
      </w:pPr>
      <w:r w:rsidRPr="002417BC">
        <w:t>Методическими пособиями по дисциплине (см. в списке литературы)</w:t>
      </w:r>
    </w:p>
    <w:p w14:paraId="12EF9BA9" w14:textId="77777777" w:rsidR="00537CA7" w:rsidRPr="002417BC" w:rsidRDefault="00537CA7" w:rsidP="002417BC">
      <w:pPr>
        <w:keepLines/>
        <w:widowControl w:val="0"/>
        <w:numPr>
          <w:ilvl w:val="0"/>
          <w:numId w:val="17"/>
        </w:numPr>
        <w:ind w:left="0" w:firstLine="0"/>
        <w:contextualSpacing/>
        <w:jc w:val="both"/>
      </w:pPr>
      <w:r w:rsidRPr="002417BC">
        <w:lastRenderedPageBreak/>
        <w:t>Образцами проверочных заданий, представленных в фонде оценочных средств.</w:t>
      </w:r>
    </w:p>
    <w:p w14:paraId="0D33592C" w14:textId="77777777" w:rsidR="00A111ED" w:rsidRPr="002417BC" w:rsidRDefault="00A111ED" w:rsidP="002417BC">
      <w:pPr>
        <w:pStyle w:val="aff5"/>
        <w:keepLines w:val="0"/>
        <w:spacing w:after="120" w:line="276" w:lineRule="auto"/>
        <w:ind w:firstLine="0"/>
      </w:pPr>
      <w:r w:rsidRPr="002417BC">
        <w:t>Учащиеся самостоятельно знакомятся и анализируют основные источники и литературу в рамках курса на базе электронных и традиционных библиотек.</w:t>
      </w:r>
    </w:p>
    <w:p w14:paraId="05F097FF" w14:textId="77777777" w:rsidR="00A111ED" w:rsidRPr="002417BC" w:rsidRDefault="00A111ED" w:rsidP="002417BC">
      <w:pPr>
        <w:pStyle w:val="aff5"/>
        <w:keepLines w:val="0"/>
        <w:spacing w:after="120" w:line="276" w:lineRule="auto"/>
        <w:ind w:firstLine="0"/>
      </w:pPr>
    </w:p>
    <w:p w14:paraId="7A03CF26" w14:textId="77777777" w:rsidR="00A111ED" w:rsidRPr="002417BC" w:rsidRDefault="00A111ED" w:rsidP="002417BC">
      <w:pPr>
        <w:pStyle w:val="10"/>
        <w:rPr>
          <w:rFonts w:ascii="Times New Roman" w:hAnsi="Times New Roman" w:cs="Times New Roman"/>
        </w:rPr>
      </w:pPr>
      <w:bookmarkStart w:id="259" w:name="_Toc55586526"/>
      <w:r w:rsidRPr="002417BC">
        <w:rPr>
          <w:rFonts w:ascii="Times New Roman" w:hAnsi="Times New Roman" w:cs="Times New Roman"/>
        </w:rPr>
        <w:t>Фонд оценочных средств</w:t>
      </w:r>
      <w:bookmarkEnd w:id="259"/>
      <w:r w:rsidRPr="002417BC">
        <w:rPr>
          <w:rFonts w:ascii="Times New Roman" w:hAnsi="Times New Roman" w:cs="Times New Roman"/>
        </w:rPr>
        <w:t xml:space="preserve"> </w:t>
      </w:r>
    </w:p>
    <w:p w14:paraId="7F2EE9E0" w14:textId="77777777" w:rsidR="009978F8" w:rsidRPr="002417BC" w:rsidRDefault="009978F8" w:rsidP="002417BC">
      <w:pPr>
        <w:pStyle w:val="3"/>
        <w:spacing w:line="276" w:lineRule="auto"/>
      </w:pPr>
      <w:bookmarkStart w:id="260" w:name="_Toc473664508"/>
      <w:bookmarkStart w:id="261" w:name="_Toc473718086"/>
      <w:bookmarkStart w:id="262" w:name="_Toc473892887"/>
      <w:bookmarkStart w:id="263" w:name="_Toc474840596"/>
      <w:bookmarkStart w:id="264" w:name="_Toc475970643"/>
      <w:bookmarkStart w:id="265" w:name="_Toc475973454"/>
      <w:bookmarkStart w:id="266" w:name="_Toc475995398"/>
      <w:bookmarkStart w:id="267" w:name="_Toc55586527"/>
      <w:r w:rsidRPr="002417BC">
        <w:t>Информация о фонде оценочных средств и контролируемой компетенции</w:t>
      </w:r>
      <w:bookmarkEnd w:id="260"/>
      <w:bookmarkEnd w:id="261"/>
      <w:bookmarkEnd w:id="262"/>
      <w:bookmarkEnd w:id="263"/>
      <w:bookmarkEnd w:id="264"/>
      <w:bookmarkEnd w:id="265"/>
      <w:bookmarkEnd w:id="266"/>
      <w:bookmarkEnd w:id="267"/>
    </w:p>
    <w:p w14:paraId="45CF26FE" w14:textId="77777777" w:rsidR="009978F8" w:rsidRPr="002417BC" w:rsidRDefault="009978F8" w:rsidP="002417BC">
      <w:pPr>
        <w:keepLines/>
        <w:jc w:val="both"/>
      </w:pPr>
      <w:r w:rsidRPr="002417BC">
        <w:t xml:space="preserve">Фонд оценочных средств разработан для осваиваемой в ходе реализации курса компетенции и представлен в </w:t>
      </w:r>
      <w:r w:rsidRPr="002417BC">
        <w:rPr>
          <w:i/>
        </w:rPr>
        <w:t xml:space="preserve">Приложении </w:t>
      </w:r>
      <w:r w:rsidRPr="002417BC">
        <w:t xml:space="preserve"> к настоящей программе.</w:t>
      </w:r>
    </w:p>
    <w:p w14:paraId="3717B86A" w14:textId="77777777" w:rsidR="009978F8" w:rsidRPr="002417BC" w:rsidRDefault="009978F8" w:rsidP="002417BC">
      <w:pPr>
        <w:keepLines/>
        <w:jc w:val="both"/>
      </w:pPr>
      <w:r w:rsidRPr="002417BC">
        <w:t xml:space="preserve">Настоящий фонд оценочных средств в составе рабочей программы дисциплины представлен для проведения промежуточной аттестации в объеме основного этапа освоения компетенции. </w:t>
      </w:r>
    </w:p>
    <w:p w14:paraId="240A81B1" w14:textId="77777777" w:rsidR="009978F8" w:rsidRPr="002417BC" w:rsidRDefault="009978F8" w:rsidP="002417BC">
      <w:pPr>
        <w:pStyle w:val="3"/>
        <w:spacing w:line="276" w:lineRule="auto"/>
      </w:pPr>
      <w:bookmarkStart w:id="268" w:name="_Toc473664509"/>
      <w:bookmarkStart w:id="269" w:name="_Toc473718087"/>
      <w:bookmarkStart w:id="270" w:name="_Toc473892888"/>
      <w:bookmarkStart w:id="271" w:name="_Toc474840597"/>
      <w:bookmarkStart w:id="272" w:name="_Toc475970644"/>
      <w:bookmarkStart w:id="273" w:name="_Toc475973455"/>
      <w:bookmarkStart w:id="274" w:name="_Toc475995399"/>
      <w:bookmarkStart w:id="275" w:name="_Toc55586528"/>
      <w:r w:rsidRPr="002417BC">
        <w:t>Показатели оценивания основного этапа освоения компетенции</w:t>
      </w:r>
      <w:bookmarkEnd w:id="268"/>
      <w:bookmarkEnd w:id="269"/>
      <w:bookmarkEnd w:id="270"/>
      <w:bookmarkEnd w:id="271"/>
      <w:bookmarkEnd w:id="272"/>
      <w:bookmarkEnd w:id="273"/>
      <w:bookmarkEnd w:id="274"/>
      <w:bookmarkEnd w:id="275"/>
    </w:p>
    <w:p w14:paraId="421E2C35" w14:textId="77777777" w:rsidR="009978F8" w:rsidRPr="002417BC" w:rsidRDefault="009978F8" w:rsidP="002417BC">
      <w:pPr>
        <w:jc w:val="both"/>
      </w:pPr>
      <w:r w:rsidRPr="002417BC">
        <w:t>В качестве показателя оценивания поэтапного освоения компетенции выступает позиция знания, умения и навыка обучающегося, соответствующая контролируемому этапу освоения компетенции.</w:t>
      </w:r>
    </w:p>
    <w:p w14:paraId="1A92BCFB" w14:textId="77777777" w:rsidR="009978F8" w:rsidRPr="002417BC" w:rsidRDefault="009978F8" w:rsidP="002417BC">
      <w:pPr>
        <w:pStyle w:val="3"/>
        <w:spacing w:line="276" w:lineRule="auto"/>
        <w:rPr>
          <w:rStyle w:val="s1"/>
        </w:rPr>
      </w:pPr>
      <w:r w:rsidRPr="002417BC">
        <w:t xml:space="preserve">        </w:t>
      </w:r>
      <w:bookmarkStart w:id="276" w:name="_Toc475995400"/>
      <w:bookmarkStart w:id="277" w:name="_Toc55586529"/>
      <w:r w:rsidRPr="002417BC">
        <w:rPr>
          <w:rStyle w:val="s1"/>
        </w:rPr>
        <w:t>Вопросы для проведения промежуточной аттестации</w:t>
      </w:r>
      <w:bookmarkEnd w:id="276"/>
      <w:bookmarkEnd w:id="277"/>
    </w:p>
    <w:p w14:paraId="0A68A6DA" w14:textId="77777777" w:rsidR="00DA118E" w:rsidRPr="002417BC" w:rsidRDefault="00DA118E" w:rsidP="002417BC">
      <w:pPr>
        <w:pStyle w:val="4"/>
        <w:numPr>
          <w:ilvl w:val="0"/>
          <w:numId w:val="0"/>
        </w:numPr>
        <w:spacing w:before="0" w:after="120"/>
        <w:rPr>
          <w:sz w:val="24"/>
          <w:szCs w:val="24"/>
        </w:rPr>
      </w:pPr>
      <w:r w:rsidRPr="002417BC">
        <w:rPr>
          <w:sz w:val="24"/>
          <w:szCs w:val="24"/>
        </w:rPr>
        <w:t>3 семестр</w:t>
      </w:r>
      <w:r w:rsidR="00FA3B05" w:rsidRPr="002417BC">
        <w:rPr>
          <w:sz w:val="24"/>
          <w:szCs w:val="24"/>
        </w:rPr>
        <w:t>:</w:t>
      </w:r>
    </w:p>
    <w:p w14:paraId="6BD5BF7A" w14:textId="77777777" w:rsidR="00A111ED" w:rsidRPr="002417BC" w:rsidRDefault="00A111ED" w:rsidP="002417BC">
      <w:pPr>
        <w:pStyle w:val="p26"/>
        <w:shd w:val="clear" w:color="auto" w:fill="FFFFFF"/>
        <w:spacing w:before="0" w:beforeAutospacing="0" w:after="120" w:afterAutospacing="0"/>
        <w:jc w:val="both"/>
        <w:rPr>
          <w:color w:val="000000"/>
        </w:rPr>
      </w:pPr>
      <w:r w:rsidRPr="002417BC">
        <w:rPr>
          <w:rStyle w:val="s10"/>
          <w:color w:val="000000"/>
        </w:rPr>
        <w:t>1.​ </w:t>
      </w:r>
      <w:r w:rsidRPr="002417BC">
        <w:rPr>
          <w:color w:val="000000"/>
        </w:rPr>
        <w:t>Понятие о церковно-исторической науке. Крупнейшие церковные историки России. Источники по истории Русской Церкви. Периодизация истории Русской Церкви.</w:t>
      </w:r>
    </w:p>
    <w:p w14:paraId="021F93B3" w14:textId="77777777" w:rsidR="00A111ED" w:rsidRPr="002417BC" w:rsidRDefault="00A111ED" w:rsidP="002417BC">
      <w:pPr>
        <w:pStyle w:val="p26"/>
        <w:shd w:val="clear" w:color="auto" w:fill="FFFFFF"/>
        <w:spacing w:before="0" w:beforeAutospacing="0" w:after="120" w:afterAutospacing="0"/>
        <w:jc w:val="both"/>
        <w:rPr>
          <w:color w:val="000000"/>
        </w:rPr>
      </w:pPr>
      <w:r w:rsidRPr="002417BC">
        <w:rPr>
          <w:rStyle w:val="s10"/>
          <w:color w:val="000000"/>
        </w:rPr>
        <w:t>2.​ </w:t>
      </w:r>
      <w:r w:rsidRPr="002417BC">
        <w:rPr>
          <w:color w:val="000000"/>
        </w:rPr>
        <w:t>Летописное сказание о проповеди св. Апостола Андрея Первозванного. Полемика вокруг сообщения преп. Нестора Летописца.</w:t>
      </w:r>
    </w:p>
    <w:p w14:paraId="1071EE8E" w14:textId="77777777" w:rsidR="00A111ED" w:rsidRPr="002417BC" w:rsidRDefault="00A111ED" w:rsidP="002417BC">
      <w:pPr>
        <w:pStyle w:val="p26"/>
        <w:shd w:val="clear" w:color="auto" w:fill="FFFFFF"/>
        <w:spacing w:before="0" w:beforeAutospacing="0" w:after="120" w:afterAutospacing="0"/>
        <w:jc w:val="both"/>
        <w:rPr>
          <w:color w:val="000000"/>
        </w:rPr>
      </w:pPr>
      <w:r w:rsidRPr="002417BC">
        <w:rPr>
          <w:rStyle w:val="s10"/>
          <w:color w:val="000000"/>
        </w:rPr>
        <w:t>3.​ </w:t>
      </w:r>
      <w:r w:rsidRPr="002417BC">
        <w:rPr>
          <w:color w:val="000000"/>
        </w:rPr>
        <w:t>Фотиево крещение Руси. Византийские и русские источники об этом событии.</w:t>
      </w:r>
    </w:p>
    <w:p w14:paraId="7DD97DB9" w14:textId="77777777" w:rsidR="00A111ED" w:rsidRPr="002417BC" w:rsidRDefault="00A111ED" w:rsidP="002417BC">
      <w:pPr>
        <w:pStyle w:val="p26"/>
        <w:shd w:val="clear" w:color="auto" w:fill="FFFFFF"/>
        <w:spacing w:before="0" w:beforeAutospacing="0" w:after="120" w:afterAutospacing="0"/>
        <w:jc w:val="both"/>
        <w:rPr>
          <w:color w:val="000000"/>
        </w:rPr>
      </w:pPr>
      <w:r w:rsidRPr="002417BC">
        <w:rPr>
          <w:rStyle w:val="s10"/>
          <w:color w:val="000000"/>
        </w:rPr>
        <w:t>4.​ </w:t>
      </w:r>
      <w:r w:rsidRPr="002417BC">
        <w:rPr>
          <w:color w:val="000000"/>
        </w:rPr>
        <w:t>Христианство на Руси в конце IX — середине X вв. Крещение св. Ольги.</w:t>
      </w:r>
    </w:p>
    <w:p w14:paraId="1BB925A2" w14:textId="77777777" w:rsidR="00A111ED" w:rsidRPr="002417BC" w:rsidRDefault="00A111ED" w:rsidP="002417BC">
      <w:pPr>
        <w:pStyle w:val="p26"/>
        <w:shd w:val="clear" w:color="auto" w:fill="FFFFFF"/>
        <w:spacing w:before="0" w:beforeAutospacing="0" w:after="120" w:afterAutospacing="0"/>
        <w:jc w:val="both"/>
        <w:rPr>
          <w:color w:val="000000"/>
        </w:rPr>
      </w:pPr>
      <w:r w:rsidRPr="002417BC">
        <w:rPr>
          <w:rStyle w:val="s10"/>
          <w:color w:val="000000"/>
        </w:rPr>
        <w:t>5.​ </w:t>
      </w:r>
      <w:r w:rsidRPr="002417BC">
        <w:rPr>
          <w:color w:val="000000"/>
        </w:rPr>
        <w:t>Христианство на Руси при князьях Святославе и Ярополке.</w:t>
      </w:r>
    </w:p>
    <w:p w14:paraId="28E58268" w14:textId="77777777" w:rsidR="00A111ED" w:rsidRPr="002417BC" w:rsidRDefault="00A111ED" w:rsidP="002417BC">
      <w:pPr>
        <w:pStyle w:val="p26"/>
        <w:shd w:val="clear" w:color="auto" w:fill="FFFFFF"/>
        <w:spacing w:before="0" w:beforeAutospacing="0" w:after="120" w:afterAutospacing="0"/>
        <w:jc w:val="both"/>
        <w:rPr>
          <w:color w:val="000000"/>
        </w:rPr>
      </w:pPr>
      <w:r w:rsidRPr="002417BC">
        <w:rPr>
          <w:rStyle w:val="s10"/>
          <w:color w:val="000000"/>
        </w:rPr>
        <w:t>6.​ </w:t>
      </w:r>
      <w:r w:rsidRPr="002417BC">
        <w:rPr>
          <w:color w:val="000000"/>
        </w:rPr>
        <w:t>Попытка реформы язычества при князе Владимире до его обращения.</w:t>
      </w:r>
    </w:p>
    <w:p w14:paraId="07C89F5C" w14:textId="77777777" w:rsidR="00A111ED" w:rsidRPr="002417BC" w:rsidRDefault="00A111ED" w:rsidP="002417BC">
      <w:pPr>
        <w:pStyle w:val="p26"/>
        <w:shd w:val="clear" w:color="auto" w:fill="FFFFFF"/>
        <w:spacing w:before="0" w:beforeAutospacing="0" w:after="120" w:afterAutospacing="0"/>
        <w:jc w:val="both"/>
        <w:rPr>
          <w:color w:val="000000"/>
        </w:rPr>
      </w:pPr>
      <w:r w:rsidRPr="002417BC">
        <w:rPr>
          <w:rStyle w:val="s10"/>
          <w:color w:val="000000"/>
        </w:rPr>
        <w:t>7.​ </w:t>
      </w:r>
      <w:r w:rsidRPr="002417BC">
        <w:rPr>
          <w:color w:val="000000"/>
        </w:rPr>
        <w:t>Обращение и крещение св. князя Владимира. Крещение Руси.</w:t>
      </w:r>
    </w:p>
    <w:p w14:paraId="36963C27" w14:textId="77777777" w:rsidR="00A111ED" w:rsidRPr="002417BC" w:rsidRDefault="00A111ED" w:rsidP="002417BC">
      <w:pPr>
        <w:pStyle w:val="p26"/>
        <w:shd w:val="clear" w:color="auto" w:fill="FFFFFF"/>
        <w:spacing w:before="0" w:beforeAutospacing="0" w:after="120" w:afterAutospacing="0"/>
        <w:jc w:val="both"/>
        <w:rPr>
          <w:color w:val="000000"/>
        </w:rPr>
      </w:pPr>
      <w:r w:rsidRPr="002417BC">
        <w:rPr>
          <w:rStyle w:val="s10"/>
          <w:color w:val="000000"/>
        </w:rPr>
        <w:t>8.​ </w:t>
      </w:r>
      <w:r w:rsidRPr="002417BC">
        <w:rPr>
          <w:color w:val="000000"/>
        </w:rPr>
        <w:t>Распространение Христианства на Руси в конце X — начале XII вв. Миссионерские труды свв. Леонтия Ростовского, преп. Кукши Печерского, свв. Муромских князей.</w:t>
      </w:r>
    </w:p>
    <w:p w14:paraId="3C8E72B1" w14:textId="77777777" w:rsidR="00A111ED" w:rsidRPr="002417BC" w:rsidRDefault="00A111ED" w:rsidP="002417BC">
      <w:pPr>
        <w:pStyle w:val="p26"/>
        <w:shd w:val="clear" w:color="auto" w:fill="FFFFFF"/>
        <w:spacing w:before="0" w:beforeAutospacing="0" w:after="120" w:afterAutospacing="0"/>
        <w:jc w:val="both"/>
        <w:rPr>
          <w:color w:val="000000"/>
        </w:rPr>
      </w:pPr>
      <w:r w:rsidRPr="002417BC">
        <w:rPr>
          <w:rStyle w:val="s10"/>
          <w:color w:val="000000"/>
        </w:rPr>
        <w:t>9.​ </w:t>
      </w:r>
      <w:r w:rsidRPr="002417BC">
        <w:rPr>
          <w:color w:val="000000"/>
        </w:rPr>
        <w:t>Русская Церковь в домонгольский период. Учреждение митрополии в Киеве. Гипотеза о Болгарской юрисдикции. Зависимость от Константинопольского Патриархата.</w:t>
      </w:r>
    </w:p>
    <w:p w14:paraId="3FD2D7ED" w14:textId="77777777" w:rsidR="00A111ED" w:rsidRPr="002417BC" w:rsidRDefault="00A111ED" w:rsidP="002417BC">
      <w:pPr>
        <w:pStyle w:val="p26"/>
        <w:shd w:val="clear" w:color="auto" w:fill="FFFFFF"/>
        <w:spacing w:before="0" w:beforeAutospacing="0" w:after="120" w:afterAutospacing="0"/>
        <w:jc w:val="both"/>
        <w:rPr>
          <w:color w:val="000000"/>
        </w:rPr>
      </w:pPr>
      <w:r w:rsidRPr="002417BC">
        <w:rPr>
          <w:rStyle w:val="s10"/>
          <w:color w:val="000000"/>
        </w:rPr>
        <w:t>10.​ </w:t>
      </w:r>
      <w:r w:rsidRPr="002417BC">
        <w:rPr>
          <w:color w:val="000000"/>
        </w:rPr>
        <w:t>Митрополиты-греки на Руси. Первый прецедент поставления русского на митрополию в Киеве.</w:t>
      </w:r>
    </w:p>
    <w:p w14:paraId="16B280F5" w14:textId="77777777" w:rsidR="00A111ED" w:rsidRPr="002417BC" w:rsidRDefault="00A111ED" w:rsidP="002417BC">
      <w:pPr>
        <w:pStyle w:val="p26"/>
        <w:shd w:val="clear" w:color="auto" w:fill="FFFFFF"/>
        <w:spacing w:before="0" w:beforeAutospacing="0" w:after="120" w:afterAutospacing="0"/>
        <w:jc w:val="both"/>
        <w:rPr>
          <w:color w:val="000000"/>
        </w:rPr>
      </w:pPr>
      <w:r w:rsidRPr="002417BC">
        <w:rPr>
          <w:rStyle w:val="s10"/>
          <w:color w:val="000000"/>
        </w:rPr>
        <w:t>11.​ </w:t>
      </w:r>
      <w:r w:rsidRPr="002417BC">
        <w:rPr>
          <w:color w:val="000000"/>
        </w:rPr>
        <w:t>Церковное управление в Киевский период. Епархии и епископы. Наиболее выдающиеся архиереи домонгольского времени. Органы епархиального управления. Приходское духовенство.</w:t>
      </w:r>
    </w:p>
    <w:p w14:paraId="5909F305" w14:textId="77777777" w:rsidR="00A111ED" w:rsidRPr="002417BC" w:rsidRDefault="00A111ED" w:rsidP="002417BC">
      <w:pPr>
        <w:pStyle w:val="p26"/>
        <w:shd w:val="clear" w:color="auto" w:fill="FFFFFF"/>
        <w:spacing w:before="0" w:beforeAutospacing="0" w:after="120" w:afterAutospacing="0"/>
        <w:jc w:val="both"/>
        <w:rPr>
          <w:color w:val="000000"/>
        </w:rPr>
      </w:pPr>
      <w:r w:rsidRPr="002417BC">
        <w:rPr>
          <w:rStyle w:val="s10"/>
          <w:color w:val="000000"/>
        </w:rPr>
        <w:lastRenderedPageBreak/>
        <w:t>12.​ </w:t>
      </w:r>
      <w:r w:rsidRPr="002417BC">
        <w:rPr>
          <w:color w:val="000000"/>
        </w:rPr>
        <w:t>Церковное законодательство в Киевской Руси. Уставы св. Владимира и Ярослава, другие памятники канонического содержания. Взаимоотношения церковной и государственной властей.</w:t>
      </w:r>
    </w:p>
    <w:p w14:paraId="6DBCF39C" w14:textId="77777777" w:rsidR="00A111ED" w:rsidRPr="002417BC" w:rsidRDefault="00A111ED" w:rsidP="002417BC">
      <w:pPr>
        <w:pStyle w:val="p26"/>
        <w:shd w:val="clear" w:color="auto" w:fill="FFFFFF"/>
        <w:spacing w:before="0" w:beforeAutospacing="0" w:after="120" w:afterAutospacing="0"/>
        <w:jc w:val="both"/>
        <w:rPr>
          <w:color w:val="000000"/>
        </w:rPr>
      </w:pPr>
      <w:r w:rsidRPr="002417BC">
        <w:rPr>
          <w:rStyle w:val="s10"/>
          <w:color w:val="000000"/>
        </w:rPr>
        <w:t>13.​ </w:t>
      </w:r>
      <w:r w:rsidRPr="002417BC">
        <w:rPr>
          <w:color w:val="000000"/>
        </w:rPr>
        <w:t>Монашество в домонгольский период. Киево-Печерский монастырь и его роль в истории Русской Церкви. Киево-Печерские преподобные. Распространение монашества на Руси.</w:t>
      </w:r>
    </w:p>
    <w:p w14:paraId="04DA9DFD" w14:textId="77777777" w:rsidR="00A111ED" w:rsidRPr="002417BC" w:rsidRDefault="00A111ED" w:rsidP="002417BC">
      <w:pPr>
        <w:pStyle w:val="p26"/>
        <w:shd w:val="clear" w:color="auto" w:fill="FFFFFF"/>
        <w:spacing w:before="0" w:beforeAutospacing="0" w:after="120" w:afterAutospacing="0"/>
        <w:jc w:val="both"/>
        <w:rPr>
          <w:color w:val="000000"/>
        </w:rPr>
      </w:pPr>
      <w:r w:rsidRPr="002417BC">
        <w:rPr>
          <w:rStyle w:val="s10"/>
          <w:color w:val="000000"/>
        </w:rPr>
        <w:t>14.​ </w:t>
      </w:r>
      <w:r w:rsidRPr="002417BC">
        <w:rPr>
          <w:color w:val="000000"/>
        </w:rPr>
        <w:t>Начало книжного просвещения на Руси при св. Владимире и Ярославе Мудром. Первые училища и библиотеки. Характер книг. Переводы.</w:t>
      </w:r>
    </w:p>
    <w:p w14:paraId="51EB9F31" w14:textId="77777777" w:rsidR="00A111ED" w:rsidRPr="002417BC" w:rsidRDefault="00A111ED" w:rsidP="002417BC">
      <w:pPr>
        <w:pStyle w:val="p26"/>
        <w:shd w:val="clear" w:color="auto" w:fill="FFFFFF"/>
        <w:spacing w:before="0" w:beforeAutospacing="0" w:after="120" w:afterAutospacing="0"/>
        <w:jc w:val="both"/>
        <w:rPr>
          <w:color w:val="000000"/>
        </w:rPr>
      </w:pPr>
      <w:r w:rsidRPr="002417BC">
        <w:rPr>
          <w:rStyle w:val="s10"/>
          <w:color w:val="000000"/>
        </w:rPr>
        <w:t>15.​ </w:t>
      </w:r>
      <w:r w:rsidRPr="002417BC">
        <w:rPr>
          <w:color w:val="000000"/>
        </w:rPr>
        <w:t>Русские церковные писатели Киевского периода. Летописание. Агиография. Примеры житийной литературы.</w:t>
      </w:r>
    </w:p>
    <w:p w14:paraId="5747020D" w14:textId="77777777" w:rsidR="00A111ED" w:rsidRPr="002417BC" w:rsidRDefault="00A111ED" w:rsidP="002417BC">
      <w:pPr>
        <w:pStyle w:val="p26"/>
        <w:shd w:val="clear" w:color="auto" w:fill="FFFFFF"/>
        <w:spacing w:before="0" w:beforeAutospacing="0" w:after="120" w:afterAutospacing="0"/>
        <w:jc w:val="both"/>
        <w:rPr>
          <w:color w:val="000000"/>
        </w:rPr>
      </w:pPr>
      <w:r w:rsidRPr="002417BC">
        <w:rPr>
          <w:rStyle w:val="s10"/>
          <w:color w:val="000000"/>
        </w:rPr>
        <w:t>16.​ </w:t>
      </w:r>
      <w:r w:rsidRPr="002417BC">
        <w:rPr>
          <w:color w:val="000000"/>
        </w:rPr>
        <w:t>Богослужение в Киевский период. Богослужебный устав. Новые праздники Русской Церкви. Церковное пение. Гимнография.</w:t>
      </w:r>
    </w:p>
    <w:p w14:paraId="5A269219" w14:textId="77777777" w:rsidR="00A111ED" w:rsidRPr="002417BC" w:rsidRDefault="00A111ED" w:rsidP="002417BC">
      <w:pPr>
        <w:pStyle w:val="p26"/>
        <w:shd w:val="clear" w:color="auto" w:fill="FFFFFF"/>
        <w:spacing w:before="0" w:beforeAutospacing="0" w:after="120" w:afterAutospacing="0"/>
        <w:jc w:val="both"/>
        <w:rPr>
          <w:color w:val="000000"/>
        </w:rPr>
      </w:pPr>
      <w:r w:rsidRPr="002417BC">
        <w:rPr>
          <w:rStyle w:val="s10"/>
          <w:color w:val="000000"/>
        </w:rPr>
        <w:t>17.​ </w:t>
      </w:r>
      <w:r w:rsidRPr="002417BC">
        <w:rPr>
          <w:color w:val="000000"/>
        </w:rPr>
        <w:t>Церковное зодчество Киевской Руси. Иконопись. Чудотворные иконы. Первые русские иконописцы. Почитание святых мощей.</w:t>
      </w:r>
    </w:p>
    <w:p w14:paraId="14BFC012" w14:textId="77777777" w:rsidR="00A111ED" w:rsidRPr="002417BC" w:rsidRDefault="00A111ED" w:rsidP="002417BC">
      <w:pPr>
        <w:pStyle w:val="p26"/>
        <w:shd w:val="clear" w:color="auto" w:fill="FFFFFF"/>
        <w:spacing w:before="0" w:beforeAutospacing="0" w:after="120" w:afterAutospacing="0"/>
        <w:jc w:val="both"/>
        <w:rPr>
          <w:color w:val="000000"/>
        </w:rPr>
      </w:pPr>
      <w:r w:rsidRPr="002417BC">
        <w:rPr>
          <w:rStyle w:val="s10"/>
          <w:color w:val="000000"/>
        </w:rPr>
        <w:t>18.​ </w:t>
      </w:r>
      <w:r w:rsidRPr="002417BC">
        <w:rPr>
          <w:color w:val="000000"/>
        </w:rPr>
        <w:t>Великий князь Ярослав Мудрый. Его заслуги в распространении христианской веры и просвещения на Руси.</w:t>
      </w:r>
    </w:p>
    <w:p w14:paraId="1B38371A" w14:textId="77777777" w:rsidR="00A111ED" w:rsidRPr="002417BC" w:rsidRDefault="00A111ED" w:rsidP="002417BC">
      <w:pPr>
        <w:pStyle w:val="p26"/>
        <w:shd w:val="clear" w:color="auto" w:fill="FFFFFF"/>
        <w:spacing w:before="0" w:beforeAutospacing="0" w:after="120" w:afterAutospacing="0"/>
        <w:jc w:val="both"/>
        <w:rPr>
          <w:color w:val="000000"/>
        </w:rPr>
      </w:pPr>
      <w:r w:rsidRPr="002417BC">
        <w:rPr>
          <w:rStyle w:val="s10"/>
          <w:color w:val="000000"/>
        </w:rPr>
        <w:t>19.​ </w:t>
      </w:r>
      <w:r w:rsidRPr="002417BC">
        <w:rPr>
          <w:color w:val="000000"/>
        </w:rPr>
        <w:t>Свв князья Борис и Глеб.</w:t>
      </w:r>
    </w:p>
    <w:p w14:paraId="56A69BA3" w14:textId="77777777" w:rsidR="00A111ED" w:rsidRPr="002417BC" w:rsidRDefault="00A111ED" w:rsidP="002417BC">
      <w:pPr>
        <w:pStyle w:val="p26"/>
        <w:shd w:val="clear" w:color="auto" w:fill="FFFFFF"/>
        <w:spacing w:before="0" w:beforeAutospacing="0" w:after="120" w:afterAutospacing="0"/>
        <w:jc w:val="both"/>
        <w:rPr>
          <w:color w:val="000000"/>
        </w:rPr>
      </w:pPr>
      <w:r w:rsidRPr="002417BC">
        <w:rPr>
          <w:rStyle w:val="s10"/>
          <w:color w:val="000000"/>
        </w:rPr>
        <w:t>20.​ </w:t>
      </w:r>
      <w:r w:rsidRPr="002417BC">
        <w:rPr>
          <w:color w:val="000000"/>
        </w:rPr>
        <w:t>Св. князь Андрей Боголюбский. Всеволод III Большое Гнездо. Возвышение Владимиро-Суздальской Руси.</w:t>
      </w:r>
    </w:p>
    <w:p w14:paraId="50ADA916" w14:textId="77777777" w:rsidR="00A111ED" w:rsidRPr="002417BC" w:rsidRDefault="00A111ED" w:rsidP="002417BC">
      <w:pPr>
        <w:pStyle w:val="p26"/>
        <w:shd w:val="clear" w:color="auto" w:fill="FFFFFF"/>
        <w:spacing w:before="0" w:beforeAutospacing="0" w:after="120" w:afterAutospacing="0"/>
        <w:jc w:val="both"/>
        <w:rPr>
          <w:color w:val="000000"/>
        </w:rPr>
      </w:pPr>
      <w:r w:rsidRPr="002417BC">
        <w:rPr>
          <w:rStyle w:val="s10"/>
          <w:color w:val="000000"/>
        </w:rPr>
        <w:t>21.​ </w:t>
      </w:r>
      <w:r w:rsidRPr="002417BC">
        <w:rPr>
          <w:color w:val="000000"/>
        </w:rPr>
        <w:t>Великие князья Киевские Владимир Мономах и св. Мстислав Великий.</w:t>
      </w:r>
    </w:p>
    <w:p w14:paraId="313C87E9" w14:textId="77777777" w:rsidR="00A111ED" w:rsidRPr="002417BC" w:rsidRDefault="00A111ED" w:rsidP="002417BC">
      <w:pPr>
        <w:pStyle w:val="p26"/>
        <w:shd w:val="clear" w:color="auto" w:fill="FFFFFF"/>
        <w:spacing w:before="0" w:beforeAutospacing="0" w:after="120" w:afterAutospacing="0"/>
        <w:jc w:val="both"/>
        <w:rPr>
          <w:color w:val="000000"/>
        </w:rPr>
      </w:pPr>
      <w:r w:rsidRPr="002417BC">
        <w:rPr>
          <w:rStyle w:val="s10"/>
          <w:color w:val="000000"/>
        </w:rPr>
        <w:t>22.​ </w:t>
      </w:r>
      <w:r w:rsidRPr="002417BC">
        <w:rPr>
          <w:color w:val="000000"/>
        </w:rPr>
        <w:t>Свв. князья Киевской Руси: Игорь Черниговский, Всеволод Псковский, Ростислав Смоленский и др. Св. преп. княжна Евфросиния Полоцкая.</w:t>
      </w:r>
    </w:p>
    <w:p w14:paraId="7A36C417" w14:textId="77777777" w:rsidR="00A111ED" w:rsidRPr="002417BC" w:rsidRDefault="00A111ED" w:rsidP="002417BC">
      <w:pPr>
        <w:pStyle w:val="p26"/>
        <w:shd w:val="clear" w:color="auto" w:fill="FFFFFF"/>
        <w:spacing w:before="0" w:beforeAutospacing="0" w:after="120" w:afterAutospacing="0"/>
        <w:jc w:val="both"/>
        <w:rPr>
          <w:color w:val="000000"/>
        </w:rPr>
      </w:pPr>
      <w:r w:rsidRPr="002417BC">
        <w:rPr>
          <w:rStyle w:val="s10"/>
          <w:color w:val="000000"/>
        </w:rPr>
        <w:t>23.​ </w:t>
      </w:r>
      <w:r w:rsidRPr="002417BC">
        <w:rPr>
          <w:color w:val="000000"/>
        </w:rPr>
        <w:t>Монголо-татарское нашествие на Русь. Особенности монгольского периода русской истории. Формирование новых церковных центров Руси. Отношение монгольских ханов к Русской Церкви.</w:t>
      </w:r>
    </w:p>
    <w:p w14:paraId="220DAD61" w14:textId="77777777" w:rsidR="00A111ED" w:rsidRPr="002417BC" w:rsidRDefault="00A111ED" w:rsidP="002417BC">
      <w:pPr>
        <w:pStyle w:val="p26"/>
        <w:shd w:val="clear" w:color="auto" w:fill="FFFFFF"/>
        <w:spacing w:before="0" w:beforeAutospacing="0" w:after="120" w:afterAutospacing="0"/>
        <w:jc w:val="both"/>
        <w:rPr>
          <w:color w:val="000000"/>
        </w:rPr>
      </w:pPr>
      <w:r w:rsidRPr="002417BC">
        <w:rPr>
          <w:rStyle w:val="s10"/>
          <w:color w:val="000000"/>
        </w:rPr>
        <w:t>24.​ </w:t>
      </w:r>
      <w:r w:rsidRPr="002417BC">
        <w:rPr>
          <w:color w:val="000000"/>
        </w:rPr>
        <w:t>Русские князья XIII-XIV в.в. - защитники Отечества от монголов и мученики за православную веру.</w:t>
      </w:r>
    </w:p>
    <w:p w14:paraId="01C12202" w14:textId="77777777" w:rsidR="00A111ED" w:rsidRPr="002417BC" w:rsidRDefault="00A111ED" w:rsidP="002417BC">
      <w:pPr>
        <w:pStyle w:val="p26"/>
        <w:shd w:val="clear" w:color="auto" w:fill="FFFFFF"/>
        <w:spacing w:before="0" w:beforeAutospacing="0" w:after="120" w:afterAutospacing="0"/>
        <w:jc w:val="both"/>
        <w:rPr>
          <w:color w:val="000000"/>
        </w:rPr>
      </w:pPr>
      <w:r w:rsidRPr="002417BC">
        <w:rPr>
          <w:rStyle w:val="s10"/>
          <w:color w:val="000000"/>
        </w:rPr>
        <w:t>25.​ </w:t>
      </w:r>
      <w:r w:rsidRPr="002417BC">
        <w:rPr>
          <w:color w:val="000000"/>
        </w:rPr>
        <w:t>Отношение монголов к Христианству в целом и к Русской Церкви, в частности. Распространение Православия среди татар. Св. царевич Петр и другие выходцы из Орды.</w:t>
      </w:r>
    </w:p>
    <w:p w14:paraId="694249F1" w14:textId="77777777" w:rsidR="00A111ED" w:rsidRPr="002417BC" w:rsidRDefault="00A111ED" w:rsidP="002417BC">
      <w:pPr>
        <w:pStyle w:val="p26"/>
        <w:shd w:val="clear" w:color="auto" w:fill="FFFFFF"/>
        <w:spacing w:before="0" w:beforeAutospacing="0" w:after="120" w:afterAutospacing="0"/>
        <w:jc w:val="both"/>
        <w:rPr>
          <w:color w:val="000000"/>
        </w:rPr>
      </w:pPr>
      <w:r w:rsidRPr="002417BC">
        <w:rPr>
          <w:rStyle w:val="s10"/>
          <w:color w:val="000000"/>
        </w:rPr>
        <w:t>26.​ </w:t>
      </w:r>
      <w:r w:rsidRPr="002417BC">
        <w:rPr>
          <w:color w:val="000000"/>
        </w:rPr>
        <w:t>Немецко-шведское наступление на Прибалтику и Новгородско-Псковские земли в XIII - XIV в.в. Попытки распространения католичества в Галицко-Волынском княжестве.</w:t>
      </w:r>
    </w:p>
    <w:p w14:paraId="2F1B8AA1" w14:textId="77777777" w:rsidR="00A111ED" w:rsidRPr="002417BC" w:rsidRDefault="00A111ED" w:rsidP="002417BC">
      <w:pPr>
        <w:pStyle w:val="p26"/>
        <w:shd w:val="clear" w:color="auto" w:fill="FFFFFF"/>
        <w:spacing w:before="0" w:beforeAutospacing="0" w:after="120" w:afterAutospacing="0"/>
        <w:jc w:val="both"/>
        <w:rPr>
          <w:color w:val="000000"/>
        </w:rPr>
      </w:pPr>
      <w:r w:rsidRPr="002417BC">
        <w:rPr>
          <w:rStyle w:val="s10"/>
          <w:color w:val="000000"/>
        </w:rPr>
        <w:t>27.​ </w:t>
      </w:r>
      <w:r w:rsidRPr="002417BC">
        <w:rPr>
          <w:color w:val="000000"/>
        </w:rPr>
        <w:t>Митрополиты Киевские и всея Руси Кирилл и св. Максим. Русская Церковь во II половине XIII - начале XIV вв.</w:t>
      </w:r>
    </w:p>
    <w:p w14:paraId="4EA2186E" w14:textId="77777777" w:rsidR="00A111ED" w:rsidRPr="002417BC" w:rsidRDefault="00A111ED" w:rsidP="002417BC">
      <w:pPr>
        <w:pStyle w:val="p26"/>
        <w:shd w:val="clear" w:color="auto" w:fill="FFFFFF"/>
        <w:spacing w:before="0" w:beforeAutospacing="0" w:after="120" w:afterAutospacing="0"/>
        <w:jc w:val="both"/>
        <w:rPr>
          <w:color w:val="000000"/>
        </w:rPr>
      </w:pPr>
      <w:r w:rsidRPr="002417BC">
        <w:rPr>
          <w:rStyle w:val="s10"/>
          <w:color w:val="000000"/>
        </w:rPr>
        <w:t>28.​ </w:t>
      </w:r>
      <w:r w:rsidRPr="002417BC">
        <w:rPr>
          <w:color w:val="000000"/>
        </w:rPr>
        <w:t>Состояние богослужения в монгольский период. Духовно-нравственное оскудение народа во II половине XIII в. Владимирский Собор 1274 г. Его постановления.</w:t>
      </w:r>
    </w:p>
    <w:p w14:paraId="3B901AEA" w14:textId="77777777" w:rsidR="00A111ED" w:rsidRPr="002417BC" w:rsidRDefault="00A111ED" w:rsidP="002417BC">
      <w:pPr>
        <w:pStyle w:val="p26"/>
        <w:shd w:val="clear" w:color="auto" w:fill="FFFFFF"/>
        <w:spacing w:before="0" w:beforeAutospacing="0" w:after="120" w:afterAutospacing="0"/>
        <w:jc w:val="both"/>
        <w:rPr>
          <w:color w:val="000000"/>
        </w:rPr>
      </w:pPr>
      <w:r w:rsidRPr="002417BC">
        <w:rPr>
          <w:rStyle w:val="s10"/>
          <w:color w:val="000000"/>
        </w:rPr>
        <w:t>29.​ </w:t>
      </w:r>
      <w:r w:rsidRPr="002417BC">
        <w:rPr>
          <w:color w:val="000000"/>
        </w:rPr>
        <w:t>Свв. митрополиты Петр и Феогност. Борьба за единство Русской Церкви.</w:t>
      </w:r>
    </w:p>
    <w:p w14:paraId="22654C84" w14:textId="77777777" w:rsidR="00A111ED" w:rsidRPr="002417BC" w:rsidRDefault="00A111ED" w:rsidP="002417BC">
      <w:pPr>
        <w:pStyle w:val="p26"/>
        <w:shd w:val="clear" w:color="auto" w:fill="FFFFFF"/>
        <w:spacing w:before="0" w:beforeAutospacing="0" w:after="120" w:afterAutospacing="0"/>
        <w:jc w:val="both"/>
        <w:rPr>
          <w:color w:val="000000"/>
        </w:rPr>
      </w:pPr>
      <w:r w:rsidRPr="002417BC">
        <w:rPr>
          <w:rStyle w:val="s10"/>
          <w:color w:val="000000"/>
        </w:rPr>
        <w:lastRenderedPageBreak/>
        <w:t>30.​ </w:t>
      </w:r>
      <w:r w:rsidRPr="002417BC">
        <w:rPr>
          <w:color w:val="000000"/>
        </w:rPr>
        <w:t>Св. митрополит Алексий. Его происхождение, избрание и поставление. Русская Церковь при св. Алексии. Поставление Романа и Киприана на Киевскую кафедру.</w:t>
      </w:r>
    </w:p>
    <w:p w14:paraId="23351EB3" w14:textId="77777777" w:rsidR="00A111ED" w:rsidRPr="002417BC" w:rsidRDefault="00A111ED" w:rsidP="002417BC">
      <w:pPr>
        <w:pStyle w:val="p26"/>
        <w:shd w:val="clear" w:color="auto" w:fill="FFFFFF"/>
        <w:spacing w:before="0" w:beforeAutospacing="0" w:after="120" w:afterAutospacing="0"/>
        <w:jc w:val="both"/>
        <w:rPr>
          <w:color w:val="000000"/>
        </w:rPr>
      </w:pPr>
      <w:r w:rsidRPr="002417BC">
        <w:rPr>
          <w:rStyle w:val="s10"/>
          <w:color w:val="000000"/>
        </w:rPr>
        <w:t>31.​ </w:t>
      </w:r>
      <w:r w:rsidRPr="002417BC">
        <w:rPr>
          <w:color w:val="000000"/>
        </w:rPr>
        <w:t>Русская Церковь после кончины св. Алексия. Св. князь Димитрий Донской. Михаил-Митяй. Митрополиты Пимен и св. Киприан.</w:t>
      </w:r>
    </w:p>
    <w:p w14:paraId="47E77C17" w14:textId="77777777" w:rsidR="00A111ED" w:rsidRPr="002417BC" w:rsidRDefault="00A111ED" w:rsidP="002417BC">
      <w:pPr>
        <w:pStyle w:val="p26"/>
        <w:shd w:val="clear" w:color="auto" w:fill="FFFFFF"/>
        <w:spacing w:before="0" w:beforeAutospacing="0" w:after="120" w:afterAutospacing="0"/>
        <w:jc w:val="both"/>
        <w:rPr>
          <w:color w:val="000000"/>
        </w:rPr>
      </w:pPr>
      <w:r w:rsidRPr="002417BC">
        <w:rPr>
          <w:rStyle w:val="s10"/>
          <w:color w:val="000000"/>
        </w:rPr>
        <w:t>32.​ </w:t>
      </w:r>
      <w:r w:rsidRPr="002417BC">
        <w:rPr>
          <w:color w:val="000000"/>
        </w:rPr>
        <w:t>Распространение Православия на Севере Руси. Просвещение Перми. Св. Стефан Пермский.</w:t>
      </w:r>
    </w:p>
    <w:p w14:paraId="169047A3" w14:textId="77777777" w:rsidR="00A111ED" w:rsidRPr="002417BC" w:rsidRDefault="00A111ED" w:rsidP="002417BC">
      <w:pPr>
        <w:pStyle w:val="p26"/>
        <w:shd w:val="clear" w:color="auto" w:fill="FFFFFF"/>
        <w:spacing w:before="0" w:beforeAutospacing="0" w:after="120" w:afterAutospacing="0"/>
        <w:jc w:val="both"/>
        <w:rPr>
          <w:color w:val="000000"/>
        </w:rPr>
      </w:pPr>
      <w:r w:rsidRPr="002417BC">
        <w:rPr>
          <w:rStyle w:val="s10"/>
          <w:color w:val="000000"/>
        </w:rPr>
        <w:t>33.​ </w:t>
      </w:r>
      <w:r w:rsidRPr="002417BC">
        <w:rPr>
          <w:color w:val="000000"/>
        </w:rPr>
        <w:t>Попытки разделения Русской Церкви в XIV столетии. Митрополии Литовская и Галицкая.</w:t>
      </w:r>
    </w:p>
    <w:p w14:paraId="3819046B" w14:textId="77777777" w:rsidR="00A111ED" w:rsidRPr="002417BC" w:rsidRDefault="00A111ED" w:rsidP="002417BC">
      <w:pPr>
        <w:pStyle w:val="p26"/>
        <w:shd w:val="clear" w:color="auto" w:fill="FFFFFF"/>
        <w:spacing w:before="0" w:beforeAutospacing="0" w:after="120" w:afterAutospacing="0"/>
        <w:jc w:val="both"/>
        <w:rPr>
          <w:color w:val="000000"/>
        </w:rPr>
      </w:pPr>
      <w:r w:rsidRPr="002417BC">
        <w:rPr>
          <w:rStyle w:val="s10"/>
          <w:color w:val="000000"/>
        </w:rPr>
        <w:t>34.​ </w:t>
      </w:r>
      <w:r w:rsidRPr="002417BC">
        <w:rPr>
          <w:color w:val="000000"/>
        </w:rPr>
        <w:t>Православие в Литовском княжестве. Кревская уния. Наступление католичества при Ягайле. Антиправославные акты.</w:t>
      </w:r>
    </w:p>
    <w:p w14:paraId="32CB4C4C" w14:textId="77777777" w:rsidR="00A111ED" w:rsidRPr="002417BC" w:rsidRDefault="00A111ED" w:rsidP="002417BC">
      <w:pPr>
        <w:pStyle w:val="p26"/>
        <w:shd w:val="clear" w:color="auto" w:fill="FFFFFF"/>
        <w:spacing w:before="0" w:beforeAutospacing="0" w:after="120" w:afterAutospacing="0"/>
        <w:jc w:val="both"/>
        <w:rPr>
          <w:color w:val="000000"/>
        </w:rPr>
      </w:pPr>
      <w:r w:rsidRPr="002417BC">
        <w:rPr>
          <w:rStyle w:val="s10"/>
          <w:color w:val="000000"/>
        </w:rPr>
        <w:t>35.​ </w:t>
      </w:r>
      <w:r w:rsidRPr="002417BC">
        <w:rPr>
          <w:color w:val="000000"/>
        </w:rPr>
        <w:t>Святительство митрополита Фотия. Литовские митрополиты Григорий Цамвлак, Герасим.</w:t>
      </w:r>
    </w:p>
    <w:p w14:paraId="3C3AC7C4" w14:textId="77777777" w:rsidR="00A111ED" w:rsidRPr="002417BC" w:rsidRDefault="00A111ED" w:rsidP="002417BC">
      <w:pPr>
        <w:pStyle w:val="p26"/>
        <w:shd w:val="clear" w:color="auto" w:fill="FFFFFF"/>
        <w:spacing w:before="0" w:beforeAutospacing="0" w:after="120" w:afterAutospacing="0"/>
        <w:jc w:val="both"/>
        <w:rPr>
          <w:color w:val="000000"/>
        </w:rPr>
      </w:pPr>
      <w:r w:rsidRPr="002417BC">
        <w:rPr>
          <w:rStyle w:val="s10"/>
          <w:color w:val="000000"/>
        </w:rPr>
        <w:t>36.​ </w:t>
      </w:r>
      <w:r w:rsidRPr="002417BC">
        <w:rPr>
          <w:color w:val="000000"/>
        </w:rPr>
        <w:t>Митрополит Исидор. Флорентийская уния. Попытка утверждения унии в Русской Церкви.</w:t>
      </w:r>
    </w:p>
    <w:p w14:paraId="360E80F9" w14:textId="77777777" w:rsidR="00A111ED" w:rsidRPr="002417BC" w:rsidRDefault="00A111ED" w:rsidP="002417BC">
      <w:pPr>
        <w:pStyle w:val="p26"/>
        <w:shd w:val="clear" w:color="auto" w:fill="FFFFFF"/>
        <w:spacing w:before="0" w:beforeAutospacing="0" w:after="120" w:afterAutospacing="0"/>
        <w:jc w:val="both"/>
        <w:rPr>
          <w:color w:val="000000"/>
        </w:rPr>
      </w:pPr>
      <w:r w:rsidRPr="002417BC">
        <w:rPr>
          <w:rStyle w:val="s10"/>
          <w:color w:val="000000"/>
        </w:rPr>
        <w:t>37.​ </w:t>
      </w:r>
      <w:r w:rsidRPr="002417BC">
        <w:rPr>
          <w:color w:val="000000"/>
        </w:rPr>
        <w:t>Начало автокефалии Русской Церкви. Причины разрыва с Константинополем. Св. митрополит Иона.</w:t>
      </w:r>
    </w:p>
    <w:p w14:paraId="657690F8" w14:textId="77777777" w:rsidR="00A111ED" w:rsidRPr="002417BC" w:rsidRDefault="00A111ED" w:rsidP="002417BC">
      <w:pPr>
        <w:pStyle w:val="p26"/>
        <w:shd w:val="clear" w:color="auto" w:fill="FFFFFF"/>
        <w:spacing w:before="0" w:beforeAutospacing="0" w:after="120" w:afterAutospacing="0"/>
        <w:jc w:val="both"/>
        <w:rPr>
          <w:color w:val="000000"/>
        </w:rPr>
      </w:pPr>
      <w:r w:rsidRPr="002417BC">
        <w:rPr>
          <w:rStyle w:val="s10"/>
          <w:color w:val="000000"/>
        </w:rPr>
        <w:t>38.​ </w:t>
      </w:r>
      <w:r w:rsidRPr="002417BC">
        <w:rPr>
          <w:color w:val="000000"/>
        </w:rPr>
        <w:t>Окончательное разделение Русской Церкви на митрополии Московскую и Киевскую.</w:t>
      </w:r>
    </w:p>
    <w:p w14:paraId="10A462FF" w14:textId="77777777" w:rsidR="00A111ED" w:rsidRPr="002417BC" w:rsidRDefault="00A111ED" w:rsidP="002417BC">
      <w:pPr>
        <w:pStyle w:val="p26"/>
        <w:shd w:val="clear" w:color="auto" w:fill="FFFFFF"/>
        <w:spacing w:before="0" w:beforeAutospacing="0" w:after="120" w:afterAutospacing="0"/>
        <w:jc w:val="both"/>
        <w:rPr>
          <w:color w:val="000000"/>
        </w:rPr>
      </w:pPr>
      <w:r w:rsidRPr="002417BC">
        <w:rPr>
          <w:rStyle w:val="s10"/>
          <w:color w:val="000000"/>
        </w:rPr>
        <w:t>39.​ </w:t>
      </w:r>
      <w:r w:rsidRPr="002417BC">
        <w:rPr>
          <w:color w:val="000000"/>
        </w:rPr>
        <w:t>Духовный подъем на Руси во II половине XIV в. Роль Церкви и духовенства в процессе объединения Руси вокруг Москвы.</w:t>
      </w:r>
    </w:p>
    <w:p w14:paraId="0D768F81" w14:textId="77777777" w:rsidR="00A111ED" w:rsidRPr="002417BC" w:rsidRDefault="00A111ED" w:rsidP="002417BC">
      <w:pPr>
        <w:pStyle w:val="p26"/>
        <w:shd w:val="clear" w:color="auto" w:fill="FFFFFF"/>
        <w:spacing w:before="0" w:beforeAutospacing="0" w:after="120" w:afterAutospacing="0"/>
        <w:jc w:val="both"/>
        <w:rPr>
          <w:color w:val="000000"/>
        </w:rPr>
      </w:pPr>
      <w:r w:rsidRPr="002417BC">
        <w:rPr>
          <w:rStyle w:val="s10"/>
          <w:color w:val="000000"/>
        </w:rPr>
        <w:t>40.​ </w:t>
      </w:r>
      <w:r w:rsidRPr="002417BC">
        <w:rPr>
          <w:color w:val="000000"/>
        </w:rPr>
        <w:t>Церковное зодчество монгольского периода. Иконописание. Чудотворные и чтимые иконы этого времени. Новые праздники.</w:t>
      </w:r>
    </w:p>
    <w:p w14:paraId="186C0A8D" w14:textId="77777777" w:rsidR="00A111ED" w:rsidRPr="002417BC" w:rsidRDefault="00A111ED" w:rsidP="002417BC">
      <w:pPr>
        <w:pStyle w:val="p26"/>
        <w:shd w:val="clear" w:color="auto" w:fill="FFFFFF"/>
        <w:spacing w:before="0" w:beforeAutospacing="0" w:after="120" w:afterAutospacing="0"/>
        <w:jc w:val="both"/>
        <w:rPr>
          <w:color w:val="000000"/>
        </w:rPr>
      </w:pPr>
      <w:r w:rsidRPr="002417BC">
        <w:rPr>
          <w:rStyle w:val="s10"/>
          <w:color w:val="000000"/>
        </w:rPr>
        <w:t>41.​ </w:t>
      </w:r>
      <w:r w:rsidRPr="002417BC">
        <w:rPr>
          <w:color w:val="000000"/>
        </w:rPr>
        <w:t>Русское монашество в XIV в. Преп. Сергий Радонежский и его сподвижники. Троице-Сергиев монастырь. Ученики преп. Сергия. Их монастыри.</w:t>
      </w:r>
    </w:p>
    <w:p w14:paraId="03DD9007" w14:textId="77777777" w:rsidR="00A111ED" w:rsidRPr="002417BC" w:rsidRDefault="00A111ED" w:rsidP="002417BC">
      <w:pPr>
        <w:pStyle w:val="p26"/>
        <w:shd w:val="clear" w:color="auto" w:fill="FFFFFF"/>
        <w:spacing w:before="0" w:beforeAutospacing="0" w:after="120" w:afterAutospacing="0"/>
        <w:jc w:val="both"/>
        <w:rPr>
          <w:color w:val="000000"/>
        </w:rPr>
      </w:pPr>
      <w:r w:rsidRPr="002417BC">
        <w:rPr>
          <w:rStyle w:val="s10"/>
          <w:color w:val="000000"/>
        </w:rPr>
        <w:t>42.​ </w:t>
      </w:r>
      <w:r w:rsidRPr="002417BC">
        <w:rPr>
          <w:color w:val="000000"/>
        </w:rPr>
        <w:t>Русское монашество в XV-XVI вв. Наиболее знаменитые преподобные и их обители. Общежитие и отшельничество. Монастырское землевладение. Монастырская колонизация Русского Севера.</w:t>
      </w:r>
    </w:p>
    <w:p w14:paraId="65EB16FC" w14:textId="77777777" w:rsidR="00A111ED" w:rsidRPr="002417BC" w:rsidRDefault="00A111ED" w:rsidP="002417BC">
      <w:pPr>
        <w:pStyle w:val="p26"/>
        <w:shd w:val="clear" w:color="auto" w:fill="FFFFFF"/>
        <w:spacing w:before="0" w:beforeAutospacing="0" w:after="120" w:afterAutospacing="0"/>
        <w:jc w:val="both"/>
        <w:rPr>
          <w:color w:val="000000"/>
        </w:rPr>
      </w:pPr>
      <w:r w:rsidRPr="002417BC">
        <w:rPr>
          <w:rStyle w:val="s10"/>
          <w:color w:val="000000"/>
        </w:rPr>
        <w:t>43.​ </w:t>
      </w:r>
      <w:r w:rsidRPr="002417BC">
        <w:rPr>
          <w:color w:val="000000"/>
        </w:rPr>
        <w:t>Учение "Москва - III Рим". Его смысл и значение.</w:t>
      </w:r>
    </w:p>
    <w:p w14:paraId="06DDB577" w14:textId="77777777" w:rsidR="00A111ED" w:rsidRPr="002417BC" w:rsidRDefault="00A111ED" w:rsidP="002417BC">
      <w:pPr>
        <w:pStyle w:val="p26"/>
        <w:shd w:val="clear" w:color="auto" w:fill="FFFFFF"/>
        <w:spacing w:before="0" w:beforeAutospacing="0" w:after="120" w:afterAutospacing="0"/>
        <w:jc w:val="both"/>
        <w:rPr>
          <w:color w:val="000000"/>
        </w:rPr>
      </w:pPr>
      <w:r w:rsidRPr="002417BC">
        <w:rPr>
          <w:rStyle w:val="s10"/>
          <w:color w:val="000000"/>
        </w:rPr>
        <w:t>44.​ </w:t>
      </w:r>
      <w:r w:rsidRPr="002417BC">
        <w:rPr>
          <w:color w:val="000000"/>
        </w:rPr>
        <w:t>Взаимоотношения Церкви и государства во II половине XV - начале XVI вв. Устроение Церкви в это время. Постепенное подчинение Московских митрополитов власти великого князя.</w:t>
      </w:r>
    </w:p>
    <w:p w14:paraId="028749A3" w14:textId="77777777" w:rsidR="00A111ED" w:rsidRPr="002417BC" w:rsidRDefault="00A111ED" w:rsidP="002417BC">
      <w:pPr>
        <w:pStyle w:val="p26"/>
        <w:shd w:val="clear" w:color="auto" w:fill="FFFFFF"/>
        <w:spacing w:before="0" w:beforeAutospacing="0" w:after="120" w:afterAutospacing="0"/>
        <w:jc w:val="both"/>
        <w:rPr>
          <w:color w:val="000000"/>
        </w:rPr>
      </w:pPr>
      <w:r w:rsidRPr="002417BC">
        <w:rPr>
          <w:rStyle w:val="s10"/>
          <w:color w:val="000000"/>
        </w:rPr>
        <w:t>45.​ </w:t>
      </w:r>
      <w:r w:rsidRPr="002417BC">
        <w:rPr>
          <w:color w:val="000000"/>
        </w:rPr>
        <w:t>Преемники святителя Ионы: митрополиты Феодосий, Филипп I и Геронтий. Окончательное падение ига Золотой Орды. Участие Церкви в подготовке и совершении этого события. Архиепископ Ростовский Вассиан Рыло.</w:t>
      </w:r>
    </w:p>
    <w:p w14:paraId="1B20968F" w14:textId="77777777" w:rsidR="00A111ED" w:rsidRPr="002417BC" w:rsidRDefault="00A111ED" w:rsidP="002417BC">
      <w:pPr>
        <w:pStyle w:val="p26"/>
        <w:shd w:val="clear" w:color="auto" w:fill="FFFFFF"/>
        <w:spacing w:before="0" w:beforeAutospacing="0" w:after="120" w:afterAutospacing="0"/>
        <w:jc w:val="both"/>
        <w:rPr>
          <w:color w:val="000000"/>
        </w:rPr>
      </w:pPr>
      <w:r w:rsidRPr="002417BC">
        <w:rPr>
          <w:rStyle w:val="s10"/>
          <w:color w:val="000000"/>
        </w:rPr>
        <w:t>46.​ </w:t>
      </w:r>
      <w:r w:rsidRPr="002417BC">
        <w:rPr>
          <w:color w:val="000000"/>
        </w:rPr>
        <w:t>Появление и распространение на Руси ереси жидовствующих. Борьба с нею. Архиепископ Новгородский Геннадий. Преп. Иосиф Волоцкий. Ересь в Москве. Митрополиты Зосима и Симон. Геннадиевская Библия.</w:t>
      </w:r>
    </w:p>
    <w:p w14:paraId="4C3CA319" w14:textId="77777777" w:rsidR="00A111ED" w:rsidRPr="002417BC" w:rsidRDefault="00A111ED" w:rsidP="002417BC">
      <w:pPr>
        <w:pStyle w:val="p26"/>
        <w:shd w:val="clear" w:color="auto" w:fill="FFFFFF"/>
        <w:spacing w:before="0" w:beforeAutospacing="0" w:after="120" w:afterAutospacing="0"/>
        <w:jc w:val="both"/>
        <w:rPr>
          <w:color w:val="000000"/>
        </w:rPr>
      </w:pPr>
      <w:r w:rsidRPr="002417BC">
        <w:rPr>
          <w:rStyle w:val="s10"/>
          <w:color w:val="000000"/>
        </w:rPr>
        <w:t>47.​ </w:t>
      </w:r>
      <w:r w:rsidRPr="002417BC">
        <w:rPr>
          <w:color w:val="000000"/>
        </w:rPr>
        <w:t>Спор о монастырском землевладении. Препп. Иосиф Волоцкий и Нил Сорский. Их литературная и общественная деятельность.</w:t>
      </w:r>
    </w:p>
    <w:p w14:paraId="4D49DAEF" w14:textId="77777777" w:rsidR="00A111ED" w:rsidRPr="002417BC" w:rsidRDefault="00A111ED" w:rsidP="002417BC">
      <w:pPr>
        <w:pStyle w:val="p26"/>
        <w:shd w:val="clear" w:color="auto" w:fill="FFFFFF"/>
        <w:spacing w:before="0" w:beforeAutospacing="0" w:after="120" w:afterAutospacing="0"/>
        <w:jc w:val="both"/>
        <w:rPr>
          <w:color w:val="000000"/>
        </w:rPr>
      </w:pPr>
      <w:r w:rsidRPr="002417BC">
        <w:rPr>
          <w:rStyle w:val="s10"/>
          <w:color w:val="000000"/>
        </w:rPr>
        <w:lastRenderedPageBreak/>
        <w:t>48.​ </w:t>
      </w:r>
      <w:r w:rsidRPr="002417BC">
        <w:rPr>
          <w:color w:val="000000"/>
        </w:rPr>
        <w:t>Соборы 1503-1504 г.г. Вопрос о монастырских землях. Осуждение еретиков.</w:t>
      </w:r>
    </w:p>
    <w:p w14:paraId="2560EF66" w14:textId="77777777" w:rsidR="00A111ED" w:rsidRPr="002417BC" w:rsidRDefault="00A111ED" w:rsidP="002417BC">
      <w:pPr>
        <w:pStyle w:val="p26"/>
        <w:shd w:val="clear" w:color="auto" w:fill="FFFFFF"/>
        <w:spacing w:before="0" w:beforeAutospacing="0" w:after="120" w:afterAutospacing="0"/>
        <w:jc w:val="both"/>
        <w:rPr>
          <w:color w:val="000000"/>
        </w:rPr>
      </w:pPr>
      <w:r w:rsidRPr="002417BC">
        <w:rPr>
          <w:rStyle w:val="s10"/>
          <w:color w:val="000000"/>
        </w:rPr>
        <w:t>49.​ </w:t>
      </w:r>
      <w:r w:rsidRPr="002417BC">
        <w:rPr>
          <w:color w:val="000000"/>
        </w:rPr>
        <w:t>Зодчество Московской Руси II половины XV - начала XVI вв. Сооружение храмов в Московском Кремле при Иоанне III.</w:t>
      </w:r>
    </w:p>
    <w:p w14:paraId="12CCD71A" w14:textId="77777777" w:rsidR="00A111ED" w:rsidRPr="002417BC" w:rsidRDefault="00A111ED" w:rsidP="002417BC">
      <w:pPr>
        <w:pStyle w:val="p26"/>
        <w:shd w:val="clear" w:color="auto" w:fill="FFFFFF"/>
        <w:spacing w:before="0" w:beforeAutospacing="0" w:after="120" w:afterAutospacing="0"/>
        <w:jc w:val="both"/>
        <w:rPr>
          <w:color w:val="000000"/>
        </w:rPr>
      </w:pPr>
      <w:r w:rsidRPr="002417BC">
        <w:rPr>
          <w:rStyle w:val="s10"/>
          <w:color w:val="000000"/>
        </w:rPr>
        <w:t>50.​ </w:t>
      </w:r>
      <w:r w:rsidRPr="002417BC">
        <w:rPr>
          <w:color w:val="000000"/>
        </w:rPr>
        <w:t>Иконописание Московской Руси в конце XIV - XV в.в. Феофан Грек, преп. Андрей Рублев, Дионисий, Феодосий.</w:t>
      </w:r>
    </w:p>
    <w:p w14:paraId="5764B904" w14:textId="77777777" w:rsidR="00A111ED" w:rsidRPr="002417BC" w:rsidRDefault="00A111ED" w:rsidP="002417BC">
      <w:pPr>
        <w:pStyle w:val="p26"/>
        <w:shd w:val="clear" w:color="auto" w:fill="FFFFFF"/>
        <w:spacing w:before="0" w:beforeAutospacing="0" w:after="120" w:afterAutospacing="0"/>
        <w:jc w:val="both"/>
        <w:rPr>
          <w:color w:val="000000"/>
        </w:rPr>
      </w:pPr>
      <w:r w:rsidRPr="002417BC">
        <w:rPr>
          <w:rStyle w:val="s10"/>
          <w:color w:val="000000"/>
        </w:rPr>
        <w:t>51.​ </w:t>
      </w:r>
      <w:r w:rsidRPr="002417BC">
        <w:rPr>
          <w:color w:val="000000"/>
        </w:rPr>
        <w:t>Преп. Максим Грек. Его переводческая и просветительская деятельность в Москве.</w:t>
      </w:r>
    </w:p>
    <w:p w14:paraId="4E1AAD9D" w14:textId="77777777" w:rsidR="00A111ED" w:rsidRPr="002417BC" w:rsidRDefault="00A111ED" w:rsidP="002417BC">
      <w:pPr>
        <w:pStyle w:val="p26"/>
        <w:shd w:val="clear" w:color="auto" w:fill="FFFFFF"/>
        <w:spacing w:before="0" w:beforeAutospacing="0" w:after="120" w:afterAutospacing="0"/>
        <w:jc w:val="both"/>
        <w:rPr>
          <w:color w:val="000000"/>
        </w:rPr>
      </w:pPr>
      <w:r w:rsidRPr="002417BC">
        <w:rPr>
          <w:rStyle w:val="s10"/>
          <w:color w:val="000000"/>
        </w:rPr>
        <w:t>52.​ </w:t>
      </w:r>
      <w:r w:rsidRPr="002417BC">
        <w:rPr>
          <w:color w:val="000000"/>
        </w:rPr>
        <w:t>Русская Церковь при Василии III. Влияние великокняжеской власти на церковную жизнь. Митрополит Варлаам.</w:t>
      </w:r>
    </w:p>
    <w:p w14:paraId="70832DBC" w14:textId="77777777" w:rsidR="00A111ED" w:rsidRPr="002417BC" w:rsidRDefault="00A111ED" w:rsidP="002417BC">
      <w:pPr>
        <w:pStyle w:val="p26"/>
        <w:shd w:val="clear" w:color="auto" w:fill="FFFFFF"/>
        <w:spacing w:before="0" w:beforeAutospacing="0" w:after="120" w:afterAutospacing="0"/>
        <w:jc w:val="both"/>
        <w:rPr>
          <w:color w:val="000000"/>
        </w:rPr>
      </w:pPr>
      <w:r w:rsidRPr="002417BC">
        <w:rPr>
          <w:rStyle w:val="s10"/>
          <w:color w:val="000000"/>
        </w:rPr>
        <w:t>53.​ </w:t>
      </w:r>
      <w:r w:rsidRPr="002417BC">
        <w:rPr>
          <w:color w:val="000000"/>
        </w:rPr>
        <w:t>Митрополит Даниил. Его поставление, отношения с великим князем, литературные труды. Боярская смута после кончины Василия III. Митрополит Иоасаф.</w:t>
      </w:r>
    </w:p>
    <w:p w14:paraId="737E6CFF" w14:textId="77777777" w:rsidR="00A111ED" w:rsidRPr="002417BC" w:rsidRDefault="00A111ED" w:rsidP="002417BC">
      <w:pPr>
        <w:pStyle w:val="p26"/>
        <w:shd w:val="clear" w:color="auto" w:fill="FFFFFF"/>
        <w:spacing w:before="0" w:beforeAutospacing="0" w:after="120" w:afterAutospacing="0"/>
        <w:jc w:val="both"/>
        <w:rPr>
          <w:color w:val="000000"/>
        </w:rPr>
      </w:pPr>
      <w:r w:rsidRPr="002417BC">
        <w:rPr>
          <w:rStyle w:val="s10"/>
          <w:color w:val="000000"/>
        </w:rPr>
        <w:t>54.​ </w:t>
      </w:r>
      <w:r w:rsidRPr="002417BC">
        <w:rPr>
          <w:color w:val="000000"/>
        </w:rPr>
        <w:t>Архиепископ Новгородский св. Макарий и его литературно-просветительская деятельность. Поставление в митрополиты.</w:t>
      </w:r>
    </w:p>
    <w:p w14:paraId="54285B76" w14:textId="77777777" w:rsidR="00A111ED" w:rsidRPr="002417BC" w:rsidRDefault="00A111ED" w:rsidP="002417BC">
      <w:pPr>
        <w:pStyle w:val="p26"/>
        <w:shd w:val="clear" w:color="auto" w:fill="FFFFFF"/>
        <w:spacing w:before="0" w:beforeAutospacing="0" w:after="120" w:afterAutospacing="0"/>
        <w:jc w:val="both"/>
        <w:rPr>
          <w:color w:val="000000"/>
        </w:rPr>
      </w:pPr>
      <w:r w:rsidRPr="002417BC">
        <w:rPr>
          <w:rStyle w:val="s10"/>
          <w:color w:val="000000"/>
        </w:rPr>
        <w:t>55.​ </w:t>
      </w:r>
      <w:r w:rsidRPr="002417BC">
        <w:rPr>
          <w:color w:val="000000"/>
        </w:rPr>
        <w:t>Митрополит св. Макарий. Соборы 1540-х г.г. по канонизации русских святых. Составление Четьих Миней. Венчание Иоанна IV на царство.</w:t>
      </w:r>
    </w:p>
    <w:p w14:paraId="2B499C34" w14:textId="77777777" w:rsidR="00A111ED" w:rsidRPr="002417BC" w:rsidRDefault="00A111ED" w:rsidP="002417BC">
      <w:pPr>
        <w:pStyle w:val="p26"/>
        <w:shd w:val="clear" w:color="auto" w:fill="FFFFFF"/>
        <w:spacing w:before="0" w:beforeAutospacing="0" w:after="120" w:afterAutospacing="0"/>
        <w:jc w:val="both"/>
        <w:rPr>
          <w:color w:val="000000"/>
        </w:rPr>
      </w:pPr>
      <w:r w:rsidRPr="002417BC">
        <w:rPr>
          <w:rStyle w:val="s10"/>
          <w:color w:val="000000"/>
        </w:rPr>
        <w:t>56.​ </w:t>
      </w:r>
      <w:r w:rsidRPr="002417BC">
        <w:rPr>
          <w:color w:val="000000"/>
        </w:rPr>
        <w:t>Стоглавый Собор и его решения.</w:t>
      </w:r>
    </w:p>
    <w:p w14:paraId="41FA44AB" w14:textId="77777777" w:rsidR="00A111ED" w:rsidRPr="002417BC" w:rsidRDefault="00A111ED" w:rsidP="002417BC">
      <w:pPr>
        <w:pStyle w:val="p26"/>
        <w:shd w:val="clear" w:color="auto" w:fill="FFFFFF"/>
        <w:spacing w:before="0" w:beforeAutospacing="0" w:after="120" w:afterAutospacing="0"/>
        <w:jc w:val="both"/>
        <w:rPr>
          <w:color w:val="000000"/>
        </w:rPr>
      </w:pPr>
      <w:r w:rsidRPr="002417BC">
        <w:rPr>
          <w:rStyle w:val="s10"/>
          <w:color w:val="000000"/>
        </w:rPr>
        <w:t>57.​ </w:t>
      </w:r>
      <w:r w:rsidRPr="002417BC">
        <w:rPr>
          <w:color w:val="000000"/>
        </w:rPr>
        <w:t>Собор 1553-1554 г.г.: дело Матвея Башкина, игумена Артемия; ересь Феодосия Косого; дело дьяка Висковатого.</w:t>
      </w:r>
    </w:p>
    <w:p w14:paraId="39291C6D" w14:textId="77777777" w:rsidR="00A111ED" w:rsidRPr="002417BC" w:rsidRDefault="00A111ED" w:rsidP="002417BC">
      <w:pPr>
        <w:pStyle w:val="p26"/>
        <w:shd w:val="clear" w:color="auto" w:fill="FFFFFF"/>
        <w:spacing w:before="0" w:beforeAutospacing="0" w:after="120" w:afterAutospacing="0"/>
        <w:jc w:val="both"/>
        <w:rPr>
          <w:color w:val="000000"/>
        </w:rPr>
      </w:pPr>
      <w:r w:rsidRPr="002417BC">
        <w:rPr>
          <w:rStyle w:val="s10"/>
          <w:color w:val="000000"/>
        </w:rPr>
        <w:t>58.​ </w:t>
      </w:r>
      <w:r w:rsidRPr="002417BC">
        <w:rPr>
          <w:color w:val="000000"/>
        </w:rPr>
        <w:t>Покорение Казани и Астрахани. Учреждение Казанской епархии. Просвещение народов Поволжья. Св. Гурий и Герман Казанские, Варсонофий Тверской. Обретение Казанской иконы Божией Матери.</w:t>
      </w:r>
    </w:p>
    <w:p w14:paraId="7934664C" w14:textId="77777777" w:rsidR="00A111ED" w:rsidRPr="002417BC" w:rsidRDefault="00A111ED" w:rsidP="002417BC">
      <w:pPr>
        <w:pStyle w:val="p26"/>
        <w:shd w:val="clear" w:color="auto" w:fill="FFFFFF"/>
        <w:spacing w:before="0" w:beforeAutospacing="0" w:after="120" w:afterAutospacing="0"/>
        <w:jc w:val="both"/>
        <w:rPr>
          <w:color w:val="000000"/>
        </w:rPr>
      </w:pPr>
      <w:r w:rsidRPr="002417BC">
        <w:rPr>
          <w:rStyle w:val="s10"/>
          <w:color w:val="000000"/>
        </w:rPr>
        <w:t>59.​ </w:t>
      </w:r>
      <w:r w:rsidRPr="002417BC">
        <w:rPr>
          <w:color w:val="000000"/>
        </w:rPr>
        <w:t>Начало книгопечатания на Руси. Первопечатник Иван Федоров. Его деятельность в Москве и Западной Руси.</w:t>
      </w:r>
    </w:p>
    <w:p w14:paraId="6A45769B" w14:textId="77777777" w:rsidR="00A111ED" w:rsidRPr="002417BC" w:rsidRDefault="00A111ED" w:rsidP="002417BC">
      <w:pPr>
        <w:pStyle w:val="p26"/>
        <w:shd w:val="clear" w:color="auto" w:fill="FFFFFF"/>
        <w:spacing w:before="0" w:beforeAutospacing="0" w:after="120" w:afterAutospacing="0"/>
        <w:jc w:val="both"/>
        <w:rPr>
          <w:color w:val="000000"/>
        </w:rPr>
      </w:pPr>
      <w:r w:rsidRPr="002417BC">
        <w:rPr>
          <w:rStyle w:val="s10"/>
          <w:color w:val="000000"/>
        </w:rPr>
        <w:t>60.​ </w:t>
      </w:r>
      <w:r w:rsidRPr="002417BC">
        <w:rPr>
          <w:color w:val="000000"/>
        </w:rPr>
        <w:t>Начало опричнины. Митрополит Афанасий.</w:t>
      </w:r>
    </w:p>
    <w:p w14:paraId="05E40209" w14:textId="77777777" w:rsidR="00A111ED" w:rsidRPr="002417BC" w:rsidRDefault="00A111ED" w:rsidP="002417BC">
      <w:pPr>
        <w:pStyle w:val="p26"/>
        <w:shd w:val="clear" w:color="auto" w:fill="FFFFFF"/>
        <w:spacing w:before="0" w:beforeAutospacing="0" w:after="120" w:afterAutospacing="0"/>
        <w:jc w:val="both"/>
        <w:rPr>
          <w:color w:val="000000"/>
        </w:rPr>
      </w:pPr>
      <w:r w:rsidRPr="002417BC">
        <w:rPr>
          <w:rStyle w:val="s10"/>
          <w:color w:val="000000"/>
        </w:rPr>
        <w:t>61.​ </w:t>
      </w:r>
      <w:r w:rsidRPr="002417BC">
        <w:rPr>
          <w:color w:val="000000"/>
        </w:rPr>
        <w:t>Св. митрополит Филипп II. Его жизнь и подвиг.</w:t>
      </w:r>
    </w:p>
    <w:p w14:paraId="172ED210" w14:textId="77777777" w:rsidR="00A111ED" w:rsidRPr="002417BC" w:rsidRDefault="00A111ED" w:rsidP="002417BC">
      <w:pPr>
        <w:pStyle w:val="p26"/>
        <w:shd w:val="clear" w:color="auto" w:fill="FFFFFF"/>
        <w:spacing w:before="0" w:beforeAutospacing="0" w:after="120" w:afterAutospacing="0"/>
        <w:jc w:val="both"/>
        <w:rPr>
          <w:color w:val="000000"/>
        </w:rPr>
      </w:pPr>
      <w:r w:rsidRPr="002417BC">
        <w:rPr>
          <w:rStyle w:val="s10"/>
          <w:color w:val="000000"/>
        </w:rPr>
        <w:t>62.​ </w:t>
      </w:r>
      <w:r w:rsidRPr="002417BC">
        <w:rPr>
          <w:color w:val="000000"/>
        </w:rPr>
        <w:t>Церковь и духовенство во второй половине правления Иоанна Грозного. Церковь и опричный террор.</w:t>
      </w:r>
    </w:p>
    <w:p w14:paraId="7A3D6B87" w14:textId="77777777" w:rsidR="00A111ED" w:rsidRPr="002417BC" w:rsidRDefault="00A111ED" w:rsidP="002417BC">
      <w:pPr>
        <w:pStyle w:val="p26"/>
        <w:shd w:val="clear" w:color="auto" w:fill="FFFFFF"/>
        <w:spacing w:before="0" w:beforeAutospacing="0" w:after="120" w:afterAutospacing="0"/>
        <w:jc w:val="both"/>
        <w:rPr>
          <w:color w:val="000000"/>
        </w:rPr>
      </w:pPr>
      <w:r w:rsidRPr="002417BC">
        <w:rPr>
          <w:rStyle w:val="s10"/>
          <w:color w:val="000000"/>
        </w:rPr>
        <w:t>63.​ </w:t>
      </w:r>
      <w:r w:rsidRPr="002417BC">
        <w:rPr>
          <w:color w:val="000000"/>
        </w:rPr>
        <w:t>Русская Церковь в правление царя Феодора Иоанновича. Установление Патриаршества в Русской Церкви. Патриарх св. Иов.</w:t>
      </w:r>
    </w:p>
    <w:p w14:paraId="21531155" w14:textId="77777777" w:rsidR="00A111ED" w:rsidRPr="002417BC" w:rsidRDefault="00A111ED" w:rsidP="002417BC">
      <w:pPr>
        <w:pStyle w:val="p26"/>
        <w:shd w:val="clear" w:color="auto" w:fill="FFFFFF"/>
        <w:spacing w:before="0" w:beforeAutospacing="0" w:after="120" w:afterAutospacing="0"/>
        <w:jc w:val="both"/>
        <w:rPr>
          <w:color w:val="000000"/>
        </w:rPr>
      </w:pPr>
      <w:r w:rsidRPr="002417BC">
        <w:rPr>
          <w:rStyle w:val="s10"/>
          <w:color w:val="000000"/>
        </w:rPr>
        <w:t>64.​ </w:t>
      </w:r>
      <w:r w:rsidRPr="002417BC">
        <w:rPr>
          <w:color w:val="000000"/>
        </w:rPr>
        <w:t>Положение Русской Церкви в правление царя Бориса Годунова.</w:t>
      </w:r>
    </w:p>
    <w:p w14:paraId="0ACCA3F4" w14:textId="77777777" w:rsidR="00A111ED" w:rsidRPr="002417BC" w:rsidRDefault="00A111ED" w:rsidP="002417BC">
      <w:pPr>
        <w:pStyle w:val="p26"/>
        <w:shd w:val="clear" w:color="auto" w:fill="FFFFFF"/>
        <w:spacing w:before="0" w:beforeAutospacing="0" w:after="120" w:afterAutospacing="0"/>
        <w:jc w:val="both"/>
        <w:rPr>
          <w:color w:val="000000"/>
        </w:rPr>
      </w:pPr>
      <w:r w:rsidRPr="002417BC">
        <w:rPr>
          <w:rStyle w:val="s10"/>
          <w:color w:val="000000"/>
        </w:rPr>
        <w:t>65.​ </w:t>
      </w:r>
      <w:r w:rsidRPr="002417BC">
        <w:rPr>
          <w:color w:val="000000"/>
        </w:rPr>
        <w:t>Начало Смуты. Лжедмитрий I. Роль католиков в его воцарении, планы Рима и Речи Посполитой в отношении России. Патриарх Игнатий</w:t>
      </w:r>
    </w:p>
    <w:p w14:paraId="67BA7259" w14:textId="77777777" w:rsidR="00A111ED" w:rsidRPr="002417BC" w:rsidRDefault="00A111ED" w:rsidP="002417BC">
      <w:pPr>
        <w:pStyle w:val="p26"/>
        <w:shd w:val="clear" w:color="auto" w:fill="FFFFFF"/>
        <w:spacing w:before="0" w:beforeAutospacing="0" w:after="120" w:afterAutospacing="0"/>
        <w:jc w:val="both"/>
        <w:rPr>
          <w:color w:val="000000"/>
        </w:rPr>
      </w:pPr>
      <w:r w:rsidRPr="002417BC">
        <w:rPr>
          <w:rStyle w:val="s10"/>
          <w:color w:val="000000"/>
        </w:rPr>
        <w:t>66.​ </w:t>
      </w:r>
      <w:r w:rsidRPr="002417BC">
        <w:rPr>
          <w:color w:val="000000"/>
        </w:rPr>
        <w:t>Смутное время. Правление Василия Шуйского. “Тушинский вор”. Польская интервенция и экспансия католицизма в России. Гонение на Православную Церковь со стороны захватчиков..</w:t>
      </w:r>
    </w:p>
    <w:p w14:paraId="76C1AEB3" w14:textId="77777777" w:rsidR="00A111ED" w:rsidRPr="002417BC" w:rsidRDefault="00A111ED" w:rsidP="002417BC">
      <w:pPr>
        <w:pStyle w:val="p26"/>
        <w:shd w:val="clear" w:color="auto" w:fill="FFFFFF"/>
        <w:spacing w:before="0" w:beforeAutospacing="0" w:after="120" w:afterAutospacing="0"/>
        <w:jc w:val="both"/>
        <w:rPr>
          <w:color w:val="000000"/>
        </w:rPr>
      </w:pPr>
      <w:r w:rsidRPr="002417BC">
        <w:rPr>
          <w:rStyle w:val="s10"/>
          <w:color w:val="000000"/>
        </w:rPr>
        <w:t>67.​ </w:t>
      </w:r>
      <w:r w:rsidRPr="002417BC">
        <w:rPr>
          <w:color w:val="000000"/>
        </w:rPr>
        <w:t>Героическая оборона Троице-Сергиева монастыря. Архимандрит Иоасаф, преп. Дионисий Радонежский, Авраамий Палицын и другие выдающиеся представители Русской Церкви периода Смутного времени. Мученики от латинян убиенные.</w:t>
      </w:r>
    </w:p>
    <w:p w14:paraId="7F57F838" w14:textId="77777777" w:rsidR="00A111ED" w:rsidRPr="002417BC" w:rsidRDefault="00A111ED" w:rsidP="002417BC">
      <w:pPr>
        <w:pStyle w:val="p26"/>
        <w:shd w:val="clear" w:color="auto" w:fill="FFFFFF"/>
        <w:spacing w:before="0" w:beforeAutospacing="0" w:after="120" w:afterAutospacing="0"/>
        <w:jc w:val="both"/>
        <w:rPr>
          <w:color w:val="000000"/>
        </w:rPr>
      </w:pPr>
      <w:r w:rsidRPr="002417BC">
        <w:rPr>
          <w:rStyle w:val="s10"/>
          <w:color w:val="000000"/>
        </w:rPr>
        <w:lastRenderedPageBreak/>
        <w:t>68.​ </w:t>
      </w:r>
      <w:r w:rsidRPr="002417BC">
        <w:rPr>
          <w:color w:val="000000"/>
        </w:rPr>
        <w:t>Святой Патриарх-мученик Гермоген. Его происхождение, святительство в Казани, деятельность при царе Василии Шуйском. Роль св. Гермогена в борьбе за Православную Русь с польскими интервентами и его мученическая кончина.</w:t>
      </w:r>
    </w:p>
    <w:p w14:paraId="6CDA6B76" w14:textId="77777777" w:rsidR="00A111ED" w:rsidRPr="002417BC" w:rsidRDefault="00A111ED" w:rsidP="002417BC">
      <w:pPr>
        <w:pStyle w:val="p26"/>
        <w:shd w:val="clear" w:color="auto" w:fill="FFFFFF"/>
        <w:spacing w:before="0" w:beforeAutospacing="0" w:after="120" w:afterAutospacing="0"/>
        <w:jc w:val="both"/>
        <w:rPr>
          <w:color w:val="000000"/>
        </w:rPr>
      </w:pPr>
      <w:r w:rsidRPr="002417BC">
        <w:rPr>
          <w:rStyle w:val="s10"/>
          <w:color w:val="000000"/>
        </w:rPr>
        <w:t>69.​ </w:t>
      </w:r>
      <w:r w:rsidRPr="002417BC">
        <w:rPr>
          <w:color w:val="000000"/>
        </w:rPr>
        <w:t>Угличское дело об убиении царевича Димитрия. Канонизация св. царевича Димитрия.</w:t>
      </w:r>
    </w:p>
    <w:p w14:paraId="12597618" w14:textId="77777777" w:rsidR="00A111ED" w:rsidRPr="002417BC" w:rsidRDefault="00A111ED" w:rsidP="002417BC">
      <w:pPr>
        <w:pStyle w:val="p26"/>
        <w:shd w:val="clear" w:color="auto" w:fill="FFFFFF"/>
        <w:spacing w:before="0" w:beforeAutospacing="0" w:after="120" w:afterAutospacing="0"/>
        <w:jc w:val="both"/>
        <w:rPr>
          <w:color w:val="000000"/>
        </w:rPr>
      </w:pPr>
      <w:r w:rsidRPr="002417BC">
        <w:rPr>
          <w:rStyle w:val="s10"/>
          <w:color w:val="000000"/>
        </w:rPr>
        <w:t>70.​ </w:t>
      </w:r>
      <w:r w:rsidRPr="002417BC">
        <w:rPr>
          <w:color w:val="000000"/>
        </w:rPr>
        <w:t>Роль Русской Церкви в преодолении Смуты в Российском государстве.</w:t>
      </w:r>
    </w:p>
    <w:p w14:paraId="0D1443AC" w14:textId="77777777" w:rsidR="00A111ED" w:rsidRPr="002417BC" w:rsidRDefault="00A111ED" w:rsidP="002417BC">
      <w:pPr>
        <w:pStyle w:val="p26"/>
        <w:shd w:val="clear" w:color="auto" w:fill="FFFFFF"/>
        <w:spacing w:before="0" w:beforeAutospacing="0" w:after="120" w:afterAutospacing="0"/>
        <w:jc w:val="both"/>
        <w:rPr>
          <w:color w:val="000000"/>
        </w:rPr>
      </w:pPr>
      <w:r w:rsidRPr="002417BC">
        <w:rPr>
          <w:rStyle w:val="s10"/>
          <w:color w:val="000000"/>
        </w:rPr>
        <w:t>71.​ </w:t>
      </w:r>
      <w:r w:rsidRPr="002417BC">
        <w:rPr>
          <w:color w:val="000000"/>
        </w:rPr>
        <w:t>Победа Народного Ополчения и избрание на царство Михаила Романова. Казанская и Феодоровская иконы Пресвятой Богородицы.</w:t>
      </w:r>
    </w:p>
    <w:p w14:paraId="5D74E5DD" w14:textId="77777777" w:rsidR="00A111ED" w:rsidRPr="002417BC" w:rsidRDefault="00A111ED" w:rsidP="002417BC">
      <w:pPr>
        <w:pStyle w:val="p26"/>
        <w:shd w:val="clear" w:color="auto" w:fill="FFFFFF"/>
        <w:spacing w:before="0" w:beforeAutospacing="0" w:after="120" w:afterAutospacing="0"/>
        <w:jc w:val="both"/>
        <w:rPr>
          <w:color w:val="000000"/>
        </w:rPr>
      </w:pPr>
      <w:r w:rsidRPr="002417BC">
        <w:rPr>
          <w:rStyle w:val="s10"/>
          <w:color w:val="000000"/>
        </w:rPr>
        <w:t>72.​ </w:t>
      </w:r>
      <w:r w:rsidRPr="002417BC">
        <w:rPr>
          <w:color w:val="000000"/>
        </w:rPr>
        <w:t>Патриарх Филарет. Его роль в событиях Смутного времени, церковная и государственная деятельность. Русская Церковь при патриархе Филарете.</w:t>
      </w:r>
    </w:p>
    <w:p w14:paraId="68A33AF4" w14:textId="77777777" w:rsidR="00A111ED" w:rsidRPr="002417BC" w:rsidRDefault="00A111ED" w:rsidP="002417BC">
      <w:pPr>
        <w:pStyle w:val="p26"/>
        <w:shd w:val="clear" w:color="auto" w:fill="FFFFFF"/>
        <w:spacing w:before="0" w:beforeAutospacing="0" w:after="120" w:afterAutospacing="0"/>
        <w:jc w:val="both"/>
        <w:rPr>
          <w:color w:val="000000"/>
        </w:rPr>
      </w:pPr>
      <w:r w:rsidRPr="002417BC">
        <w:rPr>
          <w:rStyle w:val="s10"/>
          <w:color w:val="000000"/>
        </w:rPr>
        <w:t>73.​ </w:t>
      </w:r>
      <w:r w:rsidRPr="002417BC">
        <w:rPr>
          <w:color w:val="000000"/>
        </w:rPr>
        <w:t>Первые попытки исправления книг. Св. Дионисий и другие справщики. Книжное дело при Патр. Филарете. Лаврентий Зизаний.</w:t>
      </w:r>
    </w:p>
    <w:p w14:paraId="5919A384" w14:textId="77777777" w:rsidR="00A111ED" w:rsidRPr="002417BC" w:rsidRDefault="00A111ED" w:rsidP="002417BC">
      <w:pPr>
        <w:pStyle w:val="p26"/>
        <w:shd w:val="clear" w:color="auto" w:fill="FFFFFF"/>
        <w:spacing w:before="0" w:beforeAutospacing="0" w:after="120" w:afterAutospacing="0"/>
        <w:jc w:val="both"/>
        <w:rPr>
          <w:color w:val="000000"/>
        </w:rPr>
      </w:pPr>
      <w:r w:rsidRPr="002417BC">
        <w:rPr>
          <w:rStyle w:val="s10"/>
          <w:color w:val="000000"/>
        </w:rPr>
        <w:t>74.​ </w:t>
      </w:r>
      <w:r w:rsidRPr="002417BC">
        <w:rPr>
          <w:color w:val="000000"/>
        </w:rPr>
        <w:t>Русская Церковь при Патриархе Иоасафе I.</w:t>
      </w:r>
    </w:p>
    <w:p w14:paraId="47A2E8FA" w14:textId="77777777" w:rsidR="00A111ED" w:rsidRPr="002417BC" w:rsidRDefault="00A111ED" w:rsidP="002417BC">
      <w:pPr>
        <w:pStyle w:val="p26"/>
        <w:shd w:val="clear" w:color="auto" w:fill="FFFFFF"/>
        <w:spacing w:before="0" w:beforeAutospacing="0" w:after="120" w:afterAutospacing="0"/>
        <w:jc w:val="both"/>
        <w:rPr>
          <w:color w:val="000000"/>
        </w:rPr>
      </w:pPr>
      <w:r w:rsidRPr="002417BC">
        <w:rPr>
          <w:rStyle w:val="s10"/>
          <w:color w:val="000000"/>
        </w:rPr>
        <w:t>75.​ </w:t>
      </w:r>
      <w:r w:rsidRPr="002417BC">
        <w:rPr>
          <w:color w:val="000000"/>
        </w:rPr>
        <w:t>Патриарх Иосиф и состояние Русской Церкви во время его Патриаршества. Полемика с протестантами. Книгоиздание. Книжная справа.</w:t>
      </w:r>
    </w:p>
    <w:p w14:paraId="4FD0997C" w14:textId="77777777" w:rsidR="00A111ED" w:rsidRPr="002417BC" w:rsidRDefault="00A111ED" w:rsidP="002417BC">
      <w:pPr>
        <w:pStyle w:val="p26"/>
        <w:shd w:val="clear" w:color="auto" w:fill="FFFFFF"/>
        <w:spacing w:before="0" w:beforeAutospacing="0" w:after="120" w:afterAutospacing="0"/>
        <w:jc w:val="both"/>
        <w:rPr>
          <w:color w:val="000000"/>
        </w:rPr>
      </w:pPr>
      <w:r w:rsidRPr="002417BC">
        <w:rPr>
          <w:rStyle w:val="s10"/>
          <w:color w:val="000000"/>
        </w:rPr>
        <w:t>76.​ </w:t>
      </w:r>
      <w:r w:rsidRPr="002417BC">
        <w:rPr>
          <w:color w:val="000000"/>
        </w:rPr>
        <w:t>Начало царствования Алексея Михайловича. Школьный вопрос. "Уложение". Монастырский приказ.</w:t>
      </w:r>
    </w:p>
    <w:p w14:paraId="109CFBA6" w14:textId="77777777" w:rsidR="00A111ED" w:rsidRPr="002417BC" w:rsidRDefault="00A111ED" w:rsidP="002417BC">
      <w:pPr>
        <w:pStyle w:val="p26"/>
        <w:shd w:val="clear" w:color="auto" w:fill="FFFFFF"/>
        <w:spacing w:before="0" w:beforeAutospacing="0" w:after="120" w:afterAutospacing="0"/>
        <w:jc w:val="both"/>
        <w:rPr>
          <w:color w:val="000000"/>
        </w:rPr>
      </w:pPr>
      <w:r w:rsidRPr="002417BC">
        <w:rPr>
          <w:rStyle w:val="s10"/>
          <w:color w:val="000000"/>
        </w:rPr>
        <w:t>77.​ </w:t>
      </w:r>
      <w:r w:rsidRPr="002417BC">
        <w:rPr>
          <w:color w:val="000000"/>
        </w:rPr>
        <w:t>Кружок "ревнителей благочестия", его деятельность.</w:t>
      </w:r>
    </w:p>
    <w:p w14:paraId="716EBB5C" w14:textId="77777777" w:rsidR="00A111ED" w:rsidRPr="002417BC" w:rsidRDefault="00A111ED" w:rsidP="002417BC">
      <w:pPr>
        <w:pStyle w:val="p26"/>
        <w:shd w:val="clear" w:color="auto" w:fill="FFFFFF"/>
        <w:spacing w:before="0" w:beforeAutospacing="0" w:after="120" w:afterAutospacing="0"/>
        <w:jc w:val="both"/>
        <w:rPr>
          <w:color w:val="000000"/>
        </w:rPr>
      </w:pPr>
      <w:r w:rsidRPr="002417BC">
        <w:rPr>
          <w:rStyle w:val="s10"/>
          <w:color w:val="000000"/>
        </w:rPr>
        <w:t>78.​ </w:t>
      </w:r>
      <w:r w:rsidRPr="002417BC">
        <w:rPr>
          <w:color w:val="000000"/>
        </w:rPr>
        <w:t>Православная Церковь на землях Западной Руси под властью Литвы и Польши в середине XV - начале XVI вв. Попытки вовлечения Западно-Русской митрополии в унию.</w:t>
      </w:r>
    </w:p>
    <w:p w14:paraId="4016B122" w14:textId="77777777" w:rsidR="00A111ED" w:rsidRPr="002417BC" w:rsidRDefault="00A111ED" w:rsidP="002417BC">
      <w:pPr>
        <w:pStyle w:val="p26"/>
        <w:shd w:val="clear" w:color="auto" w:fill="FFFFFF"/>
        <w:spacing w:before="0" w:beforeAutospacing="0" w:after="120" w:afterAutospacing="0"/>
        <w:jc w:val="both"/>
        <w:rPr>
          <w:color w:val="000000"/>
        </w:rPr>
      </w:pPr>
      <w:r w:rsidRPr="002417BC">
        <w:rPr>
          <w:rStyle w:val="s10"/>
          <w:color w:val="000000"/>
        </w:rPr>
        <w:t>79.​ </w:t>
      </w:r>
      <w:r w:rsidRPr="002417BC">
        <w:rPr>
          <w:color w:val="000000"/>
        </w:rPr>
        <w:t>Западно-Русские митрополиты 2-й половины XV в.</w:t>
      </w:r>
    </w:p>
    <w:p w14:paraId="419630CE" w14:textId="77777777" w:rsidR="00A111ED" w:rsidRPr="002417BC" w:rsidRDefault="00A111ED" w:rsidP="002417BC">
      <w:pPr>
        <w:pStyle w:val="p26"/>
        <w:shd w:val="clear" w:color="auto" w:fill="FFFFFF"/>
        <w:spacing w:before="0" w:beforeAutospacing="0" w:after="120" w:afterAutospacing="0"/>
        <w:jc w:val="both"/>
        <w:rPr>
          <w:color w:val="000000"/>
        </w:rPr>
      </w:pPr>
      <w:r w:rsidRPr="002417BC">
        <w:rPr>
          <w:rStyle w:val="s10"/>
          <w:color w:val="000000"/>
        </w:rPr>
        <w:t>80.​ </w:t>
      </w:r>
      <w:r w:rsidRPr="002417BC">
        <w:rPr>
          <w:color w:val="000000"/>
        </w:rPr>
        <w:t>Священномученик Макарий, митрополит Киевский. Династический брак вел. кн. Литовского Александра с Еленой Московской.</w:t>
      </w:r>
    </w:p>
    <w:p w14:paraId="39DB254E" w14:textId="77777777" w:rsidR="00A111ED" w:rsidRPr="002417BC" w:rsidRDefault="00A111ED" w:rsidP="002417BC">
      <w:pPr>
        <w:pStyle w:val="p26"/>
        <w:shd w:val="clear" w:color="auto" w:fill="FFFFFF"/>
        <w:spacing w:before="0" w:beforeAutospacing="0" w:after="120" w:afterAutospacing="0"/>
        <w:jc w:val="both"/>
        <w:rPr>
          <w:color w:val="000000"/>
        </w:rPr>
      </w:pPr>
      <w:r w:rsidRPr="002417BC">
        <w:rPr>
          <w:rStyle w:val="s10"/>
          <w:color w:val="000000"/>
        </w:rPr>
        <w:t>81.​ </w:t>
      </w:r>
      <w:r w:rsidRPr="002417BC">
        <w:rPr>
          <w:color w:val="000000"/>
        </w:rPr>
        <w:t>Западно-Русские митрополиты 1-й половины XVI</w:t>
      </w:r>
    </w:p>
    <w:p w14:paraId="2732EC57" w14:textId="77777777" w:rsidR="00A111ED" w:rsidRPr="002417BC" w:rsidRDefault="00A111ED" w:rsidP="002417BC">
      <w:pPr>
        <w:pStyle w:val="p26"/>
        <w:shd w:val="clear" w:color="auto" w:fill="FFFFFF"/>
        <w:spacing w:before="0" w:beforeAutospacing="0" w:after="120" w:afterAutospacing="0"/>
        <w:jc w:val="both"/>
        <w:rPr>
          <w:color w:val="000000"/>
        </w:rPr>
      </w:pPr>
      <w:r w:rsidRPr="002417BC">
        <w:rPr>
          <w:rStyle w:val="s10"/>
          <w:color w:val="000000"/>
        </w:rPr>
        <w:t>82.​ </w:t>
      </w:r>
      <w:r w:rsidRPr="002417BC">
        <w:rPr>
          <w:color w:val="000000"/>
        </w:rPr>
        <w:t>Православие в Галиции в конце XV — 1-й половине XVI в.</w:t>
      </w:r>
    </w:p>
    <w:p w14:paraId="67A198A0" w14:textId="77777777" w:rsidR="00A111ED" w:rsidRPr="002417BC" w:rsidRDefault="00A111ED" w:rsidP="002417BC">
      <w:pPr>
        <w:pStyle w:val="p26"/>
        <w:shd w:val="clear" w:color="auto" w:fill="FFFFFF"/>
        <w:spacing w:before="0" w:beforeAutospacing="0" w:after="120" w:afterAutospacing="0"/>
        <w:jc w:val="both"/>
        <w:rPr>
          <w:color w:val="000000"/>
        </w:rPr>
      </w:pPr>
      <w:r w:rsidRPr="002417BC">
        <w:rPr>
          <w:rStyle w:val="s10"/>
          <w:color w:val="000000"/>
        </w:rPr>
        <w:t>83.​ </w:t>
      </w:r>
      <w:r w:rsidRPr="002417BC">
        <w:rPr>
          <w:color w:val="000000"/>
        </w:rPr>
        <w:t>Западно-русские митрополиты 2-й половины XVI в.</w:t>
      </w:r>
    </w:p>
    <w:p w14:paraId="3D6915DB" w14:textId="77777777" w:rsidR="00A111ED" w:rsidRPr="002417BC" w:rsidRDefault="00A111ED" w:rsidP="002417BC">
      <w:pPr>
        <w:pStyle w:val="p26"/>
        <w:shd w:val="clear" w:color="auto" w:fill="FFFFFF"/>
        <w:spacing w:before="0" w:beforeAutospacing="0" w:after="120" w:afterAutospacing="0"/>
        <w:jc w:val="both"/>
        <w:rPr>
          <w:color w:val="000000"/>
        </w:rPr>
      </w:pPr>
      <w:r w:rsidRPr="002417BC">
        <w:rPr>
          <w:rStyle w:val="s10"/>
          <w:color w:val="000000"/>
        </w:rPr>
        <w:t>84.​ </w:t>
      </w:r>
      <w:r w:rsidRPr="002417BC">
        <w:rPr>
          <w:color w:val="000000"/>
        </w:rPr>
        <w:t>Причины духовно-нравственного упадка иерархии Западно-Русской митрополии в XVI в.</w:t>
      </w:r>
    </w:p>
    <w:p w14:paraId="03784356" w14:textId="77777777" w:rsidR="00A111ED" w:rsidRPr="002417BC" w:rsidRDefault="00A111ED" w:rsidP="002417BC">
      <w:pPr>
        <w:pStyle w:val="p26"/>
        <w:shd w:val="clear" w:color="auto" w:fill="FFFFFF"/>
        <w:spacing w:before="0" w:beforeAutospacing="0" w:after="120" w:afterAutospacing="0"/>
        <w:jc w:val="both"/>
        <w:rPr>
          <w:color w:val="000000"/>
        </w:rPr>
      </w:pPr>
      <w:r w:rsidRPr="002417BC">
        <w:rPr>
          <w:rStyle w:val="s10"/>
          <w:color w:val="000000"/>
        </w:rPr>
        <w:t>85.​ </w:t>
      </w:r>
      <w:r w:rsidRPr="002417BC">
        <w:rPr>
          <w:color w:val="000000"/>
        </w:rPr>
        <w:t>Распространение протестантизма в Польше и Литве.</w:t>
      </w:r>
    </w:p>
    <w:p w14:paraId="37BBE660" w14:textId="77777777" w:rsidR="00A111ED" w:rsidRPr="002417BC" w:rsidRDefault="00A111ED" w:rsidP="002417BC">
      <w:pPr>
        <w:pStyle w:val="p26"/>
        <w:shd w:val="clear" w:color="auto" w:fill="FFFFFF"/>
        <w:spacing w:before="0" w:beforeAutospacing="0" w:after="120" w:afterAutospacing="0"/>
        <w:jc w:val="both"/>
        <w:rPr>
          <w:color w:val="000000"/>
        </w:rPr>
      </w:pPr>
      <w:r w:rsidRPr="002417BC">
        <w:rPr>
          <w:rStyle w:val="s10"/>
          <w:color w:val="000000"/>
        </w:rPr>
        <w:t>86.​ </w:t>
      </w:r>
      <w:r w:rsidRPr="002417BC">
        <w:rPr>
          <w:color w:val="000000"/>
        </w:rPr>
        <w:t>Деятельность иезуитов среди протестантов и православных в Речи Посполитой.</w:t>
      </w:r>
    </w:p>
    <w:p w14:paraId="3E81CA31" w14:textId="77777777" w:rsidR="00A111ED" w:rsidRPr="002417BC" w:rsidRDefault="00A111ED" w:rsidP="002417BC">
      <w:pPr>
        <w:pStyle w:val="p26"/>
        <w:shd w:val="clear" w:color="auto" w:fill="FFFFFF"/>
        <w:spacing w:before="0" w:beforeAutospacing="0" w:after="120" w:afterAutospacing="0"/>
        <w:jc w:val="both"/>
        <w:rPr>
          <w:color w:val="000000"/>
        </w:rPr>
      </w:pPr>
      <w:r w:rsidRPr="002417BC">
        <w:rPr>
          <w:rStyle w:val="s10"/>
          <w:color w:val="000000"/>
        </w:rPr>
        <w:t>87.​ </w:t>
      </w:r>
      <w:r w:rsidRPr="002417BC">
        <w:rPr>
          <w:color w:val="000000"/>
        </w:rPr>
        <w:t>Патриарх Никон. Жизнь и церковно-государственная деятельность.</w:t>
      </w:r>
    </w:p>
    <w:p w14:paraId="14368110" w14:textId="77777777" w:rsidR="00A111ED" w:rsidRPr="002417BC" w:rsidRDefault="00A111ED" w:rsidP="002417BC">
      <w:pPr>
        <w:pStyle w:val="p26"/>
        <w:shd w:val="clear" w:color="auto" w:fill="FFFFFF"/>
        <w:spacing w:before="0" w:beforeAutospacing="0" w:after="120" w:afterAutospacing="0"/>
        <w:jc w:val="both"/>
        <w:rPr>
          <w:color w:val="000000"/>
        </w:rPr>
      </w:pPr>
      <w:r w:rsidRPr="002417BC">
        <w:rPr>
          <w:rStyle w:val="s10"/>
          <w:color w:val="000000"/>
        </w:rPr>
        <w:t>88.​ </w:t>
      </w:r>
      <w:r w:rsidRPr="002417BC">
        <w:rPr>
          <w:color w:val="000000"/>
        </w:rPr>
        <w:t>Реформы Патриарха Никона. Исправление книг. Связи Русской Церкви с Православным Востоком. Соборы 1654 и 1656 гг.</w:t>
      </w:r>
    </w:p>
    <w:p w14:paraId="0A01EC54" w14:textId="77777777" w:rsidR="00A111ED" w:rsidRPr="002417BC" w:rsidRDefault="00A111ED" w:rsidP="002417BC">
      <w:pPr>
        <w:pStyle w:val="p26"/>
        <w:shd w:val="clear" w:color="auto" w:fill="FFFFFF"/>
        <w:spacing w:before="0" w:beforeAutospacing="0" w:after="120" w:afterAutospacing="0"/>
        <w:jc w:val="both"/>
        <w:rPr>
          <w:color w:val="000000"/>
        </w:rPr>
      </w:pPr>
      <w:r w:rsidRPr="002417BC">
        <w:rPr>
          <w:rStyle w:val="s10"/>
          <w:color w:val="000000"/>
        </w:rPr>
        <w:t>89.​ </w:t>
      </w:r>
      <w:r w:rsidRPr="002417BC">
        <w:rPr>
          <w:color w:val="000000"/>
        </w:rPr>
        <w:t>Конфликт между Патриархом Никоном и царем Алексеем. Уход Никона из Москвы. Русская Церковь в 1658-1667 гг.</w:t>
      </w:r>
    </w:p>
    <w:p w14:paraId="06D3F7C2" w14:textId="77777777" w:rsidR="00A111ED" w:rsidRPr="002417BC" w:rsidRDefault="00A111ED" w:rsidP="002417BC">
      <w:pPr>
        <w:pStyle w:val="p26"/>
        <w:shd w:val="clear" w:color="auto" w:fill="FFFFFF"/>
        <w:spacing w:before="0" w:beforeAutospacing="0" w:after="120" w:afterAutospacing="0"/>
        <w:jc w:val="both"/>
        <w:rPr>
          <w:color w:val="000000"/>
        </w:rPr>
      </w:pPr>
      <w:r w:rsidRPr="002417BC">
        <w:rPr>
          <w:rStyle w:val="s10"/>
          <w:color w:val="000000"/>
        </w:rPr>
        <w:t>90.​ </w:t>
      </w:r>
      <w:r w:rsidRPr="002417BC">
        <w:rPr>
          <w:color w:val="000000"/>
        </w:rPr>
        <w:t>Московские Соборы 1660, 1666 и 1666-1667 г.г. Их решения. Низложение Патриарха Никона.</w:t>
      </w:r>
    </w:p>
    <w:p w14:paraId="0CD48B85" w14:textId="77777777" w:rsidR="00A111ED" w:rsidRPr="002417BC" w:rsidRDefault="00A111ED" w:rsidP="002417BC">
      <w:pPr>
        <w:pStyle w:val="p26"/>
        <w:shd w:val="clear" w:color="auto" w:fill="FFFFFF"/>
        <w:spacing w:before="0" w:beforeAutospacing="0" w:after="120" w:afterAutospacing="0"/>
        <w:jc w:val="both"/>
        <w:rPr>
          <w:color w:val="000000"/>
        </w:rPr>
      </w:pPr>
      <w:r w:rsidRPr="002417BC">
        <w:rPr>
          <w:rStyle w:val="s10"/>
          <w:color w:val="000000"/>
        </w:rPr>
        <w:lastRenderedPageBreak/>
        <w:t>91.​ </w:t>
      </w:r>
      <w:r w:rsidRPr="002417BC">
        <w:rPr>
          <w:color w:val="000000"/>
        </w:rPr>
        <w:t>Возникновение старообрядчества. Сущность обрядовых разногласий. Православное представление о соотношении таинства и обряда.</w:t>
      </w:r>
    </w:p>
    <w:p w14:paraId="50F93014" w14:textId="77777777" w:rsidR="00A111ED" w:rsidRPr="002417BC" w:rsidRDefault="00A111ED" w:rsidP="002417BC">
      <w:pPr>
        <w:pStyle w:val="p26"/>
        <w:shd w:val="clear" w:color="auto" w:fill="FFFFFF"/>
        <w:spacing w:before="0" w:beforeAutospacing="0" w:after="120" w:afterAutospacing="0"/>
        <w:jc w:val="both"/>
        <w:rPr>
          <w:color w:val="000000"/>
        </w:rPr>
      </w:pPr>
      <w:r w:rsidRPr="002417BC">
        <w:rPr>
          <w:rStyle w:val="s10"/>
          <w:color w:val="000000"/>
        </w:rPr>
        <w:t>92.​ </w:t>
      </w:r>
      <w:r w:rsidRPr="002417BC">
        <w:rPr>
          <w:color w:val="000000"/>
        </w:rPr>
        <w:t>Осуждение “старого обряда” и его приверженцев на Большом Московском Соборе 1666-1667 г.г. Взаимоотношения Церкви, государства и старообрядцев после Собора.</w:t>
      </w:r>
    </w:p>
    <w:p w14:paraId="02B6430A" w14:textId="77777777" w:rsidR="00A111ED" w:rsidRPr="002417BC" w:rsidRDefault="00A111ED" w:rsidP="002417BC">
      <w:pPr>
        <w:pStyle w:val="p26"/>
        <w:shd w:val="clear" w:color="auto" w:fill="FFFFFF"/>
        <w:spacing w:before="0" w:beforeAutospacing="0" w:after="120" w:afterAutospacing="0"/>
        <w:jc w:val="both"/>
        <w:rPr>
          <w:color w:val="000000"/>
        </w:rPr>
      </w:pPr>
      <w:r w:rsidRPr="002417BC">
        <w:rPr>
          <w:rStyle w:val="s10"/>
          <w:color w:val="000000"/>
        </w:rPr>
        <w:t>93.​ </w:t>
      </w:r>
      <w:r w:rsidRPr="002417BC">
        <w:rPr>
          <w:color w:val="000000"/>
        </w:rPr>
        <w:t>Раскольническая деятельность протопопа Аввакума и его последователей. Соловецкий бунт.</w:t>
      </w:r>
    </w:p>
    <w:p w14:paraId="25368CF5" w14:textId="77777777" w:rsidR="00A111ED" w:rsidRPr="002417BC" w:rsidRDefault="00A111ED" w:rsidP="002417BC">
      <w:pPr>
        <w:pStyle w:val="p26"/>
        <w:shd w:val="clear" w:color="auto" w:fill="FFFFFF"/>
        <w:spacing w:before="0" w:beforeAutospacing="0" w:after="120" w:afterAutospacing="0"/>
        <w:jc w:val="both"/>
        <w:rPr>
          <w:color w:val="000000"/>
        </w:rPr>
      </w:pPr>
      <w:r w:rsidRPr="002417BC">
        <w:rPr>
          <w:rStyle w:val="s10"/>
          <w:color w:val="000000"/>
        </w:rPr>
        <w:t>94.​ </w:t>
      </w:r>
      <w:r w:rsidRPr="002417BC">
        <w:rPr>
          <w:color w:val="000000"/>
        </w:rPr>
        <w:t>Патриархи Иоасаф II и Питирим, их деятельность.</w:t>
      </w:r>
    </w:p>
    <w:p w14:paraId="38CA60EF" w14:textId="77777777" w:rsidR="00A111ED" w:rsidRPr="002417BC" w:rsidRDefault="00A111ED" w:rsidP="002417BC">
      <w:pPr>
        <w:pStyle w:val="p26"/>
        <w:shd w:val="clear" w:color="auto" w:fill="FFFFFF"/>
        <w:spacing w:before="0" w:beforeAutospacing="0" w:after="120" w:afterAutospacing="0"/>
        <w:jc w:val="both"/>
        <w:rPr>
          <w:color w:val="000000"/>
        </w:rPr>
      </w:pPr>
      <w:r w:rsidRPr="002417BC">
        <w:rPr>
          <w:rStyle w:val="s10"/>
          <w:color w:val="000000"/>
        </w:rPr>
        <w:t>95.​ </w:t>
      </w:r>
      <w:r w:rsidRPr="002417BC">
        <w:rPr>
          <w:color w:val="000000"/>
        </w:rPr>
        <w:t>Патриарх Иоаким (Савелов) и его борьба со старообрядческим расколом. Соборы 1675, 1682, 1690 г.г.</w:t>
      </w:r>
    </w:p>
    <w:p w14:paraId="46F577B5" w14:textId="77777777" w:rsidR="00A111ED" w:rsidRPr="002417BC" w:rsidRDefault="00A111ED" w:rsidP="002417BC">
      <w:pPr>
        <w:pStyle w:val="p26"/>
        <w:shd w:val="clear" w:color="auto" w:fill="FFFFFF"/>
        <w:spacing w:before="0" w:beforeAutospacing="0" w:after="120" w:afterAutospacing="0"/>
        <w:jc w:val="both"/>
        <w:rPr>
          <w:color w:val="000000"/>
        </w:rPr>
      </w:pPr>
      <w:r w:rsidRPr="002417BC">
        <w:rPr>
          <w:rStyle w:val="s10"/>
          <w:color w:val="000000"/>
        </w:rPr>
        <w:t>96.​ </w:t>
      </w:r>
      <w:r w:rsidRPr="002417BC">
        <w:rPr>
          <w:color w:val="000000"/>
        </w:rPr>
        <w:t>Епифаний Славинецкий, Симеон Полоцкий и их ученики. Спор о пресуществлении Св. Даров в XVII в.</w:t>
      </w:r>
    </w:p>
    <w:p w14:paraId="51FE2E26" w14:textId="77777777" w:rsidR="00A111ED" w:rsidRPr="002417BC" w:rsidRDefault="00A111ED" w:rsidP="002417BC">
      <w:pPr>
        <w:pStyle w:val="p26"/>
        <w:shd w:val="clear" w:color="auto" w:fill="FFFFFF"/>
        <w:spacing w:before="0" w:beforeAutospacing="0" w:after="120" w:afterAutospacing="0"/>
        <w:jc w:val="both"/>
        <w:rPr>
          <w:color w:val="000000"/>
        </w:rPr>
      </w:pPr>
      <w:r w:rsidRPr="002417BC">
        <w:rPr>
          <w:rStyle w:val="s10"/>
          <w:color w:val="000000"/>
        </w:rPr>
        <w:t>97.​ </w:t>
      </w:r>
      <w:r w:rsidRPr="002417BC">
        <w:rPr>
          <w:color w:val="000000"/>
        </w:rPr>
        <w:t>Школьное дело во второй половине XVII в. Школы в Чудовом и Богоявленском монастырях, Типографская школа. Братья Лихуды и создание Академии.</w:t>
      </w:r>
    </w:p>
    <w:p w14:paraId="1F3D4804" w14:textId="77777777" w:rsidR="00A111ED" w:rsidRPr="002417BC" w:rsidRDefault="00A111ED" w:rsidP="002417BC">
      <w:pPr>
        <w:pStyle w:val="p26"/>
        <w:shd w:val="clear" w:color="auto" w:fill="FFFFFF"/>
        <w:spacing w:before="0" w:beforeAutospacing="0" w:after="120" w:afterAutospacing="0"/>
        <w:jc w:val="both"/>
        <w:rPr>
          <w:color w:val="000000"/>
        </w:rPr>
      </w:pPr>
      <w:r w:rsidRPr="002417BC">
        <w:rPr>
          <w:rStyle w:val="s10"/>
          <w:color w:val="000000"/>
        </w:rPr>
        <w:t>98.​ </w:t>
      </w:r>
      <w:r w:rsidRPr="002417BC">
        <w:rPr>
          <w:color w:val="000000"/>
        </w:rPr>
        <w:t>Духовно-нравственное состояние русского народа накануне реформ Петра I. Русская Церковь при Патриархе Адриане.</w:t>
      </w:r>
    </w:p>
    <w:p w14:paraId="0D007DA0" w14:textId="77777777" w:rsidR="00A111ED" w:rsidRPr="002417BC" w:rsidRDefault="00A111ED" w:rsidP="002417BC">
      <w:pPr>
        <w:pStyle w:val="p26"/>
        <w:shd w:val="clear" w:color="auto" w:fill="FFFFFF"/>
        <w:spacing w:before="0" w:beforeAutospacing="0" w:after="120" w:afterAutospacing="0"/>
        <w:jc w:val="both"/>
        <w:rPr>
          <w:color w:val="000000"/>
        </w:rPr>
      </w:pPr>
      <w:r w:rsidRPr="002417BC">
        <w:rPr>
          <w:rStyle w:val="s10"/>
          <w:color w:val="000000"/>
        </w:rPr>
        <w:t>99.​ </w:t>
      </w:r>
      <w:r w:rsidRPr="002417BC">
        <w:rPr>
          <w:color w:val="000000"/>
        </w:rPr>
        <w:t>Святые и подвижники Русской Церкви в XVII в. Причины упадка духовноcти.</w:t>
      </w:r>
    </w:p>
    <w:p w14:paraId="66E01121" w14:textId="77777777" w:rsidR="00A111ED" w:rsidRPr="002417BC" w:rsidRDefault="00A111ED" w:rsidP="002417BC">
      <w:pPr>
        <w:pStyle w:val="p26"/>
        <w:shd w:val="clear" w:color="auto" w:fill="FFFFFF"/>
        <w:spacing w:before="0" w:beforeAutospacing="0" w:after="120" w:afterAutospacing="0"/>
        <w:jc w:val="both"/>
        <w:rPr>
          <w:color w:val="000000"/>
        </w:rPr>
      </w:pPr>
      <w:r w:rsidRPr="002417BC">
        <w:rPr>
          <w:rStyle w:val="s10"/>
          <w:color w:val="000000"/>
        </w:rPr>
        <w:t>100.​ </w:t>
      </w:r>
      <w:r w:rsidRPr="002417BC">
        <w:rPr>
          <w:color w:val="000000"/>
        </w:rPr>
        <w:t>Русское церковное искусство в XVII в. Иконописцы, зодчие. Причины упадка и секуляризации.</w:t>
      </w:r>
    </w:p>
    <w:p w14:paraId="3CFE0D0F" w14:textId="77777777" w:rsidR="00A111ED" w:rsidRPr="002417BC" w:rsidRDefault="00A111ED" w:rsidP="002417BC">
      <w:pPr>
        <w:pStyle w:val="p26"/>
        <w:shd w:val="clear" w:color="auto" w:fill="FFFFFF"/>
        <w:spacing w:before="0" w:beforeAutospacing="0" w:after="120" w:afterAutospacing="0"/>
        <w:jc w:val="both"/>
        <w:rPr>
          <w:color w:val="000000"/>
        </w:rPr>
      </w:pPr>
      <w:r w:rsidRPr="002417BC">
        <w:rPr>
          <w:rStyle w:val="s10"/>
          <w:color w:val="000000"/>
        </w:rPr>
        <w:t>101.​ </w:t>
      </w:r>
      <w:r w:rsidRPr="002417BC">
        <w:rPr>
          <w:color w:val="000000"/>
        </w:rPr>
        <w:t>Православные братства Западной Руси. Братские школы и типографии. Роль братств в борьбе с католической экспансией. Львовское и Виленское братства.</w:t>
      </w:r>
    </w:p>
    <w:p w14:paraId="7947CBC4" w14:textId="77777777" w:rsidR="00A111ED" w:rsidRPr="002417BC" w:rsidRDefault="00A111ED" w:rsidP="002417BC">
      <w:pPr>
        <w:pStyle w:val="p26"/>
        <w:shd w:val="clear" w:color="auto" w:fill="FFFFFF"/>
        <w:spacing w:before="0" w:beforeAutospacing="0" w:after="120" w:afterAutospacing="0"/>
        <w:jc w:val="both"/>
        <w:rPr>
          <w:color w:val="000000"/>
        </w:rPr>
      </w:pPr>
      <w:r w:rsidRPr="002417BC">
        <w:rPr>
          <w:rStyle w:val="s10"/>
          <w:color w:val="000000"/>
        </w:rPr>
        <w:t>102.​ </w:t>
      </w:r>
      <w:r w:rsidRPr="002417BC">
        <w:rPr>
          <w:color w:val="000000"/>
        </w:rPr>
        <w:t>Князь Острожский и другие защитники Православия в Западной Руси. Типография и Академия в Остроге. Острожская Библия и другие издания.</w:t>
      </w:r>
    </w:p>
    <w:p w14:paraId="52611DCE" w14:textId="77777777" w:rsidR="00A111ED" w:rsidRPr="002417BC" w:rsidRDefault="00A111ED" w:rsidP="002417BC">
      <w:pPr>
        <w:pStyle w:val="p26"/>
        <w:shd w:val="clear" w:color="auto" w:fill="FFFFFF"/>
        <w:spacing w:before="0" w:beforeAutospacing="0" w:after="120" w:afterAutospacing="0"/>
        <w:jc w:val="both"/>
        <w:rPr>
          <w:color w:val="000000"/>
        </w:rPr>
      </w:pPr>
      <w:r w:rsidRPr="002417BC">
        <w:rPr>
          <w:rStyle w:val="s10"/>
          <w:color w:val="000000"/>
        </w:rPr>
        <w:t>103.​ </w:t>
      </w:r>
      <w:r w:rsidRPr="002417BC">
        <w:rPr>
          <w:color w:val="000000"/>
        </w:rPr>
        <w:t>Подготовка Брестской унии епископами-предателями Православия.</w:t>
      </w:r>
    </w:p>
    <w:p w14:paraId="72C14E8F" w14:textId="77777777" w:rsidR="00A111ED" w:rsidRPr="002417BC" w:rsidRDefault="00A111ED" w:rsidP="002417BC">
      <w:pPr>
        <w:pStyle w:val="p26"/>
        <w:shd w:val="clear" w:color="auto" w:fill="FFFFFF"/>
        <w:spacing w:before="0" w:beforeAutospacing="0" w:after="120" w:afterAutospacing="0"/>
        <w:jc w:val="both"/>
        <w:rPr>
          <w:color w:val="000000"/>
        </w:rPr>
      </w:pPr>
      <w:r w:rsidRPr="002417BC">
        <w:rPr>
          <w:rStyle w:val="s10"/>
          <w:color w:val="000000"/>
        </w:rPr>
        <w:t>104.​ </w:t>
      </w:r>
      <w:r w:rsidRPr="002417BC">
        <w:rPr>
          <w:color w:val="000000"/>
        </w:rPr>
        <w:t>Брестская уния 1596 г. Униатский и православный соборы в Бресте.</w:t>
      </w:r>
    </w:p>
    <w:p w14:paraId="7CEFC546" w14:textId="77777777" w:rsidR="00A111ED" w:rsidRPr="002417BC" w:rsidRDefault="00A111ED" w:rsidP="002417BC">
      <w:pPr>
        <w:pStyle w:val="p26"/>
        <w:shd w:val="clear" w:color="auto" w:fill="FFFFFF"/>
        <w:spacing w:before="0" w:beforeAutospacing="0" w:after="120" w:afterAutospacing="0"/>
        <w:jc w:val="both"/>
        <w:rPr>
          <w:color w:val="000000"/>
        </w:rPr>
      </w:pPr>
      <w:r w:rsidRPr="002417BC">
        <w:rPr>
          <w:rStyle w:val="s10"/>
          <w:color w:val="000000"/>
        </w:rPr>
        <w:t>105.​ </w:t>
      </w:r>
      <w:r w:rsidRPr="002417BC">
        <w:rPr>
          <w:color w:val="000000"/>
        </w:rPr>
        <w:t>Борьба православных Речи Посполитой против насаждения унии.</w:t>
      </w:r>
    </w:p>
    <w:p w14:paraId="156FFC0D" w14:textId="77777777" w:rsidR="00A111ED" w:rsidRPr="002417BC" w:rsidRDefault="00A111ED" w:rsidP="002417BC">
      <w:pPr>
        <w:pStyle w:val="p26"/>
        <w:shd w:val="clear" w:color="auto" w:fill="FFFFFF"/>
        <w:spacing w:before="0" w:beforeAutospacing="0" w:after="120" w:afterAutospacing="0"/>
        <w:jc w:val="both"/>
        <w:rPr>
          <w:color w:val="000000"/>
        </w:rPr>
      </w:pPr>
      <w:r w:rsidRPr="002417BC">
        <w:rPr>
          <w:rStyle w:val="s10"/>
          <w:color w:val="000000"/>
        </w:rPr>
        <w:t>106.​ </w:t>
      </w:r>
      <w:r w:rsidRPr="002417BC">
        <w:rPr>
          <w:color w:val="000000"/>
        </w:rPr>
        <w:t>Экзарх Никифор, мученик за Православную веру.</w:t>
      </w:r>
    </w:p>
    <w:p w14:paraId="04254EAD" w14:textId="77777777" w:rsidR="00A111ED" w:rsidRPr="002417BC" w:rsidRDefault="00A111ED" w:rsidP="002417BC">
      <w:pPr>
        <w:pStyle w:val="p26"/>
        <w:shd w:val="clear" w:color="auto" w:fill="FFFFFF"/>
        <w:spacing w:before="0" w:beforeAutospacing="0" w:after="120" w:afterAutospacing="0"/>
        <w:jc w:val="both"/>
        <w:rPr>
          <w:color w:val="000000"/>
        </w:rPr>
      </w:pPr>
      <w:r w:rsidRPr="002417BC">
        <w:rPr>
          <w:rStyle w:val="s10"/>
          <w:color w:val="000000"/>
        </w:rPr>
        <w:t>107.​ </w:t>
      </w:r>
      <w:r w:rsidRPr="002417BC">
        <w:rPr>
          <w:color w:val="000000"/>
        </w:rPr>
        <w:t>Положение Православной Церкви в Речи Посполитой после Брестской унии. Гонения на православных.</w:t>
      </w:r>
    </w:p>
    <w:p w14:paraId="2647EF0F" w14:textId="77777777" w:rsidR="00A111ED" w:rsidRPr="002417BC" w:rsidRDefault="00A111ED" w:rsidP="002417BC">
      <w:pPr>
        <w:pStyle w:val="p26"/>
        <w:shd w:val="clear" w:color="auto" w:fill="FFFFFF"/>
        <w:spacing w:before="0" w:beforeAutospacing="0" w:after="120" w:afterAutospacing="0"/>
        <w:jc w:val="both"/>
        <w:rPr>
          <w:color w:val="000000"/>
        </w:rPr>
      </w:pPr>
      <w:r w:rsidRPr="002417BC">
        <w:rPr>
          <w:rStyle w:val="s10"/>
          <w:color w:val="000000"/>
        </w:rPr>
        <w:t>108.​ </w:t>
      </w:r>
      <w:r w:rsidRPr="002417BC">
        <w:rPr>
          <w:color w:val="000000"/>
        </w:rPr>
        <w:t>Убийство Иосафата Кунцевича и его последствия для православных Речи Посполитой.</w:t>
      </w:r>
    </w:p>
    <w:p w14:paraId="30AACC5F" w14:textId="77777777" w:rsidR="00A111ED" w:rsidRPr="002417BC" w:rsidRDefault="00A111ED" w:rsidP="002417BC">
      <w:pPr>
        <w:pStyle w:val="p26"/>
        <w:shd w:val="clear" w:color="auto" w:fill="FFFFFF"/>
        <w:spacing w:before="0" w:beforeAutospacing="0" w:after="120" w:afterAutospacing="0"/>
        <w:jc w:val="both"/>
        <w:rPr>
          <w:color w:val="000000"/>
        </w:rPr>
      </w:pPr>
      <w:r w:rsidRPr="002417BC">
        <w:rPr>
          <w:rStyle w:val="s10"/>
          <w:color w:val="000000"/>
        </w:rPr>
        <w:t>109.​ </w:t>
      </w:r>
      <w:r w:rsidRPr="002417BC">
        <w:rPr>
          <w:color w:val="000000"/>
        </w:rPr>
        <w:t>Униатство в начале XVII в. Униатские митрополиты: Ипатий Потий, Иосиф Вельямин-Рутский.</w:t>
      </w:r>
    </w:p>
    <w:p w14:paraId="236F1BA6" w14:textId="77777777" w:rsidR="00A111ED" w:rsidRPr="002417BC" w:rsidRDefault="00A111ED" w:rsidP="002417BC">
      <w:pPr>
        <w:pStyle w:val="p26"/>
        <w:shd w:val="clear" w:color="auto" w:fill="FFFFFF"/>
        <w:spacing w:before="0" w:beforeAutospacing="0" w:after="120" w:afterAutospacing="0"/>
        <w:jc w:val="both"/>
        <w:rPr>
          <w:color w:val="000000"/>
        </w:rPr>
      </w:pPr>
      <w:r w:rsidRPr="002417BC">
        <w:rPr>
          <w:rStyle w:val="s10"/>
          <w:color w:val="000000"/>
        </w:rPr>
        <w:t>110.​ </w:t>
      </w:r>
      <w:r w:rsidRPr="002417BC">
        <w:rPr>
          <w:color w:val="000000"/>
        </w:rPr>
        <w:t>Восстановление православной иерархии в Киеве Патриархом Феофаном и значение этого события для Православия на Западной Руси.</w:t>
      </w:r>
    </w:p>
    <w:p w14:paraId="78847F8D" w14:textId="77777777" w:rsidR="00A111ED" w:rsidRPr="002417BC" w:rsidRDefault="00A111ED" w:rsidP="002417BC">
      <w:pPr>
        <w:pStyle w:val="p26"/>
        <w:shd w:val="clear" w:color="auto" w:fill="FFFFFF"/>
        <w:spacing w:before="0" w:beforeAutospacing="0" w:after="120" w:afterAutospacing="0"/>
        <w:jc w:val="both"/>
        <w:rPr>
          <w:color w:val="000000"/>
        </w:rPr>
      </w:pPr>
      <w:r w:rsidRPr="002417BC">
        <w:rPr>
          <w:rStyle w:val="s10"/>
          <w:color w:val="000000"/>
        </w:rPr>
        <w:t>111.​ </w:t>
      </w:r>
      <w:r w:rsidRPr="002417BC">
        <w:rPr>
          <w:color w:val="000000"/>
        </w:rPr>
        <w:t>Киевская митрополия при Иове Борецком. Роль казачества в защите Православия в Малороссии.</w:t>
      </w:r>
    </w:p>
    <w:p w14:paraId="0E1E32AC" w14:textId="77777777" w:rsidR="00A111ED" w:rsidRPr="002417BC" w:rsidRDefault="00A111ED" w:rsidP="002417BC">
      <w:pPr>
        <w:pStyle w:val="p26"/>
        <w:shd w:val="clear" w:color="auto" w:fill="FFFFFF"/>
        <w:spacing w:before="0" w:beforeAutospacing="0" w:after="120" w:afterAutospacing="0"/>
        <w:jc w:val="both"/>
        <w:rPr>
          <w:color w:val="000000"/>
        </w:rPr>
      </w:pPr>
      <w:r w:rsidRPr="002417BC">
        <w:rPr>
          <w:rStyle w:val="s10"/>
          <w:color w:val="000000"/>
        </w:rPr>
        <w:lastRenderedPageBreak/>
        <w:t>112.​ </w:t>
      </w:r>
      <w:r w:rsidRPr="002417BC">
        <w:rPr>
          <w:color w:val="000000"/>
        </w:rPr>
        <w:t>Легализация Православной Церкви в Речи Посполитой при Владиславе IV, митрополит Петр Могила, его труды, деятельность по воссозданию Киевской митрополии.</w:t>
      </w:r>
    </w:p>
    <w:p w14:paraId="378A9A12" w14:textId="77777777" w:rsidR="00A111ED" w:rsidRPr="002417BC" w:rsidRDefault="00A111ED" w:rsidP="002417BC">
      <w:pPr>
        <w:pStyle w:val="p26"/>
        <w:shd w:val="clear" w:color="auto" w:fill="FFFFFF"/>
        <w:spacing w:before="0" w:beforeAutospacing="0" w:after="120" w:afterAutospacing="0"/>
        <w:jc w:val="both"/>
        <w:rPr>
          <w:color w:val="000000"/>
        </w:rPr>
      </w:pPr>
      <w:r w:rsidRPr="002417BC">
        <w:rPr>
          <w:rStyle w:val="s10"/>
          <w:color w:val="000000"/>
        </w:rPr>
        <w:t>113.​ </w:t>
      </w:r>
      <w:r w:rsidRPr="002417BC">
        <w:rPr>
          <w:color w:val="000000"/>
        </w:rPr>
        <w:t>Киево-Могилянская коллегия и ее крупнейшие представители, роль в духовном просвещении Руси.</w:t>
      </w:r>
    </w:p>
    <w:p w14:paraId="5B45771C" w14:textId="77777777" w:rsidR="00A111ED" w:rsidRPr="002417BC" w:rsidRDefault="00A111ED" w:rsidP="002417BC">
      <w:pPr>
        <w:pStyle w:val="p26"/>
        <w:shd w:val="clear" w:color="auto" w:fill="FFFFFF"/>
        <w:spacing w:before="0" w:beforeAutospacing="0" w:after="120" w:afterAutospacing="0"/>
        <w:jc w:val="both"/>
        <w:rPr>
          <w:color w:val="000000"/>
        </w:rPr>
      </w:pPr>
      <w:r w:rsidRPr="002417BC">
        <w:rPr>
          <w:rStyle w:val="s10"/>
          <w:color w:val="000000"/>
        </w:rPr>
        <w:t>114.​ </w:t>
      </w:r>
      <w:r w:rsidRPr="002417BC">
        <w:rPr>
          <w:color w:val="000000"/>
        </w:rPr>
        <w:t>Казацкие войны в середине XVII в. в Малороссии, роль религиозного фактора в борьбе против Речи Посполитой.</w:t>
      </w:r>
    </w:p>
    <w:p w14:paraId="12F74D75" w14:textId="77777777" w:rsidR="00A111ED" w:rsidRPr="002417BC" w:rsidRDefault="00A111ED" w:rsidP="002417BC">
      <w:pPr>
        <w:pStyle w:val="p26"/>
        <w:shd w:val="clear" w:color="auto" w:fill="FFFFFF"/>
        <w:spacing w:before="0" w:beforeAutospacing="0" w:after="120" w:afterAutospacing="0"/>
        <w:jc w:val="both"/>
        <w:rPr>
          <w:color w:val="000000"/>
        </w:rPr>
      </w:pPr>
      <w:r w:rsidRPr="002417BC">
        <w:rPr>
          <w:rStyle w:val="s10"/>
          <w:color w:val="000000"/>
        </w:rPr>
        <w:t>115.​ </w:t>
      </w:r>
      <w:r w:rsidRPr="002417BC">
        <w:rPr>
          <w:color w:val="000000"/>
        </w:rPr>
        <w:t>Киевская митрополия во 2-й половине XVII в.</w:t>
      </w:r>
    </w:p>
    <w:p w14:paraId="346344A4" w14:textId="77777777" w:rsidR="00A111ED" w:rsidRPr="002417BC" w:rsidRDefault="00A111ED" w:rsidP="002417BC">
      <w:pPr>
        <w:pStyle w:val="p26"/>
        <w:shd w:val="clear" w:color="auto" w:fill="FFFFFF"/>
        <w:spacing w:before="0" w:beforeAutospacing="0" w:after="120" w:afterAutospacing="0"/>
        <w:jc w:val="both"/>
        <w:rPr>
          <w:color w:val="000000"/>
        </w:rPr>
      </w:pPr>
      <w:r w:rsidRPr="002417BC">
        <w:rPr>
          <w:rStyle w:val="s10"/>
          <w:color w:val="000000"/>
        </w:rPr>
        <w:t>116.​ </w:t>
      </w:r>
      <w:r w:rsidRPr="002417BC">
        <w:rPr>
          <w:color w:val="000000"/>
        </w:rPr>
        <w:t>Воссоединение Киевской митрополии с Московским Патриархатом.</w:t>
      </w:r>
    </w:p>
    <w:p w14:paraId="5F4D17D3" w14:textId="77777777" w:rsidR="00A111ED" w:rsidRPr="002417BC" w:rsidRDefault="00A111ED" w:rsidP="002417BC">
      <w:pPr>
        <w:pStyle w:val="p26"/>
        <w:shd w:val="clear" w:color="auto" w:fill="FFFFFF"/>
        <w:spacing w:before="0" w:beforeAutospacing="0" w:after="120" w:afterAutospacing="0"/>
        <w:jc w:val="both"/>
        <w:rPr>
          <w:color w:val="000000"/>
        </w:rPr>
      </w:pPr>
      <w:r w:rsidRPr="002417BC">
        <w:rPr>
          <w:rStyle w:val="s10"/>
          <w:color w:val="000000"/>
        </w:rPr>
        <w:t>117.​ </w:t>
      </w:r>
      <w:r w:rsidRPr="002417BC">
        <w:rPr>
          <w:color w:val="000000"/>
        </w:rPr>
        <w:t>Святые Западной Руси в XVII в.: св. Афанасий Брестский, преп. Иов Почаевский и другие.</w:t>
      </w:r>
    </w:p>
    <w:p w14:paraId="2B97E819" w14:textId="77777777" w:rsidR="00DA118E" w:rsidRPr="002417BC" w:rsidRDefault="007563F6" w:rsidP="002417BC">
      <w:pPr>
        <w:pStyle w:val="4"/>
        <w:numPr>
          <w:ilvl w:val="0"/>
          <w:numId w:val="0"/>
        </w:numPr>
        <w:spacing w:before="0" w:after="120"/>
        <w:ind w:left="1584" w:hanging="864"/>
        <w:rPr>
          <w:sz w:val="24"/>
          <w:szCs w:val="24"/>
        </w:rPr>
      </w:pPr>
      <w:r>
        <w:rPr>
          <w:sz w:val="24"/>
          <w:szCs w:val="24"/>
        </w:rPr>
        <w:t>6</w:t>
      </w:r>
      <w:r w:rsidR="00DA118E" w:rsidRPr="002417BC">
        <w:rPr>
          <w:sz w:val="24"/>
          <w:szCs w:val="24"/>
        </w:rPr>
        <w:t xml:space="preserve"> семестр:</w:t>
      </w:r>
    </w:p>
    <w:p w14:paraId="7DAFD6E1" w14:textId="77777777" w:rsidR="00A111ED" w:rsidRPr="002417BC" w:rsidRDefault="00A111ED" w:rsidP="002417BC">
      <w:pPr>
        <w:pStyle w:val="p26"/>
        <w:shd w:val="clear" w:color="auto" w:fill="FFFFFF"/>
        <w:spacing w:before="0" w:beforeAutospacing="0" w:after="120" w:afterAutospacing="0"/>
        <w:jc w:val="both"/>
        <w:rPr>
          <w:color w:val="000000"/>
        </w:rPr>
      </w:pPr>
      <w:r w:rsidRPr="002417BC">
        <w:rPr>
          <w:rStyle w:val="s10"/>
          <w:color w:val="000000"/>
        </w:rPr>
        <w:t>118.​ </w:t>
      </w:r>
      <w:r w:rsidRPr="002417BC">
        <w:rPr>
          <w:color w:val="000000"/>
        </w:rPr>
        <w:t>Синодальный период истории Русской Церкви: общая характеристика; периодизация.</w:t>
      </w:r>
    </w:p>
    <w:p w14:paraId="5DD360BC" w14:textId="77777777" w:rsidR="00A111ED" w:rsidRPr="002417BC" w:rsidRDefault="00A111ED" w:rsidP="002417BC">
      <w:pPr>
        <w:pStyle w:val="p26"/>
        <w:shd w:val="clear" w:color="auto" w:fill="FFFFFF"/>
        <w:spacing w:before="0" w:beforeAutospacing="0" w:after="120" w:afterAutospacing="0"/>
        <w:jc w:val="both"/>
        <w:rPr>
          <w:color w:val="000000"/>
        </w:rPr>
      </w:pPr>
      <w:r w:rsidRPr="002417BC">
        <w:rPr>
          <w:rStyle w:val="s10"/>
          <w:color w:val="000000"/>
        </w:rPr>
        <w:t>119.​ </w:t>
      </w:r>
      <w:r w:rsidRPr="002417BC">
        <w:rPr>
          <w:color w:val="000000"/>
        </w:rPr>
        <w:t>Личная религиозность императора Петра I и его отношение к церковной жизни. Предпосылки церковных реформ Петра I. Преобразование высшего церковного управления: Духовный регламент, Святейший Синод (состав, статус, отношения с Монархом, с Сенатом, с коллегиями; с восточными патриархами); причина введения должности обер-прокурора и его статус.</w:t>
      </w:r>
    </w:p>
    <w:p w14:paraId="1132F4D3" w14:textId="77777777" w:rsidR="00A111ED" w:rsidRPr="002417BC" w:rsidRDefault="00A111ED" w:rsidP="002417BC">
      <w:pPr>
        <w:pStyle w:val="p26"/>
        <w:shd w:val="clear" w:color="auto" w:fill="FFFFFF"/>
        <w:spacing w:before="0" w:beforeAutospacing="0" w:after="120" w:afterAutospacing="0"/>
        <w:jc w:val="both"/>
        <w:rPr>
          <w:color w:val="000000"/>
        </w:rPr>
      </w:pPr>
      <w:r w:rsidRPr="002417BC">
        <w:rPr>
          <w:rStyle w:val="s10"/>
          <w:color w:val="000000"/>
        </w:rPr>
        <w:t>120.​ </w:t>
      </w:r>
      <w:r w:rsidRPr="002417BC">
        <w:rPr>
          <w:color w:val="000000"/>
        </w:rPr>
        <w:t>Личная религиозность императоров XVIII в. и их отношение к Церкви. Религиозное значение императорской власти в восприятии самих императоров и современных им русских святителей. Политика просвещенного абсолютизма в церковной сфере. Преследования духовенства в эпоху Анны Иоанновны. Секуляризация церковных имений при Екатерине II и оценка этой реформы русскими святителями. Реакция Святейшего Синода и отдельных иерархов на проведение секуляризации.</w:t>
      </w:r>
    </w:p>
    <w:p w14:paraId="6AE70509" w14:textId="77777777" w:rsidR="00A111ED" w:rsidRPr="002417BC" w:rsidRDefault="00A111ED" w:rsidP="002417BC">
      <w:pPr>
        <w:pStyle w:val="p26"/>
        <w:shd w:val="clear" w:color="auto" w:fill="FFFFFF"/>
        <w:spacing w:before="0" w:beforeAutospacing="0" w:after="120" w:afterAutospacing="0"/>
        <w:jc w:val="both"/>
        <w:rPr>
          <w:color w:val="000000"/>
        </w:rPr>
      </w:pPr>
      <w:r w:rsidRPr="002417BC">
        <w:rPr>
          <w:rStyle w:val="s10"/>
          <w:color w:val="000000"/>
        </w:rPr>
        <w:t>121.​ </w:t>
      </w:r>
      <w:r w:rsidRPr="002417BC">
        <w:rPr>
          <w:color w:val="000000"/>
        </w:rPr>
        <w:t>Святители XVIII в.: миссионерская деятельность, богословские труды, церковная деятельность, отношения с императорами.</w:t>
      </w:r>
    </w:p>
    <w:p w14:paraId="3BB927ED" w14:textId="77777777" w:rsidR="00A111ED" w:rsidRPr="002417BC" w:rsidRDefault="00A111ED" w:rsidP="002417BC">
      <w:pPr>
        <w:pStyle w:val="p26"/>
        <w:shd w:val="clear" w:color="auto" w:fill="FFFFFF"/>
        <w:spacing w:before="0" w:beforeAutospacing="0" w:after="120" w:afterAutospacing="0"/>
        <w:jc w:val="both"/>
        <w:rPr>
          <w:color w:val="000000"/>
        </w:rPr>
      </w:pPr>
      <w:r w:rsidRPr="002417BC">
        <w:rPr>
          <w:rStyle w:val="s10"/>
          <w:color w:val="000000"/>
        </w:rPr>
        <w:t>122.​ </w:t>
      </w:r>
      <w:r w:rsidRPr="002417BC">
        <w:rPr>
          <w:color w:val="000000"/>
        </w:rPr>
        <w:t>Проблемы духовной жизни русского общества во второй половине XVIII в. Русское масонство. Крупные монастыри и известные подвижники XVIII – нач. XIX вв. Основные проблемы монастырской жизни.</w:t>
      </w:r>
    </w:p>
    <w:p w14:paraId="493D7A1A" w14:textId="77777777" w:rsidR="00A111ED" w:rsidRPr="002417BC" w:rsidRDefault="00A111ED" w:rsidP="002417BC">
      <w:pPr>
        <w:pStyle w:val="p26"/>
        <w:shd w:val="clear" w:color="auto" w:fill="FFFFFF"/>
        <w:spacing w:before="0" w:beforeAutospacing="0" w:after="120" w:afterAutospacing="0"/>
        <w:jc w:val="both"/>
        <w:rPr>
          <w:color w:val="000000"/>
        </w:rPr>
      </w:pPr>
      <w:r w:rsidRPr="002417BC">
        <w:rPr>
          <w:rStyle w:val="s10"/>
          <w:color w:val="000000"/>
        </w:rPr>
        <w:t>123.​ </w:t>
      </w:r>
      <w:r w:rsidRPr="002417BC">
        <w:rPr>
          <w:color w:val="000000"/>
        </w:rPr>
        <w:t>Причины успешности пропаганды раскола и сектантства (Синодальный период). Характеристика основных сект и направлений раскола. Государственная политика в отношении раскола.</w:t>
      </w:r>
    </w:p>
    <w:p w14:paraId="56820A77" w14:textId="77777777" w:rsidR="00A111ED" w:rsidRPr="002417BC" w:rsidRDefault="00A111ED" w:rsidP="002417BC">
      <w:pPr>
        <w:pStyle w:val="p26"/>
        <w:shd w:val="clear" w:color="auto" w:fill="FFFFFF"/>
        <w:spacing w:before="0" w:beforeAutospacing="0" w:after="120" w:afterAutospacing="0"/>
        <w:jc w:val="both"/>
        <w:rPr>
          <w:color w:val="000000"/>
        </w:rPr>
      </w:pPr>
      <w:r w:rsidRPr="002417BC">
        <w:rPr>
          <w:rStyle w:val="s10"/>
          <w:color w:val="000000"/>
        </w:rPr>
        <w:t>124.​ </w:t>
      </w:r>
      <w:r w:rsidRPr="002417BC">
        <w:rPr>
          <w:color w:val="000000"/>
        </w:rPr>
        <w:t>Личная религиозность императоров XIX в. и их отношение к Церкви. Религиозное значение императорской власти в восприятии самих императоров и современных им русских святителей.</w:t>
      </w:r>
    </w:p>
    <w:p w14:paraId="55D85AF6" w14:textId="77777777" w:rsidR="007563F6" w:rsidRDefault="00A111ED" w:rsidP="007563F6">
      <w:pPr>
        <w:pStyle w:val="p26"/>
        <w:shd w:val="clear" w:color="auto" w:fill="FFFFFF"/>
        <w:spacing w:before="0" w:beforeAutospacing="0" w:after="120" w:afterAutospacing="0"/>
        <w:jc w:val="both"/>
        <w:rPr>
          <w:color w:val="000000"/>
        </w:rPr>
      </w:pPr>
      <w:r w:rsidRPr="002417BC">
        <w:rPr>
          <w:rStyle w:val="s10"/>
          <w:color w:val="000000"/>
        </w:rPr>
        <w:t>125.​ </w:t>
      </w:r>
      <w:r w:rsidRPr="002417BC">
        <w:rPr>
          <w:color w:val="000000"/>
        </w:rPr>
        <w:t>Духовные настроения русского общества в первой четверти XIX в. Двойное министерство. Библейское общество и перевод Священного Писания на русский язык. Заговор против князя А. Н. Голицына в начале 20-х годов XIX в. и его последствия.</w:t>
      </w:r>
    </w:p>
    <w:p w14:paraId="68266023" w14:textId="77777777" w:rsidR="00A111ED" w:rsidRPr="002417BC" w:rsidRDefault="00A111ED" w:rsidP="007563F6">
      <w:pPr>
        <w:pStyle w:val="p26"/>
        <w:shd w:val="clear" w:color="auto" w:fill="FFFFFF"/>
        <w:spacing w:before="0" w:beforeAutospacing="0" w:after="120" w:afterAutospacing="0"/>
        <w:jc w:val="both"/>
        <w:rPr>
          <w:color w:val="000000"/>
        </w:rPr>
      </w:pPr>
      <w:r w:rsidRPr="002417BC">
        <w:rPr>
          <w:rStyle w:val="s10"/>
          <w:color w:val="000000"/>
        </w:rPr>
        <w:lastRenderedPageBreak/>
        <w:t>126.​ </w:t>
      </w:r>
      <w:r w:rsidRPr="002417BC">
        <w:rPr>
          <w:color w:val="000000"/>
        </w:rPr>
        <w:t>Эпоха святителя Филарета (Дроздова); его заслуги в области богословия, культуры, общественной и государственной жизни.</w:t>
      </w:r>
    </w:p>
    <w:p w14:paraId="23431794" w14:textId="77777777" w:rsidR="00A111ED" w:rsidRPr="002417BC" w:rsidRDefault="00A111ED" w:rsidP="002417BC">
      <w:pPr>
        <w:pStyle w:val="p26"/>
        <w:shd w:val="clear" w:color="auto" w:fill="FFFFFF"/>
        <w:spacing w:before="0" w:beforeAutospacing="0" w:after="120" w:afterAutospacing="0"/>
        <w:jc w:val="both"/>
        <w:rPr>
          <w:color w:val="000000"/>
        </w:rPr>
      </w:pPr>
      <w:r w:rsidRPr="002417BC">
        <w:rPr>
          <w:rStyle w:val="s10"/>
          <w:color w:val="000000"/>
        </w:rPr>
        <w:t>127.​ </w:t>
      </w:r>
      <w:r w:rsidRPr="002417BC">
        <w:rPr>
          <w:color w:val="000000"/>
        </w:rPr>
        <w:t>Изменение статуса обер-прокурора в течение XIX века; его отношения с иерархией. Мнения святителей XIX в. о значении обер-прокурора для деятельности Русской Церкви. Обер-прокурор Святейшего Синода К.П. Победоносцев и его церковная деятельность.</w:t>
      </w:r>
    </w:p>
    <w:p w14:paraId="5FEC3BB7" w14:textId="77777777" w:rsidR="00A111ED" w:rsidRPr="002417BC" w:rsidRDefault="00A111ED" w:rsidP="002417BC">
      <w:pPr>
        <w:pStyle w:val="p26"/>
        <w:shd w:val="clear" w:color="auto" w:fill="FFFFFF"/>
        <w:spacing w:before="0" w:beforeAutospacing="0" w:after="120" w:afterAutospacing="0"/>
        <w:jc w:val="both"/>
        <w:rPr>
          <w:color w:val="000000"/>
        </w:rPr>
      </w:pPr>
      <w:r w:rsidRPr="002417BC">
        <w:rPr>
          <w:rStyle w:val="s10"/>
          <w:color w:val="000000"/>
        </w:rPr>
        <w:t>128.​ </w:t>
      </w:r>
      <w:r w:rsidRPr="002417BC">
        <w:rPr>
          <w:color w:val="000000"/>
        </w:rPr>
        <w:t>Причины, цель и итоги церковных реформ 1860–1870-х гг. Реформаторы и программы преобразований; отношение церковной иерархии к проводимым реформам.</w:t>
      </w:r>
    </w:p>
    <w:p w14:paraId="04BBC91B" w14:textId="77777777" w:rsidR="00A111ED" w:rsidRPr="002417BC" w:rsidRDefault="00A111ED" w:rsidP="002417BC">
      <w:pPr>
        <w:pStyle w:val="p26"/>
        <w:shd w:val="clear" w:color="auto" w:fill="FFFFFF"/>
        <w:spacing w:before="0" w:beforeAutospacing="0" w:after="120" w:afterAutospacing="0"/>
        <w:jc w:val="both"/>
        <w:rPr>
          <w:color w:val="000000"/>
        </w:rPr>
      </w:pPr>
      <w:r w:rsidRPr="002417BC">
        <w:rPr>
          <w:rStyle w:val="s10"/>
          <w:color w:val="000000"/>
        </w:rPr>
        <w:t>129.​ </w:t>
      </w:r>
      <w:r w:rsidRPr="002417BC">
        <w:rPr>
          <w:color w:val="000000"/>
        </w:rPr>
        <w:t>Миссионерская деятельность Русской Церкви в ХVIII – начале XX в. (формы, методы, деятели, проблемы и итоги).</w:t>
      </w:r>
    </w:p>
    <w:p w14:paraId="331EBA52" w14:textId="77777777" w:rsidR="00A111ED" w:rsidRPr="002417BC" w:rsidRDefault="00A111ED" w:rsidP="002417BC">
      <w:pPr>
        <w:pStyle w:val="p26"/>
        <w:shd w:val="clear" w:color="auto" w:fill="FFFFFF"/>
        <w:spacing w:before="0" w:beforeAutospacing="0" w:after="120" w:afterAutospacing="0"/>
        <w:jc w:val="both"/>
        <w:rPr>
          <w:color w:val="000000"/>
        </w:rPr>
      </w:pPr>
      <w:r w:rsidRPr="002417BC">
        <w:rPr>
          <w:rStyle w:val="s10"/>
          <w:color w:val="000000"/>
        </w:rPr>
        <w:t>130.​ </w:t>
      </w:r>
      <w:r w:rsidRPr="002417BC">
        <w:rPr>
          <w:color w:val="000000"/>
        </w:rPr>
        <w:t>Русское монашество в XIX–начале XX в.; крупнейшие монастыри и их влияние на церковную жизнь. Свт. Игнатий (Брянчанинов) и свт. Феофан (Говоров), их вклад в богословие. Преподобные оптинские старцы, св. Иоанн Кронштадтский и их участие в жизни общества.</w:t>
      </w:r>
    </w:p>
    <w:p w14:paraId="3CDEA764" w14:textId="77777777" w:rsidR="00A111ED" w:rsidRPr="002417BC" w:rsidRDefault="00A111ED" w:rsidP="002417BC">
      <w:pPr>
        <w:pStyle w:val="p26"/>
        <w:shd w:val="clear" w:color="auto" w:fill="FFFFFF"/>
        <w:spacing w:before="0" w:beforeAutospacing="0" w:after="120" w:afterAutospacing="0"/>
        <w:jc w:val="both"/>
        <w:rPr>
          <w:color w:val="000000"/>
        </w:rPr>
      </w:pPr>
      <w:r w:rsidRPr="002417BC">
        <w:rPr>
          <w:rStyle w:val="s10"/>
          <w:color w:val="000000"/>
        </w:rPr>
        <w:t>131.​ </w:t>
      </w:r>
      <w:r w:rsidRPr="002417BC">
        <w:rPr>
          <w:color w:val="000000"/>
        </w:rPr>
        <w:t>Реформы духовного образования в XIX в.: основные проблемы духовной школы и пути их решения.</w:t>
      </w:r>
    </w:p>
    <w:p w14:paraId="44C88BBB" w14:textId="77777777" w:rsidR="00A111ED" w:rsidRPr="002417BC" w:rsidRDefault="00A111ED" w:rsidP="002417BC">
      <w:pPr>
        <w:pStyle w:val="p26"/>
        <w:shd w:val="clear" w:color="auto" w:fill="FFFFFF"/>
        <w:spacing w:before="0" w:beforeAutospacing="0" w:after="120" w:afterAutospacing="0"/>
        <w:jc w:val="both"/>
        <w:rPr>
          <w:color w:val="000000"/>
        </w:rPr>
      </w:pPr>
      <w:r w:rsidRPr="002417BC">
        <w:rPr>
          <w:rStyle w:val="s10"/>
          <w:color w:val="000000"/>
        </w:rPr>
        <w:t>132.​ </w:t>
      </w:r>
      <w:r w:rsidRPr="002417BC">
        <w:rPr>
          <w:color w:val="000000"/>
        </w:rPr>
        <w:t>Состояние русской богословской науки в XIX–начале XX в. и основные направления ее развития. Краткая характеристика богословских идей начала ХХ в. нравственной теории искупления, софиологии, имяславия. Богословское творчество мирян; славянофилы: основные идеи, церковная деятельность. Богословие А.С. Хомякова. Влияние на богословскую мысль XX века Ф.М.Достоевского и В.С.Соловьева.</w:t>
      </w:r>
    </w:p>
    <w:p w14:paraId="5CA56E0E" w14:textId="77777777" w:rsidR="00A111ED" w:rsidRPr="002417BC" w:rsidRDefault="00A111ED" w:rsidP="002417BC">
      <w:pPr>
        <w:pStyle w:val="p26"/>
        <w:shd w:val="clear" w:color="auto" w:fill="FFFFFF"/>
        <w:spacing w:before="0" w:beforeAutospacing="0" w:after="120" w:afterAutospacing="0"/>
        <w:jc w:val="both"/>
        <w:rPr>
          <w:color w:val="000000"/>
        </w:rPr>
      </w:pPr>
      <w:r w:rsidRPr="002417BC">
        <w:rPr>
          <w:rStyle w:val="s10"/>
          <w:color w:val="000000"/>
        </w:rPr>
        <w:t>133.​ </w:t>
      </w:r>
      <w:r w:rsidRPr="002417BC">
        <w:rPr>
          <w:color w:val="000000"/>
        </w:rPr>
        <w:t>Духовно-нравственное состояние русского общества в начале XX века. Причины февральской революции 1917 г. Святой царь-страстотерпец Николай и его семья. Личность и подвиг императора Николая II.</w:t>
      </w:r>
    </w:p>
    <w:p w14:paraId="517C0938" w14:textId="77777777" w:rsidR="00A111ED" w:rsidRPr="002417BC" w:rsidRDefault="00A111ED" w:rsidP="002417BC">
      <w:pPr>
        <w:pStyle w:val="p26"/>
        <w:shd w:val="clear" w:color="auto" w:fill="FFFFFF"/>
        <w:spacing w:before="0" w:beforeAutospacing="0" w:after="120" w:afterAutospacing="0"/>
        <w:jc w:val="both"/>
        <w:rPr>
          <w:color w:val="000000"/>
        </w:rPr>
      </w:pPr>
      <w:r w:rsidRPr="002417BC">
        <w:rPr>
          <w:rStyle w:val="s10"/>
          <w:color w:val="000000"/>
        </w:rPr>
        <w:t>134.​ </w:t>
      </w:r>
      <w:r w:rsidRPr="002417BC">
        <w:rPr>
          <w:color w:val="000000"/>
        </w:rPr>
        <w:t>Канонизация святых в Русской Православной Церкви в Синодальный период.</w:t>
      </w:r>
    </w:p>
    <w:p w14:paraId="1E7A8608" w14:textId="77777777" w:rsidR="00DA118E" w:rsidRPr="002417BC" w:rsidRDefault="00A111ED" w:rsidP="002417BC">
      <w:pPr>
        <w:pStyle w:val="p26"/>
        <w:shd w:val="clear" w:color="auto" w:fill="FFFFFF"/>
        <w:spacing w:before="0" w:beforeAutospacing="0" w:after="120" w:afterAutospacing="0"/>
        <w:jc w:val="both"/>
        <w:rPr>
          <w:color w:val="000000"/>
        </w:rPr>
      </w:pPr>
      <w:r w:rsidRPr="002417BC">
        <w:rPr>
          <w:rStyle w:val="s10"/>
          <w:color w:val="000000"/>
        </w:rPr>
        <w:t>135.​ </w:t>
      </w:r>
      <w:r w:rsidRPr="002417BC">
        <w:rPr>
          <w:color w:val="000000"/>
        </w:rPr>
        <w:t>Проблема свободы вероисповедания в Российской империи в начале XX в. Государственная политика Русской Церкви в отношении раскола. Причины успешности пропаганды раскола и сектантства (Синодальный период). История возникновения и развития единоверия.</w:t>
      </w:r>
    </w:p>
    <w:p w14:paraId="5D74AED5" w14:textId="77777777" w:rsidR="009978F8" w:rsidRPr="002417BC" w:rsidRDefault="009978F8" w:rsidP="002417BC">
      <w:pPr>
        <w:pStyle w:val="3"/>
        <w:spacing w:line="276" w:lineRule="auto"/>
      </w:pPr>
      <w:bookmarkStart w:id="278" w:name="_Toc473664511"/>
      <w:bookmarkStart w:id="279" w:name="_Toc473718089"/>
      <w:bookmarkStart w:id="280" w:name="_Toc473892890"/>
      <w:bookmarkStart w:id="281" w:name="_Toc474840599"/>
      <w:bookmarkStart w:id="282" w:name="_Toc475970646"/>
      <w:bookmarkStart w:id="283" w:name="_Toc475973457"/>
      <w:bookmarkStart w:id="284" w:name="_Toc475995401"/>
      <w:bookmarkStart w:id="285" w:name="_Toc55586530"/>
      <w:r w:rsidRPr="002417BC">
        <w:t>Критерии оценивания основного этапа освоения компетенции</w:t>
      </w:r>
      <w:bookmarkEnd w:id="278"/>
      <w:bookmarkEnd w:id="279"/>
      <w:bookmarkEnd w:id="280"/>
      <w:bookmarkEnd w:id="281"/>
      <w:bookmarkEnd w:id="282"/>
      <w:bookmarkEnd w:id="283"/>
      <w:bookmarkEnd w:id="284"/>
      <w:bookmarkEnd w:id="285"/>
    </w:p>
    <w:p w14:paraId="6063F79F" w14:textId="77777777" w:rsidR="009978F8" w:rsidRPr="002417BC" w:rsidRDefault="009978F8" w:rsidP="002417BC">
      <w:pPr>
        <w:jc w:val="both"/>
      </w:pPr>
      <w:r w:rsidRPr="002417BC">
        <w:t>Критерием оценивания поэтапного освоения компетенции является признак, по наличию или отсутствию которого оценивается качество ответа или содержания работы обучающегося.</w:t>
      </w:r>
    </w:p>
    <w:p w14:paraId="761F6B38" w14:textId="77777777" w:rsidR="009978F8" w:rsidRPr="002417BC" w:rsidRDefault="009978F8" w:rsidP="002417BC">
      <w:pPr>
        <w:pStyle w:val="4"/>
        <w:numPr>
          <w:ilvl w:val="0"/>
          <w:numId w:val="0"/>
        </w:numPr>
        <w:spacing w:before="0" w:after="120"/>
        <w:ind w:left="1584" w:hanging="864"/>
        <w:rPr>
          <w:sz w:val="24"/>
          <w:szCs w:val="24"/>
        </w:rPr>
      </w:pPr>
      <w:bookmarkStart w:id="286" w:name="_Toc473664512"/>
      <w:bookmarkStart w:id="287" w:name="_Toc473718090"/>
      <w:bookmarkStart w:id="288" w:name="_Toc473892891"/>
      <w:bookmarkStart w:id="289" w:name="_Toc474840600"/>
      <w:bookmarkStart w:id="290" w:name="_Toc475970647"/>
      <w:bookmarkStart w:id="291" w:name="_Toc475973458"/>
      <w:bookmarkStart w:id="292" w:name="_Toc475995402"/>
      <w:r w:rsidRPr="002417BC">
        <w:rPr>
          <w:sz w:val="24"/>
          <w:szCs w:val="24"/>
        </w:rPr>
        <w:t>Критерии оценивания устных опросов</w:t>
      </w:r>
      <w:bookmarkEnd w:id="286"/>
      <w:bookmarkEnd w:id="287"/>
      <w:bookmarkEnd w:id="288"/>
      <w:bookmarkEnd w:id="289"/>
      <w:bookmarkEnd w:id="290"/>
      <w:bookmarkEnd w:id="291"/>
      <w:bookmarkEnd w:id="292"/>
    </w:p>
    <w:p w14:paraId="2E614918" w14:textId="77777777" w:rsidR="009978F8" w:rsidRPr="002417BC" w:rsidRDefault="009978F8" w:rsidP="002417BC">
      <w:pPr>
        <w:jc w:val="both"/>
        <w:rPr>
          <w:bCs/>
          <w:i/>
        </w:rPr>
      </w:pPr>
      <w:bookmarkStart w:id="293" w:name="_Toc473664513"/>
      <w:bookmarkStart w:id="294" w:name="_Toc473718091"/>
      <w:r w:rsidRPr="002417BC">
        <w:rPr>
          <w:bCs/>
          <w:i/>
        </w:rPr>
        <w:t>Критерии оценивания устных опросов разнятся в зависимости от содержания задания. В общем виде они могут быть представлены:</w:t>
      </w:r>
    </w:p>
    <w:p w14:paraId="653DDA09" w14:textId="77777777" w:rsidR="009978F8" w:rsidRPr="002417BC" w:rsidRDefault="009978F8" w:rsidP="002417BC">
      <w:pPr>
        <w:jc w:val="both"/>
        <w:rPr>
          <w:bCs/>
        </w:rPr>
      </w:pPr>
      <w:r w:rsidRPr="002417BC">
        <w:rPr>
          <w:bCs/>
        </w:rPr>
        <w:t xml:space="preserve">- полнотой раскрытия темы вопроса (охвачен весь заявленный период, обозначены все значимые течения и фигуры и т.п.); </w:t>
      </w:r>
    </w:p>
    <w:p w14:paraId="10E26D94" w14:textId="77777777" w:rsidR="009978F8" w:rsidRPr="002417BC" w:rsidRDefault="009978F8" w:rsidP="002417BC">
      <w:pPr>
        <w:jc w:val="both"/>
        <w:rPr>
          <w:bCs/>
        </w:rPr>
      </w:pPr>
      <w:r w:rsidRPr="002417BC">
        <w:rPr>
          <w:bCs/>
        </w:rPr>
        <w:lastRenderedPageBreak/>
        <w:t>- отсутствием ошибок в изложении фактического материала, привлекаемого для построения ответа, а также общим качеством построения ответа (связность, логическая последовательность);</w:t>
      </w:r>
    </w:p>
    <w:p w14:paraId="5992863B" w14:textId="77777777" w:rsidR="009978F8" w:rsidRPr="002417BC" w:rsidRDefault="009978F8" w:rsidP="002417BC">
      <w:pPr>
        <w:jc w:val="both"/>
        <w:rPr>
          <w:bCs/>
        </w:rPr>
      </w:pPr>
      <w:r w:rsidRPr="002417BC">
        <w:rPr>
          <w:bCs/>
        </w:rPr>
        <w:t>- указанием на проблемные (и, возможно, дискуссионные) моменты, наличествующие в обсуждаемой тематике.</w:t>
      </w:r>
    </w:p>
    <w:p w14:paraId="65345980" w14:textId="77777777" w:rsidR="009978F8" w:rsidRPr="002417BC" w:rsidRDefault="009978F8" w:rsidP="002417BC">
      <w:pPr>
        <w:jc w:val="both"/>
        <w:rPr>
          <w:bCs/>
        </w:rPr>
      </w:pPr>
      <w:r w:rsidRPr="002417BC">
        <w:rPr>
          <w:bCs/>
        </w:rPr>
        <w:t>В случае оценивания по пятибалльной шкале наличие в ответе только одного из названных критериев приравнивается к оценке «3» («удовлетворительно»), двух – к оценке «4» (хорошо), трех и более – к оценке «5» («отлично»).</w:t>
      </w:r>
    </w:p>
    <w:p w14:paraId="245A7C10" w14:textId="77777777" w:rsidR="009978F8" w:rsidRPr="002417BC" w:rsidRDefault="009978F8" w:rsidP="002417BC">
      <w:pPr>
        <w:pStyle w:val="3"/>
        <w:spacing w:line="276" w:lineRule="auto"/>
      </w:pPr>
      <w:bookmarkStart w:id="295" w:name="_Toc473892892"/>
      <w:bookmarkStart w:id="296" w:name="_Toc474840601"/>
      <w:bookmarkStart w:id="297" w:name="_Toc475970648"/>
      <w:bookmarkStart w:id="298" w:name="_Toc475973459"/>
      <w:bookmarkStart w:id="299" w:name="_Toc475995403"/>
      <w:bookmarkStart w:id="300" w:name="_Toc55586531"/>
      <w:r w:rsidRPr="002417BC">
        <w:t>Описание шкал оценивания основного этапа освоения компетенции</w:t>
      </w:r>
      <w:bookmarkEnd w:id="293"/>
      <w:bookmarkEnd w:id="294"/>
      <w:bookmarkEnd w:id="295"/>
      <w:bookmarkEnd w:id="296"/>
      <w:bookmarkEnd w:id="297"/>
      <w:bookmarkEnd w:id="298"/>
      <w:bookmarkEnd w:id="299"/>
      <w:bookmarkEnd w:id="300"/>
    </w:p>
    <w:p w14:paraId="3E562F41" w14:textId="77777777" w:rsidR="009978F8" w:rsidRPr="002417BC" w:rsidRDefault="009978F8" w:rsidP="002417BC">
      <w:pPr>
        <w:jc w:val="both"/>
        <w:rPr>
          <w:bCs/>
        </w:rPr>
      </w:pPr>
      <w:r w:rsidRPr="002417BC">
        <w:rPr>
          <w:bCs/>
        </w:rPr>
        <w:t>Итоговая оценка по дисциплине, обеспечивающей освоение начального и основного этапа контролируемой компетенции,  складывается из суммирования результатов контроля текущей успеваемости и промежуточной аттестации. В рамках балльно-рейтинговой системы оценивания до 40 % оценки возложено на текущий контроль успеваемости и до 60 % оценки определяется по результатам промежуточной аттестации (зачета или экзамена).</w:t>
      </w:r>
    </w:p>
    <w:p w14:paraId="0B5FA85C" w14:textId="77777777" w:rsidR="009978F8" w:rsidRPr="002417BC" w:rsidRDefault="009978F8" w:rsidP="002417BC">
      <w:pPr>
        <w:jc w:val="both"/>
        <w:rPr>
          <w:bCs/>
        </w:rPr>
      </w:pPr>
      <w:r w:rsidRPr="002417BC">
        <w:rPr>
          <w:bCs/>
        </w:rPr>
        <w:t xml:space="preserve">Оценка «5» («отлично») свидетельствует о повышенном (творческом) уровне освоения контролируемых этапов компетенции и соответствует суммарным 86-100 баллам </w:t>
      </w:r>
      <w:r w:rsidRPr="002417BC">
        <w:t>по балльно-рейтинговой системе.</w:t>
      </w:r>
    </w:p>
    <w:p w14:paraId="6FCA796E" w14:textId="77777777" w:rsidR="009978F8" w:rsidRPr="002417BC" w:rsidRDefault="009978F8" w:rsidP="002417BC">
      <w:pPr>
        <w:jc w:val="both"/>
        <w:rPr>
          <w:bCs/>
        </w:rPr>
      </w:pPr>
      <w:r w:rsidRPr="002417BC">
        <w:rPr>
          <w:bCs/>
        </w:rPr>
        <w:t xml:space="preserve">Оценка «4» («хорошо») свидетельствует о базовом (пользовательском) уровне освоения контролируемых этапов компетенции и соответствует суммарным 71-85 баллам </w:t>
      </w:r>
      <w:r w:rsidRPr="002417BC">
        <w:t>по балльно-рейтинговой системе.</w:t>
      </w:r>
      <w:r w:rsidRPr="002417BC">
        <w:rPr>
          <w:bCs/>
        </w:rPr>
        <w:t xml:space="preserve"> </w:t>
      </w:r>
    </w:p>
    <w:p w14:paraId="45A17103" w14:textId="77777777" w:rsidR="009978F8" w:rsidRPr="002417BC" w:rsidRDefault="009978F8" w:rsidP="002417BC">
      <w:pPr>
        <w:jc w:val="both"/>
        <w:rPr>
          <w:bCs/>
        </w:rPr>
      </w:pPr>
      <w:r w:rsidRPr="002417BC">
        <w:rPr>
          <w:bCs/>
        </w:rPr>
        <w:t xml:space="preserve">Оценка «3» («удовлетворительно») свидетельствует о минимальном (репродуктивном) уровне освоения контролируемых этапов компетенции и соответствует суммарным 56-70 баллам </w:t>
      </w:r>
      <w:r w:rsidRPr="002417BC">
        <w:t>по балльно-рейтинговой системе.</w:t>
      </w:r>
      <w:r w:rsidRPr="002417BC">
        <w:rPr>
          <w:bCs/>
        </w:rPr>
        <w:t xml:space="preserve"> </w:t>
      </w:r>
    </w:p>
    <w:p w14:paraId="5D796A43" w14:textId="77777777" w:rsidR="009978F8" w:rsidRPr="002417BC" w:rsidRDefault="009978F8" w:rsidP="002417BC">
      <w:pPr>
        <w:jc w:val="both"/>
        <w:rPr>
          <w:bCs/>
        </w:rPr>
      </w:pPr>
      <w:r w:rsidRPr="002417BC">
        <w:rPr>
          <w:bCs/>
        </w:rPr>
        <w:t>Оценка «2» («неудовлетворительно») свидетельствует о недостаточном уровне освоения контролируемых этапов компетенции и соответствует суммарным 0-55 баллам по балльно-рейтинговой системе.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8"/>
        <w:gridCol w:w="2304"/>
        <w:gridCol w:w="2257"/>
        <w:gridCol w:w="3162"/>
      </w:tblGrid>
      <w:tr w:rsidR="009978F8" w:rsidRPr="002417BC" w14:paraId="399DB7B0" w14:textId="77777777" w:rsidTr="009978F8">
        <w:tc>
          <w:tcPr>
            <w:tcW w:w="965" w:type="pct"/>
            <w:tcBorders>
              <w:top w:val="single" w:sz="4" w:space="0" w:color="auto"/>
              <w:left w:val="single" w:sz="4" w:space="0" w:color="auto"/>
              <w:bottom w:val="single" w:sz="4" w:space="0" w:color="auto"/>
              <w:right w:val="single" w:sz="4" w:space="0" w:color="auto"/>
            </w:tcBorders>
            <w:hideMark/>
          </w:tcPr>
          <w:p w14:paraId="15EE74F1" w14:textId="77777777" w:rsidR="009978F8" w:rsidRPr="002417BC" w:rsidRDefault="009978F8" w:rsidP="002417BC">
            <w:pPr>
              <w:jc w:val="both"/>
              <w:rPr>
                <w:b/>
              </w:rPr>
            </w:pPr>
            <w:r w:rsidRPr="002417BC">
              <w:rPr>
                <w:b/>
              </w:rPr>
              <w:t>Текущий контроль 40%</w:t>
            </w:r>
          </w:p>
        </w:tc>
        <w:tc>
          <w:tcPr>
            <w:tcW w:w="1203" w:type="pct"/>
            <w:tcBorders>
              <w:top w:val="single" w:sz="4" w:space="0" w:color="auto"/>
              <w:left w:val="single" w:sz="4" w:space="0" w:color="auto"/>
              <w:bottom w:val="single" w:sz="4" w:space="0" w:color="auto"/>
              <w:right w:val="single" w:sz="4" w:space="0" w:color="auto"/>
            </w:tcBorders>
            <w:hideMark/>
          </w:tcPr>
          <w:p w14:paraId="78090AE7" w14:textId="77777777" w:rsidR="009978F8" w:rsidRPr="002417BC" w:rsidRDefault="009978F8" w:rsidP="002417BC">
            <w:pPr>
              <w:jc w:val="both"/>
              <w:rPr>
                <w:b/>
              </w:rPr>
            </w:pPr>
            <w:r w:rsidRPr="002417BC">
              <w:rPr>
                <w:b/>
              </w:rPr>
              <w:t>Семестровая аттестация 60%</w:t>
            </w:r>
          </w:p>
        </w:tc>
        <w:tc>
          <w:tcPr>
            <w:tcW w:w="1179" w:type="pct"/>
            <w:tcBorders>
              <w:top w:val="single" w:sz="4" w:space="0" w:color="auto"/>
              <w:left w:val="single" w:sz="4" w:space="0" w:color="auto"/>
              <w:bottom w:val="single" w:sz="4" w:space="0" w:color="auto"/>
              <w:right w:val="single" w:sz="4" w:space="0" w:color="auto"/>
            </w:tcBorders>
            <w:hideMark/>
          </w:tcPr>
          <w:p w14:paraId="0DF43974" w14:textId="77777777" w:rsidR="009978F8" w:rsidRPr="002417BC" w:rsidRDefault="009978F8" w:rsidP="002417BC">
            <w:pPr>
              <w:jc w:val="both"/>
              <w:rPr>
                <w:b/>
              </w:rPr>
            </w:pPr>
            <w:r w:rsidRPr="002417BC">
              <w:rPr>
                <w:b/>
              </w:rPr>
              <w:t xml:space="preserve">Суммарное количество баллов </w:t>
            </w:r>
          </w:p>
        </w:tc>
        <w:tc>
          <w:tcPr>
            <w:tcW w:w="1652" w:type="pct"/>
            <w:tcBorders>
              <w:top w:val="single" w:sz="4" w:space="0" w:color="auto"/>
              <w:left w:val="single" w:sz="4" w:space="0" w:color="auto"/>
              <w:bottom w:val="single" w:sz="4" w:space="0" w:color="auto"/>
              <w:right w:val="single" w:sz="4" w:space="0" w:color="auto"/>
            </w:tcBorders>
            <w:hideMark/>
          </w:tcPr>
          <w:p w14:paraId="6D4CE297" w14:textId="77777777" w:rsidR="009978F8" w:rsidRPr="002417BC" w:rsidRDefault="009978F8" w:rsidP="002417BC">
            <w:pPr>
              <w:jc w:val="both"/>
              <w:rPr>
                <w:b/>
              </w:rPr>
            </w:pPr>
            <w:r w:rsidRPr="002417BC">
              <w:rPr>
                <w:b/>
              </w:rPr>
              <w:t>Итоговая оценка за дисциплину</w:t>
            </w:r>
          </w:p>
        </w:tc>
      </w:tr>
      <w:tr w:rsidR="009978F8" w:rsidRPr="002417BC" w14:paraId="2CCAC57E" w14:textId="77777777" w:rsidTr="009978F8">
        <w:tc>
          <w:tcPr>
            <w:tcW w:w="965" w:type="pct"/>
            <w:tcBorders>
              <w:top w:val="single" w:sz="4" w:space="0" w:color="auto"/>
              <w:left w:val="single" w:sz="4" w:space="0" w:color="auto"/>
              <w:bottom w:val="single" w:sz="4" w:space="0" w:color="auto"/>
              <w:right w:val="single" w:sz="4" w:space="0" w:color="auto"/>
            </w:tcBorders>
            <w:hideMark/>
          </w:tcPr>
          <w:p w14:paraId="729CA616" w14:textId="77777777" w:rsidR="009978F8" w:rsidRPr="002417BC" w:rsidRDefault="009978F8" w:rsidP="002417BC">
            <w:pPr>
              <w:jc w:val="both"/>
            </w:pPr>
            <w:r w:rsidRPr="002417BC">
              <w:t>34-40</w:t>
            </w:r>
          </w:p>
        </w:tc>
        <w:tc>
          <w:tcPr>
            <w:tcW w:w="1203" w:type="pct"/>
            <w:tcBorders>
              <w:top w:val="single" w:sz="4" w:space="0" w:color="auto"/>
              <w:left w:val="single" w:sz="4" w:space="0" w:color="auto"/>
              <w:bottom w:val="single" w:sz="4" w:space="0" w:color="auto"/>
              <w:right w:val="single" w:sz="4" w:space="0" w:color="auto"/>
            </w:tcBorders>
            <w:hideMark/>
          </w:tcPr>
          <w:p w14:paraId="7E9CA14F" w14:textId="77777777" w:rsidR="009978F8" w:rsidRPr="002417BC" w:rsidRDefault="009978F8" w:rsidP="002417BC">
            <w:pPr>
              <w:jc w:val="both"/>
            </w:pPr>
            <w:r w:rsidRPr="002417BC">
              <w:t>52 - 60</w:t>
            </w:r>
          </w:p>
        </w:tc>
        <w:tc>
          <w:tcPr>
            <w:tcW w:w="1179" w:type="pct"/>
            <w:tcBorders>
              <w:top w:val="single" w:sz="4" w:space="0" w:color="auto"/>
              <w:left w:val="single" w:sz="4" w:space="0" w:color="auto"/>
              <w:bottom w:val="single" w:sz="4" w:space="0" w:color="auto"/>
              <w:right w:val="single" w:sz="4" w:space="0" w:color="auto"/>
            </w:tcBorders>
            <w:hideMark/>
          </w:tcPr>
          <w:p w14:paraId="59E555B3" w14:textId="77777777" w:rsidR="009978F8" w:rsidRPr="002417BC" w:rsidRDefault="009978F8" w:rsidP="002417BC">
            <w:pPr>
              <w:jc w:val="both"/>
            </w:pPr>
            <w:r w:rsidRPr="002417BC">
              <w:t>86-100</w:t>
            </w:r>
          </w:p>
        </w:tc>
        <w:tc>
          <w:tcPr>
            <w:tcW w:w="1652" w:type="pct"/>
            <w:tcBorders>
              <w:top w:val="single" w:sz="4" w:space="0" w:color="auto"/>
              <w:left w:val="single" w:sz="4" w:space="0" w:color="auto"/>
              <w:bottom w:val="single" w:sz="4" w:space="0" w:color="auto"/>
              <w:right w:val="single" w:sz="4" w:space="0" w:color="auto"/>
            </w:tcBorders>
            <w:hideMark/>
          </w:tcPr>
          <w:p w14:paraId="4E15938F" w14:textId="77777777" w:rsidR="009978F8" w:rsidRPr="002417BC" w:rsidRDefault="009978F8" w:rsidP="002417BC">
            <w:pPr>
              <w:jc w:val="both"/>
            </w:pPr>
            <w:r w:rsidRPr="002417BC">
              <w:rPr>
                <w:bCs/>
              </w:rPr>
              <w:t>«5» («отлично»)</w:t>
            </w:r>
          </w:p>
        </w:tc>
      </w:tr>
      <w:tr w:rsidR="009978F8" w:rsidRPr="002417BC" w14:paraId="75B14ED0" w14:textId="77777777" w:rsidTr="009978F8">
        <w:tc>
          <w:tcPr>
            <w:tcW w:w="965" w:type="pct"/>
            <w:tcBorders>
              <w:top w:val="single" w:sz="4" w:space="0" w:color="auto"/>
              <w:left w:val="single" w:sz="4" w:space="0" w:color="auto"/>
              <w:bottom w:val="single" w:sz="4" w:space="0" w:color="auto"/>
              <w:right w:val="single" w:sz="4" w:space="0" w:color="auto"/>
            </w:tcBorders>
            <w:hideMark/>
          </w:tcPr>
          <w:p w14:paraId="7A0745DE" w14:textId="77777777" w:rsidR="009978F8" w:rsidRPr="002417BC" w:rsidRDefault="009978F8" w:rsidP="002417BC">
            <w:pPr>
              <w:jc w:val="both"/>
            </w:pPr>
            <w:r w:rsidRPr="002417BC">
              <w:t>28-34</w:t>
            </w:r>
          </w:p>
        </w:tc>
        <w:tc>
          <w:tcPr>
            <w:tcW w:w="1203" w:type="pct"/>
            <w:tcBorders>
              <w:top w:val="single" w:sz="4" w:space="0" w:color="auto"/>
              <w:left w:val="single" w:sz="4" w:space="0" w:color="auto"/>
              <w:bottom w:val="single" w:sz="4" w:space="0" w:color="auto"/>
              <w:right w:val="single" w:sz="4" w:space="0" w:color="auto"/>
            </w:tcBorders>
            <w:hideMark/>
          </w:tcPr>
          <w:p w14:paraId="0410405A" w14:textId="77777777" w:rsidR="009978F8" w:rsidRPr="002417BC" w:rsidRDefault="009978F8" w:rsidP="002417BC">
            <w:pPr>
              <w:jc w:val="both"/>
            </w:pPr>
            <w:r w:rsidRPr="002417BC">
              <w:t>43-51</w:t>
            </w:r>
          </w:p>
        </w:tc>
        <w:tc>
          <w:tcPr>
            <w:tcW w:w="1179" w:type="pct"/>
            <w:tcBorders>
              <w:top w:val="single" w:sz="4" w:space="0" w:color="auto"/>
              <w:left w:val="single" w:sz="4" w:space="0" w:color="auto"/>
              <w:bottom w:val="single" w:sz="4" w:space="0" w:color="auto"/>
              <w:right w:val="single" w:sz="4" w:space="0" w:color="auto"/>
            </w:tcBorders>
            <w:hideMark/>
          </w:tcPr>
          <w:p w14:paraId="7E8162FB" w14:textId="77777777" w:rsidR="009978F8" w:rsidRPr="002417BC" w:rsidRDefault="009978F8" w:rsidP="002417BC">
            <w:pPr>
              <w:jc w:val="both"/>
            </w:pPr>
            <w:r w:rsidRPr="002417BC">
              <w:t>71-85</w:t>
            </w:r>
          </w:p>
        </w:tc>
        <w:tc>
          <w:tcPr>
            <w:tcW w:w="1652" w:type="pct"/>
            <w:tcBorders>
              <w:top w:val="single" w:sz="4" w:space="0" w:color="auto"/>
              <w:left w:val="single" w:sz="4" w:space="0" w:color="auto"/>
              <w:bottom w:val="single" w:sz="4" w:space="0" w:color="auto"/>
              <w:right w:val="single" w:sz="4" w:space="0" w:color="auto"/>
            </w:tcBorders>
            <w:hideMark/>
          </w:tcPr>
          <w:p w14:paraId="44BF306B" w14:textId="77777777" w:rsidR="009978F8" w:rsidRPr="002417BC" w:rsidRDefault="009978F8" w:rsidP="002417BC">
            <w:pPr>
              <w:jc w:val="both"/>
            </w:pPr>
            <w:r w:rsidRPr="002417BC">
              <w:rPr>
                <w:bCs/>
              </w:rPr>
              <w:t>«4» («хорошо»)</w:t>
            </w:r>
          </w:p>
        </w:tc>
      </w:tr>
      <w:tr w:rsidR="009978F8" w:rsidRPr="002417BC" w14:paraId="4ACA38C4" w14:textId="77777777" w:rsidTr="009978F8">
        <w:tc>
          <w:tcPr>
            <w:tcW w:w="965" w:type="pct"/>
            <w:tcBorders>
              <w:top w:val="single" w:sz="4" w:space="0" w:color="auto"/>
              <w:left w:val="single" w:sz="4" w:space="0" w:color="auto"/>
              <w:bottom w:val="single" w:sz="4" w:space="0" w:color="auto"/>
              <w:right w:val="single" w:sz="4" w:space="0" w:color="auto"/>
            </w:tcBorders>
            <w:hideMark/>
          </w:tcPr>
          <w:p w14:paraId="2E296884" w14:textId="77777777" w:rsidR="009978F8" w:rsidRPr="002417BC" w:rsidRDefault="009978F8" w:rsidP="002417BC">
            <w:pPr>
              <w:jc w:val="both"/>
            </w:pPr>
            <w:r w:rsidRPr="002417BC">
              <w:t>22-28</w:t>
            </w:r>
          </w:p>
        </w:tc>
        <w:tc>
          <w:tcPr>
            <w:tcW w:w="1203" w:type="pct"/>
            <w:tcBorders>
              <w:top w:val="single" w:sz="4" w:space="0" w:color="auto"/>
              <w:left w:val="single" w:sz="4" w:space="0" w:color="auto"/>
              <w:bottom w:val="single" w:sz="4" w:space="0" w:color="auto"/>
              <w:right w:val="single" w:sz="4" w:space="0" w:color="auto"/>
            </w:tcBorders>
            <w:hideMark/>
          </w:tcPr>
          <w:p w14:paraId="059B599D" w14:textId="77777777" w:rsidR="009978F8" w:rsidRPr="002417BC" w:rsidRDefault="009978F8" w:rsidP="002417BC">
            <w:pPr>
              <w:jc w:val="both"/>
            </w:pPr>
            <w:r w:rsidRPr="002417BC">
              <w:t>34-42</w:t>
            </w:r>
          </w:p>
        </w:tc>
        <w:tc>
          <w:tcPr>
            <w:tcW w:w="1179" w:type="pct"/>
            <w:tcBorders>
              <w:top w:val="single" w:sz="4" w:space="0" w:color="auto"/>
              <w:left w:val="single" w:sz="4" w:space="0" w:color="auto"/>
              <w:bottom w:val="single" w:sz="4" w:space="0" w:color="auto"/>
              <w:right w:val="single" w:sz="4" w:space="0" w:color="auto"/>
            </w:tcBorders>
            <w:hideMark/>
          </w:tcPr>
          <w:p w14:paraId="33C97E5A" w14:textId="77777777" w:rsidR="009978F8" w:rsidRPr="002417BC" w:rsidRDefault="009978F8" w:rsidP="002417BC">
            <w:pPr>
              <w:jc w:val="both"/>
            </w:pPr>
            <w:r w:rsidRPr="002417BC">
              <w:t>56-70</w:t>
            </w:r>
          </w:p>
        </w:tc>
        <w:tc>
          <w:tcPr>
            <w:tcW w:w="1652" w:type="pct"/>
            <w:tcBorders>
              <w:top w:val="single" w:sz="4" w:space="0" w:color="auto"/>
              <w:left w:val="single" w:sz="4" w:space="0" w:color="auto"/>
              <w:bottom w:val="single" w:sz="4" w:space="0" w:color="auto"/>
              <w:right w:val="single" w:sz="4" w:space="0" w:color="auto"/>
            </w:tcBorders>
            <w:hideMark/>
          </w:tcPr>
          <w:p w14:paraId="540123E0" w14:textId="77777777" w:rsidR="009978F8" w:rsidRPr="002417BC" w:rsidRDefault="009978F8" w:rsidP="002417BC">
            <w:pPr>
              <w:jc w:val="both"/>
            </w:pPr>
            <w:r w:rsidRPr="002417BC">
              <w:rPr>
                <w:bCs/>
              </w:rPr>
              <w:t>«3» («удовлетворительно»)</w:t>
            </w:r>
          </w:p>
        </w:tc>
      </w:tr>
      <w:tr w:rsidR="009978F8" w:rsidRPr="002417BC" w14:paraId="643CB0C2" w14:textId="77777777" w:rsidTr="009978F8">
        <w:tc>
          <w:tcPr>
            <w:tcW w:w="965" w:type="pct"/>
            <w:tcBorders>
              <w:top w:val="single" w:sz="4" w:space="0" w:color="auto"/>
              <w:left w:val="single" w:sz="4" w:space="0" w:color="auto"/>
              <w:bottom w:val="single" w:sz="4" w:space="0" w:color="auto"/>
              <w:right w:val="single" w:sz="4" w:space="0" w:color="auto"/>
            </w:tcBorders>
            <w:hideMark/>
          </w:tcPr>
          <w:p w14:paraId="4AF0A2BA" w14:textId="77777777" w:rsidR="009978F8" w:rsidRPr="002417BC" w:rsidRDefault="009978F8" w:rsidP="002417BC">
            <w:pPr>
              <w:jc w:val="both"/>
            </w:pPr>
            <w:r w:rsidRPr="002417BC">
              <w:t>0-22</w:t>
            </w:r>
          </w:p>
        </w:tc>
        <w:tc>
          <w:tcPr>
            <w:tcW w:w="1203" w:type="pct"/>
            <w:tcBorders>
              <w:top w:val="single" w:sz="4" w:space="0" w:color="auto"/>
              <w:left w:val="single" w:sz="4" w:space="0" w:color="auto"/>
              <w:bottom w:val="single" w:sz="4" w:space="0" w:color="auto"/>
              <w:right w:val="single" w:sz="4" w:space="0" w:color="auto"/>
            </w:tcBorders>
            <w:hideMark/>
          </w:tcPr>
          <w:p w14:paraId="0C9F8627" w14:textId="77777777" w:rsidR="009978F8" w:rsidRPr="002417BC" w:rsidRDefault="009978F8" w:rsidP="002417BC">
            <w:pPr>
              <w:jc w:val="both"/>
            </w:pPr>
            <w:r w:rsidRPr="002417BC">
              <w:t>0-33</w:t>
            </w:r>
          </w:p>
        </w:tc>
        <w:tc>
          <w:tcPr>
            <w:tcW w:w="1179" w:type="pct"/>
            <w:tcBorders>
              <w:top w:val="single" w:sz="4" w:space="0" w:color="auto"/>
              <w:left w:val="single" w:sz="4" w:space="0" w:color="auto"/>
              <w:bottom w:val="single" w:sz="4" w:space="0" w:color="auto"/>
              <w:right w:val="single" w:sz="4" w:space="0" w:color="auto"/>
            </w:tcBorders>
            <w:hideMark/>
          </w:tcPr>
          <w:p w14:paraId="5EEA2BB5" w14:textId="77777777" w:rsidR="009978F8" w:rsidRPr="002417BC" w:rsidRDefault="009978F8" w:rsidP="002417BC">
            <w:pPr>
              <w:jc w:val="both"/>
            </w:pPr>
            <w:r w:rsidRPr="002417BC">
              <w:t>0-55</w:t>
            </w:r>
          </w:p>
        </w:tc>
        <w:tc>
          <w:tcPr>
            <w:tcW w:w="1652" w:type="pct"/>
            <w:tcBorders>
              <w:top w:val="single" w:sz="4" w:space="0" w:color="auto"/>
              <w:left w:val="single" w:sz="4" w:space="0" w:color="auto"/>
              <w:bottom w:val="single" w:sz="4" w:space="0" w:color="auto"/>
              <w:right w:val="single" w:sz="4" w:space="0" w:color="auto"/>
            </w:tcBorders>
            <w:hideMark/>
          </w:tcPr>
          <w:p w14:paraId="589B98AB" w14:textId="77777777" w:rsidR="009978F8" w:rsidRPr="002417BC" w:rsidRDefault="009978F8" w:rsidP="002417BC">
            <w:pPr>
              <w:jc w:val="both"/>
            </w:pPr>
            <w:r w:rsidRPr="002417BC">
              <w:rPr>
                <w:bCs/>
              </w:rPr>
              <w:t>«2» («неудовлетворительно»)</w:t>
            </w:r>
          </w:p>
        </w:tc>
      </w:tr>
    </w:tbl>
    <w:p w14:paraId="0755FE1D" w14:textId="77777777" w:rsidR="009978F8" w:rsidRPr="002417BC" w:rsidRDefault="009978F8" w:rsidP="002417BC">
      <w:pPr>
        <w:pStyle w:val="3"/>
        <w:spacing w:line="276" w:lineRule="auto"/>
      </w:pPr>
      <w:bookmarkStart w:id="301" w:name="_Toc473664514"/>
      <w:bookmarkStart w:id="302" w:name="_Toc473718092"/>
      <w:bookmarkStart w:id="303" w:name="_Toc473892893"/>
      <w:bookmarkStart w:id="304" w:name="_Toc474840602"/>
      <w:bookmarkStart w:id="305" w:name="_Toc475970649"/>
      <w:bookmarkStart w:id="306" w:name="_Toc475973460"/>
      <w:bookmarkStart w:id="307" w:name="_Toc475995404"/>
      <w:bookmarkStart w:id="308" w:name="_Toc55586532"/>
      <w:r w:rsidRPr="002417BC">
        <w:t>Средства оценивания</w:t>
      </w:r>
      <w:bookmarkEnd w:id="301"/>
      <w:bookmarkEnd w:id="302"/>
      <w:bookmarkEnd w:id="303"/>
      <w:bookmarkEnd w:id="304"/>
      <w:bookmarkEnd w:id="305"/>
      <w:bookmarkEnd w:id="306"/>
      <w:bookmarkEnd w:id="307"/>
      <w:bookmarkEnd w:id="308"/>
      <w:r w:rsidRPr="002417BC">
        <w:t xml:space="preserve">  </w:t>
      </w:r>
    </w:p>
    <w:p w14:paraId="090246C6" w14:textId="77777777" w:rsidR="009978F8" w:rsidRPr="002417BC" w:rsidRDefault="009978F8" w:rsidP="002417BC">
      <w:pPr>
        <w:jc w:val="both"/>
        <w:rPr>
          <w:rFonts w:eastAsia="Calibri"/>
          <w:lang w:eastAsia="en-US"/>
        </w:rPr>
      </w:pPr>
      <w:r w:rsidRPr="002417BC">
        <w:rPr>
          <w:rFonts w:eastAsia="Calibri"/>
          <w:i/>
          <w:lang w:eastAsia="en-US"/>
        </w:rPr>
        <w:t>В случае недифференцированного контроля (в форме зачета)</w:t>
      </w:r>
      <w:r w:rsidRPr="002417BC">
        <w:rPr>
          <w:rFonts w:eastAsia="Calibri"/>
          <w:lang w:eastAsia="en-US"/>
        </w:rPr>
        <w:t xml:space="preserve"> необходимым и достаточным для зачета является один положительный критерий в заданиях </w:t>
      </w:r>
      <w:r w:rsidRPr="002417BC">
        <w:rPr>
          <w:rFonts w:eastAsia="Calibri"/>
          <w:lang w:eastAsia="en-US"/>
        </w:rPr>
        <w:lastRenderedPageBreak/>
        <w:t>промежуточной аттестации. В этом случае ответ обучающегося в балльно-рейтинговой системе оценивается 34 баллами.</w:t>
      </w:r>
    </w:p>
    <w:p w14:paraId="3761E229" w14:textId="77777777" w:rsidR="009978F8" w:rsidRPr="002417BC" w:rsidRDefault="009978F8" w:rsidP="002417BC">
      <w:pPr>
        <w:jc w:val="both"/>
        <w:rPr>
          <w:rFonts w:eastAsia="Calibri"/>
          <w:bCs/>
          <w:lang w:eastAsia="en-US"/>
        </w:rPr>
      </w:pPr>
      <w:r w:rsidRPr="002417BC">
        <w:rPr>
          <w:rFonts w:eastAsia="Calibri"/>
          <w:bCs/>
          <w:i/>
          <w:lang w:eastAsia="en-US"/>
        </w:rPr>
        <w:t>В случае дифференцированного контроля (в форме экзамена)</w:t>
      </w:r>
      <w:r w:rsidRPr="002417BC">
        <w:rPr>
          <w:rFonts w:eastAsia="Calibri"/>
          <w:bCs/>
          <w:lang w:eastAsia="en-US"/>
        </w:rPr>
        <w:t xml:space="preserve"> по результатам промежуточной аттестации студент получает оценку «3» («удовлетворительно»), «4» («хорошо») или «5» («отлично»).</w:t>
      </w:r>
    </w:p>
    <w:p w14:paraId="412E1CA1" w14:textId="77777777" w:rsidR="009978F8" w:rsidRPr="002417BC" w:rsidRDefault="009978F8" w:rsidP="002417BC">
      <w:pPr>
        <w:jc w:val="both"/>
        <w:rPr>
          <w:rFonts w:eastAsia="Calibri"/>
          <w:bCs/>
          <w:lang w:eastAsia="en-US"/>
        </w:rPr>
      </w:pPr>
      <w:r w:rsidRPr="002417BC">
        <w:rPr>
          <w:rFonts w:eastAsia="Calibri"/>
          <w:bCs/>
          <w:lang w:eastAsia="en-US"/>
        </w:rPr>
        <w:t>По результатам экзамена обучающийся может набрать до 60 % от общего состава оценки.</w:t>
      </w:r>
    </w:p>
    <w:p w14:paraId="210D2F3F" w14:textId="77777777" w:rsidR="009978F8" w:rsidRPr="002417BC" w:rsidRDefault="009978F8" w:rsidP="002417BC">
      <w:pPr>
        <w:jc w:val="both"/>
        <w:rPr>
          <w:rFonts w:eastAsia="Calibri"/>
          <w:bCs/>
          <w:lang w:eastAsia="en-US"/>
        </w:rPr>
      </w:pPr>
      <w:r w:rsidRPr="002417BC">
        <w:rPr>
          <w:rFonts w:eastAsia="Calibri"/>
          <w:bCs/>
          <w:lang w:eastAsia="en-US"/>
        </w:rPr>
        <w:t>Оценка «5» («отлично») ставится в случае, если обучающийся набирает три и более положительных критериев в заданиях промежуточной аттестации. В балльно-рейтинговой системе оценивания эта позиция оценивается баллами от  52 до 60.</w:t>
      </w:r>
    </w:p>
    <w:p w14:paraId="11DA46CD" w14:textId="77777777" w:rsidR="009978F8" w:rsidRPr="002417BC" w:rsidRDefault="009978F8" w:rsidP="002417BC">
      <w:pPr>
        <w:jc w:val="both"/>
        <w:rPr>
          <w:rFonts w:eastAsia="Calibri"/>
          <w:bCs/>
          <w:lang w:eastAsia="en-US"/>
        </w:rPr>
      </w:pPr>
      <w:r w:rsidRPr="002417BC">
        <w:rPr>
          <w:rFonts w:eastAsia="Calibri"/>
          <w:bCs/>
          <w:lang w:eastAsia="en-US"/>
        </w:rPr>
        <w:t>Оценка «4» («хорошо») ставится в случае, если обучающийся набирает два положительных критерия в заданиях промежуточной аттестации.  В балльно-рейтинговой системе оценивания эта позиция оценивается баллами от  43 до 51.</w:t>
      </w:r>
    </w:p>
    <w:p w14:paraId="7DDAE1D0" w14:textId="77777777" w:rsidR="009978F8" w:rsidRPr="002417BC" w:rsidRDefault="009978F8" w:rsidP="002417BC">
      <w:pPr>
        <w:jc w:val="both"/>
        <w:rPr>
          <w:rFonts w:eastAsia="Calibri"/>
          <w:bCs/>
          <w:lang w:eastAsia="en-US"/>
        </w:rPr>
      </w:pPr>
      <w:r w:rsidRPr="002417BC">
        <w:rPr>
          <w:rFonts w:eastAsia="Calibri"/>
          <w:bCs/>
          <w:lang w:eastAsia="en-US"/>
        </w:rPr>
        <w:t>Оценка «3» («удовлетворительно») ставится в случае, если обучающийся набирает только один положительный критерий в заданиях промежуточной аттестации. В балльно-рейтинговой системе оценивания эта позиция оценивается баллами от  34 до 42.</w:t>
      </w:r>
    </w:p>
    <w:p w14:paraId="5115E35F" w14:textId="77777777" w:rsidR="009978F8" w:rsidRPr="002417BC" w:rsidRDefault="009978F8" w:rsidP="002417BC">
      <w:pPr>
        <w:jc w:val="both"/>
        <w:rPr>
          <w:rFonts w:eastAsia="Calibri"/>
          <w:bCs/>
          <w:lang w:eastAsia="en-US"/>
        </w:rPr>
      </w:pPr>
      <w:r w:rsidRPr="002417BC">
        <w:rPr>
          <w:rFonts w:eastAsia="Calibri"/>
          <w:bCs/>
          <w:lang w:eastAsia="en-US"/>
        </w:rPr>
        <w:t>Оценка «2» («неудовлетворительно») ставится в случае, когда обучающийся не набирает ни одного положительного критерия в заданиях промежуточной аттестации, т.е. показывает, что теоретическое содержание курса им не освоено, необходимые практические навыки работы не сформированы, а выполненные задания содержат грубые ошибки. В балльно-рейтинговой системе оценивания эта позиция оценивается баллами от 0 до 33.</w:t>
      </w:r>
    </w:p>
    <w:p w14:paraId="4FC08243" w14:textId="77777777" w:rsidR="009978F8" w:rsidRPr="002417BC" w:rsidRDefault="009978F8" w:rsidP="002417BC">
      <w:pPr>
        <w:pStyle w:val="a6"/>
        <w:spacing w:before="0" w:beforeAutospacing="0" w:after="120" w:afterAutospacing="0"/>
        <w:jc w:val="both"/>
      </w:pPr>
      <w:r w:rsidRPr="002417BC">
        <w:t>Для повышения итогового балла по текущей аттестации студент по договоренности с преподавателем может получить от него индивидуальное задание по конспектированию или реферированию необходимых для усвоения курса источников или научной литературы. Объем и параметры такой работы определяются преподавателем в зависимости от причин получения студентом низкого балла по текущей аттестации.</w:t>
      </w:r>
    </w:p>
    <w:p w14:paraId="27521A82" w14:textId="77777777" w:rsidR="009978F8" w:rsidRPr="002417BC" w:rsidRDefault="009978F8" w:rsidP="002417BC">
      <w:pPr>
        <w:pStyle w:val="p26"/>
        <w:shd w:val="clear" w:color="auto" w:fill="FFFFFF"/>
        <w:spacing w:before="0" w:beforeAutospacing="0" w:after="120" w:afterAutospacing="0"/>
        <w:ind w:left="720" w:hanging="720"/>
        <w:jc w:val="both"/>
        <w:rPr>
          <w:color w:val="000000"/>
        </w:rPr>
      </w:pPr>
    </w:p>
    <w:p w14:paraId="13CFC2B9" w14:textId="77777777" w:rsidR="00DA118E" w:rsidRPr="002417BC" w:rsidRDefault="009978F8" w:rsidP="002417BC">
      <w:pPr>
        <w:pStyle w:val="10"/>
        <w:rPr>
          <w:rFonts w:ascii="Times New Roman" w:hAnsi="Times New Roman" w:cs="Times New Roman"/>
        </w:rPr>
      </w:pPr>
      <w:bookmarkStart w:id="309" w:name="_Toc55586533"/>
      <w:r w:rsidRPr="002417BC">
        <w:rPr>
          <w:rFonts w:ascii="Times New Roman" w:hAnsi="Times New Roman" w:cs="Times New Roman"/>
        </w:rPr>
        <w:t>Литература</w:t>
      </w:r>
      <w:bookmarkEnd w:id="309"/>
    </w:p>
    <w:p w14:paraId="246DF05A" w14:textId="77777777" w:rsidR="00A111ED" w:rsidRPr="002417BC" w:rsidRDefault="00A111ED" w:rsidP="002417BC">
      <w:pPr>
        <w:pStyle w:val="3"/>
        <w:spacing w:line="276" w:lineRule="auto"/>
      </w:pPr>
      <w:bookmarkStart w:id="310" w:name="_Toc55586534"/>
      <w:r w:rsidRPr="002417BC">
        <w:t>Основная литература:</w:t>
      </w:r>
      <w:bookmarkEnd w:id="310"/>
    </w:p>
    <w:p w14:paraId="28AA6891" w14:textId="77777777" w:rsidR="00FD5E1C" w:rsidRDefault="00FD5E1C" w:rsidP="00FD5E1C">
      <w:pPr>
        <w:pStyle w:val="p27"/>
        <w:shd w:val="clear" w:color="auto" w:fill="FFFFFF"/>
        <w:spacing w:before="0" w:beforeAutospacing="0" w:after="120" w:afterAutospacing="0"/>
        <w:jc w:val="both"/>
        <w:rPr>
          <w:color w:val="000000"/>
        </w:rPr>
      </w:pPr>
      <w:r w:rsidRPr="00FD5E1C">
        <w:rPr>
          <w:color w:val="000000"/>
        </w:rPr>
        <w:t>Тальберг, Николай Дмитриевич (1886-1967).</w:t>
      </w:r>
      <w:r>
        <w:rPr>
          <w:color w:val="000000"/>
        </w:rPr>
        <w:t xml:space="preserve"> </w:t>
      </w:r>
      <w:r w:rsidRPr="00FD5E1C">
        <w:rPr>
          <w:color w:val="000000"/>
        </w:rPr>
        <w:t>История Русской Церкви [Текст] / Н. Д. Тальберг. - М. : Изд. Сретенского м-ря ; Псков : Псково-Печерский Успенский м-рь, 1997. - 924 с.</w:t>
      </w:r>
    </w:p>
    <w:p w14:paraId="2C7A3B2C" w14:textId="77777777" w:rsidR="00FD5E1C" w:rsidRPr="002417BC" w:rsidRDefault="00FD5E1C" w:rsidP="00FD5E1C">
      <w:pPr>
        <w:pStyle w:val="p27"/>
        <w:shd w:val="clear" w:color="auto" w:fill="FFFFFF"/>
        <w:spacing w:before="0" w:beforeAutospacing="0" w:after="120" w:afterAutospacing="0"/>
        <w:jc w:val="both"/>
        <w:rPr>
          <w:color w:val="000000"/>
        </w:rPr>
      </w:pPr>
      <w:r w:rsidRPr="00FD5E1C">
        <w:rPr>
          <w:color w:val="000000"/>
        </w:rPr>
        <w:t>Знаменский, Петр Васильевич (1836-1917).</w:t>
      </w:r>
      <w:r>
        <w:rPr>
          <w:color w:val="000000"/>
        </w:rPr>
        <w:t xml:space="preserve"> </w:t>
      </w:r>
      <w:r w:rsidRPr="00FD5E1C">
        <w:rPr>
          <w:color w:val="000000"/>
        </w:rPr>
        <w:t>История Русской Церкви [Текст] : Учеб. руководство / П. В. Знаменский. - М. : Крутицкое Патриаршее Подворье, 1996. - 474 с.</w:t>
      </w:r>
    </w:p>
    <w:p w14:paraId="683CDF2C" w14:textId="77777777" w:rsidR="00A111ED" w:rsidRPr="002417BC" w:rsidRDefault="00A111ED" w:rsidP="00FD5E1C">
      <w:pPr>
        <w:pStyle w:val="3"/>
        <w:spacing w:line="276" w:lineRule="auto"/>
      </w:pPr>
      <w:bookmarkStart w:id="311" w:name="_Toc55586535"/>
      <w:r w:rsidRPr="002417BC">
        <w:rPr>
          <w:rStyle w:val="s1"/>
        </w:rPr>
        <w:t xml:space="preserve">Дополнительная </w:t>
      </w:r>
      <w:r w:rsidR="00537CA7" w:rsidRPr="002417BC">
        <w:rPr>
          <w:rStyle w:val="s1"/>
        </w:rPr>
        <w:t>литература</w:t>
      </w:r>
      <w:r w:rsidRPr="002417BC">
        <w:rPr>
          <w:rStyle w:val="s1"/>
        </w:rPr>
        <w:t>:</w:t>
      </w:r>
      <w:bookmarkEnd w:id="311"/>
    </w:p>
    <w:p w14:paraId="024A932C" w14:textId="77777777" w:rsidR="00DA118E" w:rsidRDefault="00FD5E1C" w:rsidP="00FD5E1C">
      <w:pPr>
        <w:pStyle w:val="p10"/>
        <w:shd w:val="clear" w:color="auto" w:fill="FFFFFF"/>
        <w:spacing w:before="0" w:beforeAutospacing="0" w:after="120" w:afterAutospacing="0"/>
        <w:rPr>
          <w:color w:val="000000"/>
        </w:rPr>
      </w:pPr>
      <w:r w:rsidRPr="00FD5E1C">
        <w:rPr>
          <w:color w:val="000000"/>
        </w:rPr>
        <w:t>Цыпин, Владислав Александрович, прот.</w:t>
      </w:r>
      <w:r>
        <w:rPr>
          <w:color w:val="000000"/>
        </w:rPr>
        <w:t xml:space="preserve"> </w:t>
      </w:r>
      <w:r w:rsidRPr="00FD5E1C">
        <w:rPr>
          <w:color w:val="000000"/>
        </w:rPr>
        <w:t>История Русской Церкви [Текст] / В. А. Цыпин, прот.</w:t>
      </w:r>
      <w:r>
        <w:rPr>
          <w:color w:val="000000"/>
        </w:rPr>
        <w:t xml:space="preserve"> </w:t>
      </w:r>
      <w:r w:rsidRPr="00FD5E1C">
        <w:rPr>
          <w:color w:val="000000"/>
        </w:rPr>
        <w:t>- М. : Изд-во Спасо-Преображенского Валаамского м-ря, 1997. - 831 с.</w:t>
      </w:r>
    </w:p>
    <w:p w14:paraId="01FCBFF4" w14:textId="77777777" w:rsidR="00FD5E1C" w:rsidRPr="002417BC" w:rsidRDefault="00FD5E1C" w:rsidP="00FD5E1C">
      <w:pPr>
        <w:pStyle w:val="p10"/>
        <w:shd w:val="clear" w:color="auto" w:fill="FFFFFF"/>
        <w:rPr>
          <w:color w:val="000000"/>
        </w:rPr>
      </w:pPr>
    </w:p>
    <w:p w14:paraId="585C9343" w14:textId="77777777" w:rsidR="00A111ED" w:rsidRPr="002417BC" w:rsidRDefault="009978F8" w:rsidP="002417BC">
      <w:pPr>
        <w:pStyle w:val="10"/>
        <w:rPr>
          <w:rFonts w:ascii="Times New Roman" w:hAnsi="Times New Roman" w:cs="Times New Roman"/>
        </w:rPr>
      </w:pPr>
      <w:bookmarkStart w:id="312" w:name="_Toc55586536"/>
      <w:r w:rsidRPr="002417BC">
        <w:rPr>
          <w:rFonts w:ascii="Times New Roman" w:hAnsi="Times New Roman" w:cs="Times New Roman"/>
        </w:rPr>
        <w:lastRenderedPageBreak/>
        <w:t>Интернет-ресурсы</w:t>
      </w:r>
      <w:bookmarkEnd w:id="312"/>
    </w:p>
    <w:p w14:paraId="728A54D6" w14:textId="77777777" w:rsidR="00537CA7" w:rsidRPr="002417BC" w:rsidRDefault="00537CA7" w:rsidP="002417BC">
      <w:pPr>
        <w:pStyle w:val="1"/>
        <w:numPr>
          <w:ilvl w:val="0"/>
          <w:numId w:val="0"/>
        </w:numPr>
        <w:tabs>
          <w:tab w:val="left" w:pos="0"/>
        </w:tabs>
        <w:spacing w:before="0" w:after="120"/>
        <w:jc w:val="both"/>
        <w:rPr>
          <w:b w:val="0"/>
        </w:rPr>
      </w:pPr>
      <w:r w:rsidRPr="002417BC">
        <w:rPr>
          <w:b w:val="0"/>
        </w:rPr>
        <w:t xml:space="preserve">Биографии церковно-исторических деятелей можно найти на сайтах: Благотворительного фонда «Русское православие» http://www.ortho-rus.ru  и  Церковно-Научного Центра «Православная Энциклопедия»   </w:t>
      </w:r>
      <w:hyperlink r:id="rId21" w:history="1">
        <w:r w:rsidRPr="002417BC">
          <w:rPr>
            <w:rStyle w:val="a4"/>
            <w:rFonts w:eastAsiaTheme="majorEastAsia"/>
            <w:b w:val="0"/>
          </w:rPr>
          <w:t>http://www.sedmitza.ru</w:t>
        </w:r>
      </w:hyperlink>
      <w:r w:rsidRPr="002417BC">
        <w:rPr>
          <w:b w:val="0"/>
        </w:rPr>
        <w:t>.</w:t>
      </w:r>
    </w:p>
    <w:p w14:paraId="3FE596B2" w14:textId="77777777" w:rsidR="00A111ED" w:rsidRPr="002417BC" w:rsidRDefault="00537CA7" w:rsidP="002417BC">
      <w:pPr>
        <w:pStyle w:val="1"/>
        <w:numPr>
          <w:ilvl w:val="0"/>
          <w:numId w:val="0"/>
        </w:numPr>
        <w:tabs>
          <w:tab w:val="left" w:pos="0"/>
        </w:tabs>
        <w:spacing w:before="0" w:after="120"/>
        <w:jc w:val="both"/>
      </w:pPr>
      <w:r w:rsidRPr="002417BC">
        <w:rPr>
          <w:b w:val="0"/>
        </w:rPr>
        <w:t xml:space="preserve">Общие материалы по основным темам курса расположены на портале: </w:t>
      </w:r>
      <w:hyperlink r:id="rId22" w:history="1">
        <w:r w:rsidRPr="002417BC">
          <w:rPr>
            <w:rStyle w:val="a4"/>
            <w:b w:val="0"/>
          </w:rPr>
          <w:t>http://www.bogoslov.ru/</w:t>
        </w:r>
      </w:hyperlink>
    </w:p>
    <w:p w14:paraId="65D2F55E" w14:textId="77777777" w:rsidR="00DA118E" w:rsidRPr="002417BC" w:rsidRDefault="00DA118E" w:rsidP="002417BC">
      <w:pPr>
        <w:pStyle w:val="1"/>
        <w:numPr>
          <w:ilvl w:val="0"/>
          <w:numId w:val="0"/>
        </w:numPr>
        <w:tabs>
          <w:tab w:val="left" w:pos="0"/>
        </w:tabs>
        <w:spacing w:before="0" w:after="120"/>
        <w:jc w:val="both"/>
        <w:rPr>
          <w:b w:val="0"/>
        </w:rPr>
      </w:pPr>
    </w:p>
    <w:p w14:paraId="691BF4A8" w14:textId="77777777" w:rsidR="00A111ED" w:rsidRPr="002417BC" w:rsidRDefault="00A111ED" w:rsidP="002417BC">
      <w:pPr>
        <w:pStyle w:val="10"/>
        <w:rPr>
          <w:rFonts w:ascii="Times New Roman" w:hAnsi="Times New Roman" w:cs="Times New Roman"/>
        </w:rPr>
      </w:pPr>
      <w:bookmarkStart w:id="313" w:name="_Toc55586537"/>
      <w:r w:rsidRPr="002417BC">
        <w:rPr>
          <w:rFonts w:ascii="Times New Roman" w:hAnsi="Times New Roman" w:cs="Times New Roman"/>
        </w:rPr>
        <w:t>Методические указания для обучающихся по освоению дисциплины</w:t>
      </w:r>
      <w:bookmarkEnd w:id="313"/>
      <w:r w:rsidRPr="002417BC">
        <w:rPr>
          <w:rFonts w:ascii="Times New Roman" w:hAnsi="Times New Roman" w:cs="Times New Roman"/>
        </w:rPr>
        <w:t xml:space="preserve"> </w:t>
      </w:r>
    </w:p>
    <w:p w14:paraId="7085C53E" w14:textId="77777777" w:rsidR="00DA118E" w:rsidRPr="002417BC" w:rsidRDefault="002417BC" w:rsidP="002417BC">
      <w:pPr>
        <w:pStyle w:val="1"/>
        <w:numPr>
          <w:ilvl w:val="0"/>
          <w:numId w:val="0"/>
        </w:numPr>
        <w:spacing w:before="0" w:after="120"/>
        <w:jc w:val="both"/>
        <w:rPr>
          <w:b w:val="0"/>
        </w:rPr>
      </w:pPr>
      <w:r w:rsidRPr="002417BC">
        <w:rPr>
          <w:b w:val="0"/>
        </w:rPr>
        <w:t>К</w:t>
      </w:r>
      <w:r w:rsidR="00A111ED" w:rsidRPr="002417BC">
        <w:rPr>
          <w:b w:val="0"/>
        </w:rPr>
        <w:t xml:space="preserve">урс "История Русской Церкви" построен по хронологическо-тематическому принципу. Тематическое деление курса призвано обратить внимание учащихся на наиболее важные в истории Русской Церкви события, факты и явления, ставшие определяющими для того или иного периода, а также богословские вопросы (проблемы), сохраняющие актуальность на протяжении всего существования Русской Церкви. </w:t>
      </w:r>
    </w:p>
    <w:p w14:paraId="56ECD129" w14:textId="77777777" w:rsidR="00A111ED" w:rsidRPr="002417BC" w:rsidRDefault="00A111ED" w:rsidP="002417BC">
      <w:pPr>
        <w:pStyle w:val="1"/>
        <w:numPr>
          <w:ilvl w:val="0"/>
          <w:numId w:val="0"/>
        </w:numPr>
        <w:spacing w:before="0" w:after="120"/>
        <w:jc w:val="both"/>
        <w:rPr>
          <w:b w:val="0"/>
        </w:rPr>
      </w:pPr>
      <w:r w:rsidRPr="002417BC">
        <w:rPr>
          <w:b w:val="0"/>
        </w:rPr>
        <w:t xml:space="preserve">В отличие от курса Отечественной истории, в котором история Церкви изучается как история социального института, богословский курс «Истории Русской Церкви» посвящен, прежде всего, изучению внутренней жизни Церкви как общества людей, соединенных верой и Таинствами, поэтому полноценное изучение этого курса предполагает сохранение изучающим верности церковной традиции и наличие навыков богословского анализа. История Русской Церкви – предмет веры, укорененной в церковном предании. </w:t>
      </w:r>
    </w:p>
    <w:p w14:paraId="5620F2A0" w14:textId="77777777" w:rsidR="00A111ED" w:rsidRPr="002417BC" w:rsidRDefault="00A111ED" w:rsidP="002417BC">
      <w:pPr>
        <w:pStyle w:val="1"/>
        <w:numPr>
          <w:ilvl w:val="0"/>
          <w:numId w:val="0"/>
        </w:numPr>
        <w:spacing w:before="0" w:after="120"/>
        <w:jc w:val="both"/>
        <w:rPr>
          <w:b w:val="0"/>
        </w:rPr>
      </w:pPr>
      <w:r w:rsidRPr="002417BC">
        <w:rPr>
          <w:b w:val="0"/>
        </w:rPr>
        <w:t>Курс рассматривает появление и развитие русской духовной традиции, особенности церковно-государственных отношений в разные периоды, проблему сохранения верности и защиты Православия. Изучение разных сторон жизни русской Церкви (через изучение агиологии, истории церковно-государственных отношений, историй ересей, истории богословской науки, истории догматических движений, духовно-нравственного состояния общества и т.д.) должно помочь студентам понять вклад «Истории Русской Церкви» в экклесиологию.</w:t>
      </w:r>
    </w:p>
    <w:p w14:paraId="4908D112" w14:textId="77777777" w:rsidR="00A111ED" w:rsidRPr="002417BC" w:rsidRDefault="00A111ED" w:rsidP="002417BC">
      <w:pPr>
        <w:pStyle w:val="1"/>
        <w:numPr>
          <w:ilvl w:val="0"/>
          <w:numId w:val="0"/>
        </w:numPr>
        <w:spacing w:before="0" w:after="120"/>
        <w:jc w:val="both"/>
        <w:rPr>
          <w:b w:val="0"/>
        </w:rPr>
      </w:pPr>
      <w:r w:rsidRPr="002417BC">
        <w:rPr>
          <w:b w:val="0"/>
        </w:rPr>
        <w:t>Богословская ориентированность курса Истории Русской Церкви не исключает использования принятых в исторической науке научно-критических методов историзма, объективности и феноменологии, поскольку курс рассматривает богословские проблемы в определенном историческом контексте и предполагает а</w:t>
      </w:r>
      <w:r w:rsidR="00305C88" w:rsidRPr="002417BC">
        <w:rPr>
          <w:b w:val="0"/>
        </w:rPr>
        <w:t xml:space="preserve">нализ исторических источников. </w:t>
      </w:r>
    </w:p>
    <w:p w14:paraId="72497D6C" w14:textId="77777777" w:rsidR="00DA118E" w:rsidRPr="002417BC" w:rsidRDefault="00DA118E" w:rsidP="002417BC">
      <w:pPr>
        <w:pStyle w:val="10"/>
        <w:rPr>
          <w:rFonts w:ascii="Times New Roman" w:hAnsi="Times New Roman" w:cs="Times New Roman"/>
        </w:rPr>
      </w:pPr>
      <w:bookmarkStart w:id="314" w:name="_Toc467068609"/>
    </w:p>
    <w:p w14:paraId="085D88EE" w14:textId="77777777" w:rsidR="005D2EE4" w:rsidRPr="002417BC" w:rsidRDefault="005D2EE4" w:rsidP="002417BC">
      <w:pPr>
        <w:pStyle w:val="10"/>
        <w:rPr>
          <w:rFonts w:ascii="Times New Roman" w:hAnsi="Times New Roman" w:cs="Times New Roman"/>
        </w:rPr>
      </w:pPr>
      <w:bookmarkStart w:id="315" w:name="_Toc55586538"/>
      <w:r w:rsidRPr="002417BC">
        <w:rPr>
          <w:rFonts w:ascii="Times New Roman" w:hAnsi="Times New Roman" w:cs="Times New Roman"/>
        </w:rPr>
        <w:t>Материально-техническая база для осуществления образовательного процесса</w:t>
      </w:r>
      <w:bookmarkEnd w:id="314"/>
      <w:bookmarkEnd w:id="315"/>
    </w:p>
    <w:p w14:paraId="075ACD22" w14:textId="77777777" w:rsidR="00A111ED" w:rsidRPr="002417BC" w:rsidRDefault="00A111ED" w:rsidP="002417BC">
      <w:pPr>
        <w:pStyle w:val="aff5"/>
        <w:keepLines w:val="0"/>
        <w:tabs>
          <w:tab w:val="left" w:pos="851"/>
        </w:tabs>
        <w:spacing w:after="120" w:line="276" w:lineRule="auto"/>
        <w:ind w:firstLine="0"/>
      </w:pPr>
      <w:r w:rsidRPr="002417BC">
        <w:rPr>
          <w:color w:val="000000"/>
          <w:shd w:val="clear" w:color="auto" w:fill="FFFFFF"/>
        </w:rPr>
        <w:t>Для преподавания дисциплины желательно (но не обязательно) наличие материально-технического обеспечения, позволяющего</w:t>
      </w:r>
      <w:r w:rsidRPr="002417BC">
        <w:rPr>
          <w:rStyle w:val="apple-converted-space"/>
          <w:i/>
          <w:iCs/>
          <w:color w:val="000000"/>
          <w:shd w:val="clear" w:color="auto" w:fill="FFFFFF"/>
        </w:rPr>
        <w:t> </w:t>
      </w:r>
      <w:r w:rsidRPr="002417BC">
        <w:rPr>
          <w:color w:val="000000"/>
          <w:shd w:val="clear" w:color="auto" w:fill="FFFFFF"/>
        </w:rPr>
        <w:t>представлять преподаваемый материал в формате презентаций.</w:t>
      </w:r>
    </w:p>
    <w:p w14:paraId="417C4D72" w14:textId="77777777" w:rsidR="00B03886" w:rsidRPr="002417BC" w:rsidRDefault="00B03886" w:rsidP="002417BC">
      <w:pPr>
        <w:jc w:val="both"/>
        <w:rPr>
          <w:i/>
        </w:rPr>
      </w:pPr>
    </w:p>
    <w:p w14:paraId="58B3DBD0" w14:textId="77777777" w:rsidR="00B03886" w:rsidRPr="002417BC" w:rsidRDefault="00B03886" w:rsidP="002417BC">
      <w:pPr>
        <w:jc w:val="both"/>
        <w:rPr>
          <w:i/>
        </w:rPr>
      </w:pPr>
      <w:r w:rsidRPr="002417BC">
        <w:rPr>
          <w:i/>
        </w:rPr>
        <w:t>Рабочая программа дисциплины разработана на кафедре Общей и русской церковной истории и канонического права Богословского факультета ПСТГУ для ПСТБИ согласно требованиям Договора № 498 о сетевой форме реализации ООП.</w:t>
      </w:r>
    </w:p>
    <w:p w14:paraId="0704ACC2" w14:textId="77777777" w:rsidR="00B03886" w:rsidRPr="002417BC" w:rsidRDefault="00B03886" w:rsidP="002417BC">
      <w:pPr>
        <w:widowControl w:val="0"/>
        <w:autoSpaceDE w:val="0"/>
        <w:autoSpaceDN w:val="0"/>
        <w:adjustRightInd w:val="0"/>
        <w:rPr>
          <w:i/>
          <w:iCs/>
        </w:rPr>
      </w:pPr>
    </w:p>
    <w:p w14:paraId="59643B0F" w14:textId="77777777" w:rsidR="00B239C9" w:rsidRPr="002417BC" w:rsidRDefault="00B239C9" w:rsidP="002417BC">
      <w:pPr>
        <w:widowControl w:val="0"/>
        <w:autoSpaceDE w:val="0"/>
        <w:autoSpaceDN w:val="0"/>
        <w:adjustRightInd w:val="0"/>
        <w:rPr>
          <w:i/>
          <w:iCs/>
        </w:rPr>
      </w:pPr>
      <w:r w:rsidRPr="002417BC">
        <w:rPr>
          <w:i/>
          <w:iCs/>
        </w:rPr>
        <w:t>Автор:</w:t>
      </w:r>
      <w:r w:rsidR="00946411" w:rsidRPr="002417BC">
        <w:t xml:space="preserve"> </w:t>
      </w:r>
      <w:r w:rsidR="00946411" w:rsidRPr="002417BC">
        <w:rPr>
          <w:i/>
          <w:iCs/>
        </w:rPr>
        <w:t>иерей Иван Воробьев</w:t>
      </w:r>
    </w:p>
    <w:p w14:paraId="753A8B35" w14:textId="77777777" w:rsidR="00B239C9" w:rsidRPr="002417BC" w:rsidRDefault="00B239C9" w:rsidP="002417BC">
      <w:pPr>
        <w:widowControl w:val="0"/>
        <w:autoSpaceDE w:val="0"/>
        <w:autoSpaceDN w:val="0"/>
        <w:adjustRightInd w:val="0"/>
        <w:jc w:val="both"/>
        <w:rPr>
          <w:i/>
          <w:iCs/>
        </w:rPr>
      </w:pPr>
      <w:r w:rsidRPr="002417BC">
        <w:rPr>
          <w:i/>
          <w:iCs/>
        </w:rPr>
        <w:t>Рецензент: Медведева А.А.</w:t>
      </w:r>
    </w:p>
    <w:p w14:paraId="61FB6B82" w14:textId="77777777" w:rsidR="007563F6" w:rsidRPr="008B5CBE" w:rsidRDefault="007563F6" w:rsidP="007563F6">
      <w:pPr>
        <w:spacing w:after="288"/>
        <w:jc w:val="both"/>
        <w:rPr>
          <w:i/>
          <w:iCs/>
          <w:color w:val="000000"/>
        </w:rPr>
      </w:pPr>
      <w:r w:rsidRPr="008B5CBE">
        <w:rPr>
          <w:i/>
        </w:rPr>
        <w:t xml:space="preserve">Программа одобрена на заседании кафедры Пастырского и нравственного богословия </w:t>
      </w:r>
      <w:r w:rsidRPr="008B5CBE">
        <w:rPr>
          <w:i/>
          <w:iCs/>
          <w:color w:val="000000"/>
        </w:rPr>
        <w:t>от 05.03.2020, протокол № 7-03-20.</w:t>
      </w:r>
    </w:p>
    <w:p w14:paraId="055852CA" w14:textId="77777777" w:rsidR="00B239C9" w:rsidRPr="002417BC" w:rsidRDefault="00B239C9" w:rsidP="007563F6">
      <w:pPr>
        <w:pStyle w:val="aff5"/>
        <w:keepLines w:val="0"/>
        <w:spacing w:after="120" w:line="276" w:lineRule="auto"/>
        <w:rPr>
          <w:i/>
          <w:iCs/>
        </w:rPr>
      </w:pPr>
    </w:p>
    <w:sectPr w:rsidR="00B239C9" w:rsidRPr="002417BC" w:rsidSect="00BD0EB8">
      <w:headerReference w:type="even" r:id="rId23"/>
      <w:headerReference w:type="default" r:id="rId24"/>
      <w:footerReference w:type="even" r:id="rId25"/>
      <w:footerReference w:type="default" r:id="rId26"/>
      <w:headerReference w:type="first" r:id="rId27"/>
      <w:footerReference w:type="first" r:id="rId2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93DEE0" w14:textId="77777777" w:rsidR="00A96093" w:rsidRDefault="00A96093" w:rsidP="005D2EE4">
      <w:r>
        <w:separator/>
      </w:r>
    </w:p>
  </w:endnote>
  <w:endnote w:type="continuationSeparator" w:id="0">
    <w:p w14:paraId="5DF63DA1" w14:textId="77777777" w:rsidR="00A96093" w:rsidRDefault="00A96093" w:rsidP="005D2E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TimesNewRoman">
    <w:altName w:val="Times New Roman"/>
    <w:panose1 w:val="020B0604020202020204"/>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altName w:val="Times New Roman"/>
    <w:panose1 w:val="020B0604020202020204"/>
    <w:charset w:val="CC"/>
    <w:family w:val="roman"/>
    <w:pitch w:val="variable"/>
    <w:sig w:usb0="E0002AFF" w:usb1="C0007841" w:usb2="00000009" w:usb3="00000000" w:csb0="000001FF" w:csb1="00000000"/>
  </w:font>
  <w:font w:name="GFJJHK+TimesNewRomanPSMT">
    <w:altName w:val="Arial Unicode MS"/>
    <w:panose1 w:val="020B0604020202020204"/>
    <w:charset w:val="80"/>
    <w:family w:val="auto"/>
    <w:pitch w:val="default"/>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FB6DB" w14:textId="77777777" w:rsidR="00FD5E1C" w:rsidRDefault="00FD5E1C">
    <w:pPr>
      <w:pStyle w:val="a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0243012"/>
      <w:docPartObj>
        <w:docPartGallery w:val="Page Numbers (Bottom of Page)"/>
        <w:docPartUnique/>
      </w:docPartObj>
    </w:sdtPr>
    <w:sdtEndPr/>
    <w:sdtContent>
      <w:p w14:paraId="3E65A885" w14:textId="77777777" w:rsidR="009978F8" w:rsidRDefault="00537B3A">
        <w:pPr>
          <w:pStyle w:val="ad"/>
          <w:jc w:val="center"/>
        </w:pPr>
        <w:r>
          <w:fldChar w:fldCharType="begin"/>
        </w:r>
        <w:r>
          <w:instrText>PAGE   \* MERGEFORMAT</w:instrText>
        </w:r>
        <w:r>
          <w:fldChar w:fldCharType="separate"/>
        </w:r>
        <w:r w:rsidR="00FD5E1C">
          <w:rPr>
            <w:noProof/>
          </w:rPr>
          <w:t>2</w:t>
        </w:r>
        <w:r>
          <w:rPr>
            <w:noProof/>
          </w:rPr>
          <w:fldChar w:fldCharType="end"/>
        </w:r>
      </w:p>
    </w:sdtContent>
  </w:sdt>
  <w:p w14:paraId="5CFEDB65" w14:textId="77777777" w:rsidR="009978F8" w:rsidRDefault="009978F8">
    <w:pPr>
      <w:pStyle w:val="a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A88B4" w14:textId="77777777" w:rsidR="00FD5E1C" w:rsidRDefault="00FD5E1C">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5A41FC" w14:textId="77777777" w:rsidR="00A96093" w:rsidRDefault="00A96093" w:rsidP="005D2EE4">
      <w:r>
        <w:separator/>
      </w:r>
    </w:p>
  </w:footnote>
  <w:footnote w:type="continuationSeparator" w:id="0">
    <w:p w14:paraId="52227FD0" w14:textId="77777777" w:rsidR="00A96093" w:rsidRDefault="00A96093" w:rsidP="005D2E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6D9B6" w14:textId="77777777" w:rsidR="00FD5E1C" w:rsidRDefault="00A96093">
    <w:pPr>
      <w:pStyle w:val="ab"/>
    </w:pPr>
    <w:r>
      <w:rPr>
        <w:noProof/>
        <w:lang w:bidi="he-IL"/>
      </w:rPr>
      <w:pict w14:anchorId="1442EB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2225594" o:spid="_x0000_s2051" type="#_x0000_t75" alt="" style="position:absolute;margin-left:0;margin-top:0;width:467.1pt;height:467.1pt;z-index:-251657216;mso-wrap-edited:f;mso-width-percent:0;mso-height-percent:0;mso-position-horizontal:center;mso-position-horizontal-relative:margin;mso-position-vertical:center;mso-position-vertical-relative:margin;mso-width-percent:0;mso-height-percent:0" o:allowincell="f">
          <v:imagedata r:id="rId1" o:title="ПСТБИ"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D4ED2" w14:textId="77777777" w:rsidR="00FD5E1C" w:rsidRDefault="00A96093">
    <w:pPr>
      <w:pStyle w:val="ab"/>
    </w:pPr>
    <w:r>
      <w:rPr>
        <w:noProof/>
        <w:lang w:bidi="he-IL"/>
      </w:rPr>
      <w:pict w14:anchorId="5CA947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2225595" o:spid="_x0000_s2050" type="#_x0000_t75" alt="" style="position:absolute;margin-left:0;margin-top:0;width:467.1pt;height:467.1pt;z-index:-251656192;mso-wrap-edited:f;mso-width-percent:0;mso-height-percent:0;mso-position-horizontal:center;mso-position-horizontal-relative:margin;mso-position-vertical:center;mso-position-vertical-relative:margin;mso-width-percent:0;mso-height-percent:0" o:allowincell="f">
          <v:imagedata r:id="rId1" o:title="ПСТБИ"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D8FE2" w14:textId="77777777" w:rsidR="00FD5E1C" w:rsidRDefault="00A96093">
    <w:pPr>
      <w:pStyle w:val="ab"/>
    </w:pPr>
    <w:r>
      <w:rPr>
        <w:noProof/>
        <w:lang w:bidi="he-IL"/>
      </w:rPr>
      <w:pict w14:anchorId="08FB27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2225593" o:spid="_x0000_s2049" type="#_x0000_t75" alt="" style="position:absolute;margin-left:0;margin-top:0;width:467.1pt;height:467.1pt;z-index:-251658240;mso-wrap-edited:f;mso-width-percent:0;mso-height-percent:0;mso-position-horizontal:center;mso-position-horizontal-relative:margin;mso-position-vertical:center;mso-position-vertical-relative:margin;mso-width-percent:0;mso-height-percent:0" o:allowincell="f">
          <v:imagedata r:id="rId1" o:title="ПСТБИ"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BE34224"/>
    <w:multiLevelType w:val="multilevel"/>
    <w:tmpl w:val="DCA66854"/>
    <w:lvl w:ilvl="0">
      <w:start w:val="1"/>
      <w:numFmt w:val="decimal"/>
      <w:pStyle w:val="a"/>
      <w:suff w:val="space"/>
      <w:lvlText w:val="Раздел %1."/>
      <w:lvlJc w:val="center"/>
      <w:pPr>
        <w:ind w:left="0" w:firstLine="360"/>
      </w:pPr>
      <w:rPr>
        <w:rFonts w:ascii="Times New Roman" w:hAnsi="Times New Roman" w:cs="Times New Roman" w:hint="default"/>
        <w:b/>
        <w:i w:val="0"/>
        <w:sz w:val="24"/>
      </w:rPr>
    </w:lvl>
    <w:lvl w:ilvl="1">
      <w:start w:val="1"/>
      <w:numFmt w:val="decimal"/>
      <w:pStyle w:val="1-"/>
      <w:lvlText w:val="%1.%2."/>
      <w:lvlJc w:val="left"/>
      <w:pPr>
        <w:ind w:left="567" w:firstLine="0"/>
      </w:pPr>
    </w:lvl>
    <w:lvl w:ilvl="2">
      <w:start w:val="1"/>
      <w:numFmt w:val="russianLower"/>
      <w:pStyle w:val="2-"/>
      <w:lvlText w:val="%3)"/>
      <w:lvlJc w:val="right"/>
      <w:pPr>
        <w:ind w:left="0" w:firstLine="851"/>
      </w:pPr>
    </w:lvl>
    <w:lvl w:ilvl="3">
      <w:start w:val="1"/>
      <w:numFmt w:val="decimal"/>
      <w:lvlText w:val="%4."/>
      <w:lvlJc w:val="left"/>
      <w:pPr>
        <w:ind w:left="0" w:firstLine="68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97A700F"/>
    <w:multiLevelType w:val="hybridMultilevel"/>
    <w:tmpl w:val="562AF40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343B6D23"/>
    <w:multiLevelType w:val="hybridMultilevel"/>
    <w:tmpl w:val="2D64DDDA"/>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4" w15:restartNumberingAfterBreak="0">
    <w:nsid w:val="3F0D1AB0"/>
    <w:multiLevelType w:val="multilevel"/>
    <w:tmpl w:val="63EE2266"/>
    <w:lvl w:ilvl="0">
      <w:start w:val="1"/>
      <w:numFmt w:val="decimal"/>
      <w:lvlText w:val="%1"/>
      <w:lvlJc w:val="left"/>
      <w:pPr>
        <w:tabs>
          <w:tab w:val="num" w:pos="612"/>
        </w:tabs>
        <w:ind w:left="612" w:hanging="432"/>
      </w:pPr>
      <w:rPr>
        <w:rFonts w:ascii="TimesNewRoman" w:hAnsi="TimesNewRoman" w:hint="default"/>
        <w:b/>
        <w:bCs/>
        <w:i w:val="0"/>
        <w:iCs w:val="0"/>
        <w:caps w:val="0"/>
        <w:smallCaps w:val="0"/>
        <w:strike w:val="0"/>
        <w:dstrike w:val="0"/>
        <w:outline w:val="0"/>
        <w:shadow w:val="0"/>
        <w:emboss w:val="0"/>
        <w:imprint w:val="0"/>
        <w:color w:val="auto"/>
        <w:spacing w:val="0"/>
        <w:w w:val="100"/>
        <w:kern w:val="0"/>
        <w:position w:val="0"/>
        <w:sz w:val="24"/>
        <w:u w:val="none"/>
        <w:effect w:val="none"/>
        <w:bdr w:val="none" w:sz="0" w:space="0" w:color="auto"/>
        <w:shd w:val="clear" w:color="auto" w:fill="auto"/>
        <w:em w:val="none"/>
      </w:rPr>
    </w:lvl>
    <w:lvl w:ilvl="1">
      <w:start w:val="1"/>
      <w:numFmt w:val="decimal"/>
      <w:lvlText w:val="%1.%2"/>
      <w:lvlJc w:val="left"/>
      <w:pPr>
        <w:tabs>
          <w:tab w:val="num" w:pos="1116"/>
        </w:tabs>
        <w:ind w:left="1116" w:hanging="576"/>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2">
      <w:start w:val="1"/>
      <w:numFmt w:val="decimal"/>
      <w:lvlText w:val="%1.%2.%3"/>
      <w:lvlJc w:val="left"/>
      <w:pPr>
        <w:tabs>
          <w:tab w:val="num" w:pos="2340"/>
        </w:tabs>
        <w:ind w:left="2340" w:hanging="720"/>
      </w:pPr>
      <w:rPr>
        <w:rFonts w:hint="default"/>
        <w:b w:val="0"/>
        <w:color w:val="auto"/>
        <w:sz w:val="24"/>
        <w:szCs w:val="24"/>
      </w:rPr>
    </w:lvl>
    <w:lvl w:ilvl="3">
      <w:start w:val="1"/>
      <w:numFmt w:val="decimal"/>
      <w:pStyle w:val="4"/>
      <w:lvlText w:val="%4."/>
      <w:lvlJc w:val="left"/>
      <w:pPr>
        <w:tabs>
          <w:tab w:val="num" w:pos="1584"/>
        </w:tabs>
        <w:ind w:left="1584" w:hanging="864"/>
      </w:pPr>
      <w:rPr>
        <w:rFonts w:ascii="Times New Roman" w:eastAsia="Times New Roman" w:hAnsi="Times New Roman" w:cs="Times New Roman"/>
      </w:rPr>
    </w:lvl>
    <w:lvl w:ilvl="4">
      <w:start w:val="1"/>
      <w:numFmt w:val="decimal"/>
      <w:lvlText w:val="%1.%2.%3.%4.%5"/>
      <w:lvlJc w:val="left"/>
      <w:pPr>
        <w:tabs>
          <w:tab w:val="num" w:pos="1188"/>
        </w:tabs>
        <w:ind w:left="1188" w:hanging="1008"/>
      </w:pPr>
      <w:rPr>
        <w:rFonts w:hint="default"/>
      </w:rPr>
    </w:lvl>
    <w:lvl w:ilvl="5">
      <w:start w:val="1"/>
      <w:numFmt w:val="decimal"/>
      <w:lvlText w:val="%1.%2.%3.%4.%5.%6"/>
      <w:lvlJc w:val="left"/>
      <w:pPr>
        <w:tabs>
          <w:tab w:val="num" w:pos="1332"/>
        </w:tabs>
        <w:ind w:left="1332" w:hanging="1152"/>
      </w:pPr>
      <w:rPr>
        <w:rFonts w:hint="default"/>
      </w:rPr>
    </w:lvl>
    <w:lvl w:ilvl="6">
      <w:start w:val="1"/>
      <w:numFmt w:val="decimal"/>
      <w:lvlText w:val="%1.%2.%3.%4.%5.%6.%7"/>
      <w:lvlJc w:val="left"/>
      <w:pPr>
        <w:tabs>
          <w:tab w:val="num" w:pos="1476"/>
        </w:tabs>
        <w:ind w:left="1476" w:hanging="1296"/>
      </w:pPr>
      <w:rPr>
        <w:rFonts w:hint="default"/>
      </w:rPr>
    </w:lvl>
    <w:lvl w:ilvl="7">
      <w:start w:val="1"/>
      <w:numFmt w:val="decimal"/>
      <w:lvlText w:val="%1.%2.%3.%4.%5.%6.%7.%8"/>
      <w:lvlJc w:val="left"/>
      <w:pPr>
        <w:tabs>
          <w:tab w:val="num" w:pos="1620"/>
        </w:tabs>
        <w:ind w:left="1620" w:hanging="1440"/>
      </w:pPr>
      <w:rPr>
        <w:rFonts w:hint="default"/>
      </w:rPr>
    </w:lvl>
    <w:lvl w:ilvl="8">
      <w:start w:val="1"/>
      <w:numFmt w:val="decimal"/>
      <w:lvlText w:val="%1.%2.%3.%4.%5.%6.%7.%8.%9"/>
      <w:lvlJc w:val="left"/>
      <w:pPr>
        <w:tabs>
          <w:tab w:val="num" w:pos="1764"/>
        </w:tabs>
        <w:ind w:left="1764" w:hanging="1584"/>
      </w:pPr>
      <w:rPr>
        <w:rFonts w:hint="default"/>
      </w:rPr>
    </w:lvl>
  </w:abstractNum>
  <w:abstractNum w:abstractNumId="5" w15:restartNumberingAfterBreak="0">
    <w:nsid w:val="415E759B"/>
    <w:multiLevelType w:val="hybridMultilevel"/>
    <w:tmpl w:val="0D3E67B6"/>
    <w:lvl w:ilvl="0" w:tplc="C73C0132">
      <w:start w:val="1"/>
      <w:numFmt w:val="decimal"/>
      <w:lvlText w:val="%1."/>
      <w:lvlJc w:val="left"/>
      <w:pPr>
        <w:ind w:left="720" w:hanging="360"/>
      </w:pPr>
      <w:rPr>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5F517FB4"/>
    <w:multiLevelType w:val="hybridMultilevel"/>
    <w:tmpl w:val="413AA38C"/>
    <w:lvl w:ilvl="0" w:tplc="066A5DFC">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pStyle w:val="3-"/>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15:restartNumberingAfterBreak="0">
    <w:nsid w:val="725571B7"/>
    <w:multiLevelType w:val="multilevel"/>
    <w:tmpl w:val="6A48E6C0"/>
    <w:lvl w:ilvl="0">
      <w:start w:val="1"/>
      <w:numFmt w:val="decimal"/>
      <w:pStyle w:val="1"/>
      <w:lvlText w:val="%1."/>
      <w:lvlJc w:val="left"/>
      <w:pPr>
        <w:ind w:left="928" w:hanging="360"/>
      </w:pPr>
      <w:rPr>
        <w:b/>
      </w:rPr>
    </w:lvl>
    <w:lvl w:ilvl="1">
      <w:start w:val="1"/>
      <w:numFmt w:val="decimal"/>
      <w:isLgl/>
      <w:lvlText w:val="%1.%2."/>
      <w:lvlJc w:val="left"/>
      <w:pPr>
        <w:ind w:left="360" w:hanging="360"/>
      </w:pPr>
      <w:rPr>
        <w:b/>
      </w:rPr>
    </w:lvl>
    <w:lvl w:ilvl="2">
      <w:start w:val="1"/>
      <w:numFmt w:val="decimal"/>
      <w:isLgl/>
      <w:lvlText w:val="%1.%2.%3."/>
      <w:lvlJc w:val="left"/>
      <w:pPr>
        <w:ind w:left="1428" w:hanging="720"/>
      </w:pPr>
    </w:lvl>
    <w:lvl w:ilvl="3">
      <w:start w:val="1"/>
      <w:numFmt w:val="decimal"/>
      <w:isLgl/>
      <w:lvlText w:val="%1.%2.%3.%4."/>
      <w:lvlJc w:val="left"/>
      <w:pPr>
        <w:ind w:left="1569" w:hanging="720"/>
      </w:pPr>
    </w:lvl>
    <w:lvl w:ilvl="4">
      <w:start w:val="1"/>
      <w:numFmt w:val="decimal"/>
      <w:isLgl/>
      <w:lvlText w:val="%1.%2.%3.%4.%5."/>
      <w:lvlJc w:val="left"/>
      <w:pPr>
        <w:ind w:left="2070" w:hanging="1080"/>
      </w:pPr>
    </w:lvl>
    <w:lvl w:ilvl="5">
      <w:start w:val="1"/>
      <w:numFmt w:val="decimal"/>
      <w:isLgl/>
      <w:lvlText w:val="%1.%2.%3.%4.%5.%6."/>
      <w:lvlJc w:val="left"/>
      <w:pPr>
        <w:ind w:left="2211" w:hanging="1080"/>
      </w:pPr>
    </w:lvl>
    <w:lvl w:ilvl="6">
      <w:start w:val="1"/>
      <w:numFmt w:val="decimal"/>
      <w:isLgl/>
      <w:lvlText w:val="%1.%2.%3.%4.%5.%6.%7."/>
      <w:lvlJc w:val="left"/>
      <w:pPr>
        <w:ind w:left="2712" w:hanging="1440"/>
      </w:pPr>
    </w:lvl>
    <w:lvl w:ilvl="7">
      <w:start w:val="1"/>
      <w:numFmt w:val="decimal"/>
      <w:isLgl/>
      <w:lvlText w:val="%1.%2.%3.%4.%5.%6.%7.%8."/>
      <w:lvlJc w:val="left"/>
      <w:pPr>
        <w:ind w:left="2853" w:hanging="1440"/>
      </w:pPr>
    </w:lvl>
    <w:lvl w:ilvl="8">
      <w:start w:val="1"/>
      <w:numFmt w:val="decimal"/>
      <w:isLgl/>
      <w:lvlText w:val="%1.%2.%3.%4.%5.%6.%7.%8.%9."/>
      <w:lvlJc w:val="left"/>
      <w:pPr>
        <w:ind w:left="3354" w:hanging="1800"/>
      </w:pPr>
    </w:lvl>
  </w:abstractNum>
  <w:abstractNum w:abstractNumId="8" w15:restartNumberingAfterBreak="0">
    <w:nsid w:val="740A7449"/>
    <w:multiLevelType w:val="hybridMultilevel"/>
    <w:tmpl w:val="BA140762"/>
    <w:lvl w:ilvl="0" w:tplc="04190001">
      <w:start w:val="1"/>
      <w:numFmt w:val="decimal"/>
      <w:lvlText w:val="%1."/>
      <w:lvlJc w:val="left"/>
      <w:pPr>
        <w:ind w:left="720" w:hanging="360"/>
      </w:pPr>
    </w:lvl>
    <w:lvl w:ilvl="1" w:tplc="04190003">
      <w:start w:val="1"/>
      <w:numFmt w:val="lowerLetter"/>
      <w:lvlText w:val="%2."/>
      <w:lvlJc w:val="left"/>
      <w:pPr>
        <w:ind w:left="1440" w:hanging="360"/>
      </w:pPr>
    </w:lvl>
    <w:lvl w:ilvl="2" w:tplc="04190005">
      <w:start w:val="1"/>
      <w:numFmt w:val="lowerRoman"/>
      <w:lvlText w:val="%3."/>
      <w:lvlJc w:val="right"/>
      <w:pPr>
        <w:ind w:left="2160" w:hanging="180"/>
      </w:pPr>
    </w:lvl>
    <w:lvl w:ilvl="3" w:tplc="04190001">
      <w:start w:val="1"/>
      <w:numFmt w:val="decimal"/>
      <w:lvlText w:val="%4."/>
      <w:lvlJc w:val="left"/>
      <w:pPr>
        <w:ind w:left="2880" w:hanging="360"/>
      </w:pPr>
    </w:lvl>
    <w:lvl w:ilvl="4" w:tplc="04190003">
      <w:start w:val="1"/>
      <w:numFmt w:val="lowerLetter"/>
      <w:lvlText w:val="%5."/>
      <w:lvlJc w:val="left"/>
      <w:pPr>
        <w:ind w:left="3600" w:hanging="360"/>
      </w:pPr>
    </w:lvl>
    <w:lvl w:ilvl="5" w:tplc="04190005">
      <w:start w:val="1"/>
      <w:numFmt w:val="lowerRoman"/>
      <w:lvlText w:val="%6."/>
      <w:lvlJc w:val="right"/>
      <w:pPr>
        <w:ind w:left="4320" w:hanging="180"/>
      </w:pPr>
    </w:lvl>
    <w:lvl w:ilvl="6" w:tplc="04190001">
      <w:start w:val="1"/>
      <w:numFmt w:val="decimal"/>
      <w:lvlText w:val="%7."/>
      <w:lvlJc w:val="left"/>
      <w:pPr>
        <w:ind w:left="5040" w:hanging="360"/>
      </w:pPr>
    </w:lvl>
    <w:lvl w:ilvl="7" w:tplc="04190003">
      <w:start w:val="1"/>
      <w:numFmt w:val="lowerLetter"/>
      <w:lvlText w:val="%8."/>
      <w:lvlJc w:val="left"/>
      <w:pPr>
        <w:ind w:left="5760" w:hanging="360"/>
      </w:pPr>
    </w:lvl>
    <w:lvl w:ilvl="8" w:tplc="04190005">
      <w:start w:val="1"/>
      <w:numFmt w:val="lowerRoman"/>
      <w:lvlText w:val="%9."/>
      <w:lvlJc w:val="right"/>
      <w:pPr>
        <w:ind w:left="6480" w:hanging="180"/>
      </w:pPr>
    </w:lvl>
  </w:abstractNum>
  <w:abstractNum w:abstractNumId="9" w15:restartNumberingAfterBreak="0">
    <w:nsid w:val="7F0A09F9"/>
    <w:multiLevelType w:val="hybridMultilevel"/>
    <w:tmpl w:val="FBE8B96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4"/>
  </w:num>
  <w:num w:numId="2">
    <w:abstractNumId w:val="0"/>
  </w:num>
  <w:num w:numId="3">
    <w:abstractNumId w:val="7"/>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num>
  <w:num w:numId="11">
    <w:abstractNumId w:val="5"/>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0M7E0tDQ1NjYxtzA1NjNQ0lEKTi0uzszPAykwrgUAcdJ04SwAAAA="/>
  </w:docVars>
  <w:rsids>
    <w:rsidRoot w:val="001B6251"/>
    <w:rsid w:val="000B504E"/>
    <w:rsid w:val="001B6251"/>
    <w:rsid w:val="001E7795"/>
    <w:rsid w:val="00210685"/>
    <w:rsid w:val="002417BC"/>
    <w:rsid w:val="00247312"/>
    <w:rsid w:val="0029226E"/>
    <w:rsid w:val="002E6032"/>
    <w:rsid w:val="00305C88"/>
    <w:rsid w:val="00343B9E"/>
    <w:rsid w:val="003624CE"/>
    <w:rsid w:val="003F6E0F"/>
    <w:rsid w:val="0046349E"/>
    <w:rsid w:val="004B3561"/>
    <w:rsid w:val="004F11F5"/>
    <w:rsid w:val="00516C63"/>
    <w:rsid w:val="00537B3A"/>
    <w:rsid w:val="00537CA7"/>
    <w:rsid w:val="00551EAC"/>
    <w:rsid w:val="00590F3D"/>
    <w:rsid w:val="005C0E52"/>
    <w:rsid w:val="005D2EE4"/>
    <w:rsid w:val="006542F8"/>
    <w:rsid w:val="006712D3"/>
    <w:rsid w:val="007563F6"/>
    <w:rsid w:val="007D202E"/>
    <w:rsid w:val="007D737C"/>
    <w:rsid w:val="00844A99"/>
    <w:rsid w:val="00905D9A"/>
    <w:rsid w:val="00925CBB"/>
    <w:rsid w:val="00934F25"/>
    <w:rsid w:val="00946411"/>
    <w:rsid w:val="0096577A"/>
    <w:rsid w:val="009978F8"/>
    <w:rsid w:val="00A00A62"/>
    <w:rsid w:val="00A111ED"/>
    <w:rsid w:val="00A178C8"/>
    <w:rsid w:val="00A96093"/>
    <w:rsid w:val="00AE7899"/>
    <w:rsid w:val="00B03886"/>
    <w:rsid w:val="00B239C9"/>
    <w:rsid w:val="00B50DA8"/>
    <w:rsid w:val="00B56501"/>
    <w:rsid w:val="00BC36B5"/>
    <w:rsid w:val="00BC51D0"/>
    <w:rsid w:val="00BD0EB8"/>
    <w:rsid w:val="00C546F0"/>
    <w:rsid w:val="00C7374A"/>
    <w:rsid w:val="00CE1B62"/>
    <w:rsid w:val="00CF423C"/>
    <w:rsid w:val="00D10310"/>
    <w:rsid w:val="00D12147"/>
    <w:rsid w:val="00DA118E"/>
    <w:rsid w:val="00E340CA"/>
    <w:rsid w:val="00EE6405"/>
    <w:rsid w:val="00F37942"/>
    <w:rsid w:val="00F72021"/>
    <w:rsid w:val="00F74A93"/>
    <w:rsid w:val="00FA3B05"/>
    <w:rsid w:val="00FD5E1C"/>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6EC5662"/>
  <w15:docId w15:val="{B6307EB0-80EC-4A9C-9702-770051204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A111ED"/>
    <w:rPr>
      <w:rFonts w:ascii="Times New Roman" w:eastAsia="Times New Roman" w:hAnsi="Times New Roman" w:cs="Times New Roman"/>
      <w:sz w:val="24"/>
      <w:szCs w:val="24"/>
      <w:lang w:eastAsia="ru-RU"/>
    </w:rPr>
  </w:style>
  <w:style w:type="paragraph" w:styleId="10">
    <w:name w:val="heading 1"/>
    <w:basedOn w:val="a0"/>
    <w:next w:val="a0"/>
    <w:link w:val="11"/>
    <w:autoRedefine/>
    <w:qFormat/>
    <w:rsid w:val="00DA118E"/>
    <w:pPr>
      <w:jc w:val="both"/>
      <w:outlineLvl w:val="0"/>
    </w:pPr>
    <w:rPr>
      <w:rFonts w:asciiTheme="majorBidi" w:hAnsiTheme="majorBidi" w:cstheme="majorBidi"/>
      <w:b/>
      <w:bCs/>
    </w:rPr>
  </w:style>
  <w:style w:type="paragraph" w:styleId="2">
    <w:name w:val="heading 2"/>
    <w:aliases w:val="ПСТГУ Заголовок 1."/>
    <w:basedOn w:val="a0"/>
    <w:next w:val="a0"/>
    <w:link w:val="20"/>
    <w:autoRedefine/>
    <w:uiPriority w:val="9"/>
    <w:unhideWhenUsed/>
    <w:qFormat/>
    <w:rsid w:val="006712D3"/>
    <w:pPr>
      <w:keepNext/>
      <w:keepLines/>
      <w:spacing w:before="200" w:line="259" w:lineRule="auto"/>
      <w:outlineLvl w:val="1"/>
    </w:pPr>
    <w:rPr>
      <w:rFonts w:eastAsiaTheme="majorEastAsia" w:cstheme="majorBidi"/>
      <w:b/>
      <w:bCs/>
      <w:color w:val="000000" w:themeColor="text1"/>
      <w:sz w:val="28"/>
      <w:szCs w:val="26"/>
    </w:rPr>
  </w:style>
  <w:style w:type="paragraph" w:styleId="3">
    <w:name w:val="heading 3"/>
    <w:basedOn w:val="a0"/>
    <w:next w:val="a0"/>
    <w:link w:val="30"/>
    <w:qFormat/>
    <w:rsid w:val="00537CA7"/>
    <w:pPr>
      <w:keepNext/>
      <w:spacing w:line="360" w:lineRule="auto"/>
      <w:ind w:left="360"/>
      <w:jc w:val="both"/>
      <w:outlineLvl w:val="2"/>
    </w:pPr>
    <w:rPr>
      <w:b/>
      <w:iCs/>
    </w:rPr>
  </w:style>
  <w:style w:type="paragraph" w:styleId="4">
    <w:name w:val="heading 4"/>
    <w:basedOn w:val="a0"/>
    <w:next w:val="a0"/>
    <w:link w:val="40"/>
    <w:qFormat/>
    <w:rsid w:val="005C0E52"/>
    <w:pPr>
      <w:keepNext/>
      <w:numPr>
        <w:ilvl w:val="3"/>
        <w:numId w:val="1"/>
      </w:numPr>
      <w:spacing w:before="240" w:after="60"/>
      <w:outlineLvl w:val="3"/>
    </w:pPr>
    <w:rPr>
      <w:b/>
      <w:bCs/>
      <w:sz w:val="28"/>
      <w:szCs w:val="28"/>
    </w:rPr>
  </w:style>
  <w:style w:type="paragraph" w:styleId="5">
    <w:name w:val="heading 5"/>
    <w:basedOn w:val="a0"/>
    <w:next w:val="a0"/>
    <w:link w:val="50"/>
    <w:semiHidden/>
    <w:unhideWhenUsed/>
    <w:qFormat/>
    <w:rsid w:val="00A111ED"/>
    <w:pPr>
      <w:spacing w:before="240" w:after="60"/>
      <w:outlineLvl w:val="4"/>
    </w:pPr>
    <w:rPr>
      <w:rFonts w:ascii="Calibri" w:eastAsia="Calibri" w:hAnsi="Calibri"/>
      <w:b/>
      <w:bCs/>
      <w:i/>
      <w:iCs/>
      <w:sz w:val="26"/>
      <w:szCs w:val="26"/>
    </w:rPr>
  </w:style>
  <w:style w:type="paragraph" w:styleId="6">
    <w:name w:val="heading 6"/>
    <w:basedOn w:val="a0"/>
    <w:next w:val="a0"/>
    <w:link w:val="60"/>
    <w:semiHidden/>
    <w:unhideWhenUsed/>
    <w:qFormat/>
    <w:rsid w:val="00A111ED"/>
    <w:pPr>
      <w:spacing w:before="240" w:after="60"/>
      <w:outlineLvl w:val="5"/>
    </w:pPr>
    <w:rPr>
      <w:rFonts w:ascii="Calibri" w:hAnsi="Calibri"/>
      <w:b/>
      <w:bCs/>
      <w:sz w:val="22"/>
      <w:szCs w:val="22"/>
    </w:rPr>
  </w:style>
  <w:style w:type="paragraph" w:styleId="7">
    <w:name w:val="heading 7"/>
    <w:basedOn w:val="a0"/>
    <w:next w:val="a0"/>
    <w:link w:val="70"/>
    <w:uiPriority w:val="99"/>
    <w:semiHidden/>
    <w:unhideWhenUsed/>
    <w:qFormat/>
    <w:rsid w:val="00A111ED"/>
    <w:pPr>
      <w:spacing w:before="240" w:after="60"/>
      <w:outlineLvl w:val="6"/>
    </w:pPr>
    <w:rPr>
      <w:rFonts w:ascii="Calibri" w:hAnsi="Calibri"/>
    </w:rPr>
  </w:style>
  <w:style w:type="paragraph" w:styleId="8">
    <w:name w:val="heading 8"/>
    <w:basedOn w:val="a0"/>
    <w:next w:val="a0"/>
    <w:link w:val="80"/>
    <w:uiPriority w:val="99"/>
    <w:semiHidden/>
    <w:unhideWhenUsed/>
    <w:qFormat/>
    <w:rsid w:val="00A111ED"/>
    <w:pPr>
      <w:spacing w:before="240" w:after="60"/>
      <w:outlineLvl w:val="7"/>
    </w:pPr>
    <w:rPr>
      <w:rFonts w:ascii="Calibri" w:hAnsi="Calibri"/>
      <w:i/>
      <w:iCs/>
    </w:rPr>
  </w:style>
  <w:style w:type="paragraph" w:styleId="9">
    <w:name w:val="heading 9"/>
    <w:basedOn w:val="a0"/>
    <w:next w:val="a0"/>
    <w:link w:val="90"/>
    <w:uiPriority w:val="99"/>
    <w:semiHidden/>
    <w:unhideWhenUsed/>
    <w:qFormat/>
    <w:rsid w:val="00A111ED"/>
    <w:pPr>
      <w:spacing w:before="240" w:after="60"/>
      <w:outlineLvl w:val="8"/>
    </w:pPr>
    <w:rPr>
      <w:rFonts w:ascii="Cambria" w:hAnsi="Cambria"/>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aliases w:val="ПСТГУ Заголовок 1. Знак"/>
    <w:basedOn w:val="a1"/>
    <w:link w:val="2"/>
    <w:uiPriority w:val="9"/>
    <w:rsid w:val="006712D3"/>
    <w:rPr>
      <w:rFonts w:ascii="Times New Roman" w:eastAsiaTheme="majorEastAsia" w:hAnsi="Times New Roman" w:cstheme="majorBidi"/>
      <w:b/>
      <w:bCs/>
      <w:color w:val="000000" w:themeColor="text1"/>
      <w:sz w:val="28"/>
      <w:szCs w:val="26"/>
    </w:rPr>
  </w:style>
  <w:style w:type="character" w:customStyle="1" w:styleId="11">
    <w:name w:val="Заголовок 1 Знак"/>
    <w:basedOn w:val="a1"/>
    <w:link w:val="10"/>
    <w:rsid w:val="00DA118E"/>
    <w:rPr>
      <w:rFonts w:asciiTheme="majorBidi" w:eastAsia="Times New Roman" w:hAnsiTheme="majorBidi" w:cstheme="majorBidi"/>
      <w:b/>
      <w:bCs/>
      <w:sz w:val="24"/>
      <w:szCs w:val="24"/>
      <w:lang w:eastAsia="ru-RU"/>
    </w:rPr>
  </w:style>
  <w:style w:type="character" w:customStyle="1" w:styleId="30">
    <w:name w:val="Заголовок 3 Знак"/>
    <w:link w:val="3"/>
    <w:rsid w:val="00537CA7"/>
    <w:rPr>
      <w:rFonts w:ascii="Times New Roman" w:eastAsia="Times New Roman" w:hAnsi="Times New Roman" w:cs="Times New Roman"/>
      <w:b/>
      <w:iCs/>
      <w:sz w:val="24"/>
      <w:szCs w:val="24"/>
      <w:lang w:eastAsia="ru-RU"/>
    </w:rPr>
  </w:style>
  <w:style w:type="character" w:customStyle="1" w:styleId="40">
    <w:name w:val="Заголовок 4 Знак"/>
    <w:basedOn w:val="a1"/>
    <w:link w:val="4"/>
    <w:rsid w:val="005C0E52"/>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semiHidden/>
    <w:rsid w:val="00A111ED"/>
    <w:rPr>
      <w:rFonts w:ascii="Calibri" w:eastAsia="Calibri" w:hAnsi="Calibri" w:cs="Times New Roman"/>
      <w:b/>
      <w:bCs/>
      <w:i/>
      <w:iCs/>
      <w:sz w:val="26"/>
      <w:szCs w:val="26"/>
      <w:lang w:eastAsia="ru-RU"/>
    </w:rPr>
  </w:style>
  <w:style w:type="character" w:customStyle="1" w:styleId="60">
    <w:name w:val="Заголовок 6 Знак"/>
    <w:basedOn w:val="a1"/>
    <w:link w:val="6"/>
    <w:semiHidden/>
    <w:rsid w:val="00A111ED"/>
    <w:rPr>
      <w:rFonts w:ascii="Calibri" w:eastAsia="Times New Roman" w:hAnsi="Calibri" w:cs="Times New Roman"/>
      <w:b/>
      <w:bCs/>
      <w:lang w:eastAsia="ru-RU"/>
    </w:rPr>
  </w:style>
  <w:style w:type="character" w:customStyle="1" w:styleId="70">
    <w:name w:val="Заголовок 7 Знак"/>
    <w:basedOn w:val="a1"/>
    <w:link w:val="7"/>
    <w:uiPriority w:val="99"/>
    <w:semiHidden/>
    <w:rsid w:val="00A111ED"/>
    <w:rPr>
      <w:rFonts w:ascii="Calibri" w:eastAsia="Times New Roman" w:hAnsi="Calibri" w:cs="Times New Roman"/>
      <w:sz w:val="24"/>
      <w:szCs w:val="24"/>
      <w:lang w:eastAsia="ru-RU"/>
    </w:rPr>
  </w:style>
  <w:style w:type="character" w:customStyle="1" w:styleId="80">
    <w:name w:val="Заголовок 8 Знак"/>
    <w:basedOn w:val="a1"/>
    <w:link w:val="8"/>
    <w:uiPriority w:val="99"/>
    <w:semiHidden/>
    <w:rsid w:val="00A111ED"/>
    <w:rPr>
      <w:rFonts w:ascii="Calibri" w:eastAsia="Times New Roman" w:hAnsi="Calibri" w:cs="Times New Roman"/>
      <w:i/>
      <w:iCs/>
      <w:sz w:val="24"/>
      <w:szCs w:val="24"/>
      <w:lang w:eastAsia="ru-RU"/>
    </w:rPr>
  </w:style>
  <w:style w:type="character" w:customStyle="1" w:styleId="90">
    <w:name w:val="Заголовок 9 Знак"/>
    <w:basedOn w:val="a1"/>
    <w:link w:val="9"/>
    <w:uiPriority w:val="99"/>
    <w:semiHidden/>
    <w:rsid w:val="00A111ED"/>
    <w:rPr>
      <w:rFonts w:ascii="Cambria" w:eastAsia="Times New Roman" w:hAnsi="Cambria" w:cs="Times New Roman"/>
      <w:lang w:eastAsia="ru-RU"/>
    </w:rPr>
  </w:style>
  <w:style w:type="character" w:styleId="a4">
    <w:name w:val="Hyperlink"/>
    <w:basedOn w:val="a1"/>
    <w:uiPriority w:val="99"/>
    <w:unhideWhenUsed/>
    <w:rsid w:val="00A111ED"/>
    <w:rPr>
      <w:color w:val="0000FF"/>
      <w:u w:val="single"/>
    </w:rPr>
  </w:style>
  <w:style w:type="character" w:styleId="a5">
    <w:name w:val="FollowedHyperlink"/>
    <w:semiHidden/>
    <w:unhideWhenUsed/>
    <w:rsid w:val="00A111ED"/>
    <w:rPr>
      <w:color w:val="800080"/>
      <w:u w:val="single"/>
    </w:rPr>
  </w:style>
  <w:style w:type="character" w:customStyle="1" w:styleId="21">
    <w:name w:val="Заголовок 2 Знак1"/>
    <w:aliases w:val="ПСТГУ Заголовок 1. Знак1"/>
    <w:basedOn w:val="a1"/>
    <w:uiPriority w:val="9"/>
    <w:semiHidden/>
    <w:rsid w:val="00A111ED"/>
    <w:rPr>
      <w:rFonts w:asciiTheme="majorHAnsi" w:eastAsiaTheme="majorEastAsia" w:hAnsiTheme="majorHAnsi" w:cstheme="majorBidi"/>
      <w:b/>
      <w:bCs/>
      <w:color w:val="4F81BD" w:themeColor="accent1"/>
      <w:sz w:val="26"/>
      <w:szCs w:val="26"/>
    </w:rPr>
  </w:style>
  <w:style w:type="paragraph" w:styleId="a6">
    <w:name w:val="Normal (Web)"/>
    <w:basedOn w:val="a0"/>
    <w:unhideWhenUsed/>
    <w:rsid w:val="00A111ED"/>
    <w:pPr>
      <w:spacing w:before="100" w:beforeAutospacing="1" w:after="100" w:afterAutospacing="1"/>
    </w:pPr>
  </w:style>
  <w:style w:type="paragraph" w:styleId="a7">
    <w:name w:val="footnote text"/>
    <w:basedOn w:val="a0"/>
    <w:link w:val="a8"/>
    <w:uiPriority w:val="99"/>
    <w:semiHidden/>
    <w:unhideWhenUsed/>
    <w:rsid w:val="00A111ED"/>
  </w:style>
  <w:style w:type="character" w:customStyle="1" w:styleId="a8">
    <w:name w:val="Текст сноски Знак"/>
    <w:basedOn w:val="a1"/>
    <w:link w:val="a7"/>
    <w:uiPriority w:val="99"/>
    <w:semiHidden/>
    <w:rsid w:val="00A111ED"/>
    <w:rPr>
      <w:rFonts w:ascii="Times New Roman" w:eastAsia="Times New Roman" w:hAnsi="Times New Roman" w:cs="Times New Roman"/>
      <w:sz w:val="24"/>
      <w:szCs w:val="24"/>
      <w:lang w:eastAsia="ru-RU"/>
    </w:rPr>
  </w:style>
  <w:style w:type="paragraph" w:styleId="a9">
    <w:name w:val="annotation text"/>
    <w:basedOn w:val="a0"/>
    <w:link w:val="aa"/>
    <w:uiPriority w:val="99"/>
    <w:semiHidden/>
    <w:unhideWhenUsed/>
    <w:rsid w:val="00A111ED"/>
    <w:rPr>
      <w:sz w:val="20"/>
      <w:szCs w:val="20"/>
    </w:rPr>
  </w:style>
  <w:style w:type="character" w:customStyle="1" w:styleId="aa">
    <w:name w:val="Текст примечания Знак"/>
    <w:basedOn w:val="a1"/>
    <w:link w:val="a9"/>
    <w:uiPriority w:val="99"/>
    <w:semiHidden/>
    <w:rsid w:val="00A111ED"/>
    <w:rPr>
      <w:rFonts w:ascii="Times New Roman" w:eastAsia="Times New Roman" w:hAnsi="Times New Roman" w:cs="Times New Roman"/>
      <w:sz w:val="20"/>
      <w:szCs w:val="20"/>
      <w:lang w:eastAsia="ru-RU"/>
    </w:rPr>
  </w:style>
  <w:style w:type="paragraph" w:styleId="ab">
    <w:name w:val="header"/>
    <w:basedOn w:val="a0"/>
    <w:link w:val="ac"/>
    <w:uiPriority w:val="99"/>
    <w:unhideWhenUsed/>
    <w:rsid w:val="00A111ED"/>
    <w:pPr>
      <w:tabs>
        <w:tab w:val="center" w:pos="4677"/>
        <w:tab w:val="right" w:pos="9355"/>
      </w:tabs>
    </w:pPr>
  </w:style>
  <w:style w:type="character" w:customStyle="1" w:styleId="ac">
    <w:name w:val="Верхний колонтитул Знак"/>
    <w:basedOn w:val="a1"/>
    <w:link w:val="ab"/>
    <w:uiPriority w:val="99"/>
    <w:rsid w:val="00A111ED"/>
    <w:rPr>
      <w:rFonts w:ascii="Times New Roman" w:eastAsia="Times New Roman" w:hAnsi="Times New Roman" w:cs="Times New Roman"/>
      <w:sz w:val="24"/>
      <w:szCs w:val="24"/>
      <w:lang w:eastAsia="ru-RU"/>
    </w:rPr>
  </w:style>
  <w:style w:type="paragraph" w:styleId="ad">
    <w:name w:val="footer"/>
    <w:basedOn w:val="a0"/>
    <w:link w:val="ae"/>
    <w:uiPriority w:val="99"/>
    <w:unhideWhenUsed/>
    <w:rsid w:val="00A111ED"/>
    <w:pPr>
      <w:tabs>
        <w:tab w:val="center" w:pos="4677"/>
        <w:tab w:val="right" w:pos="9355"/>
      </w:tabs>
    </w:pPr>
  </w:style>
  <w:style w:type="character" w:customStyle="1" w:styleId="ae">
    <w:name w:val="Нижний колонтитул Знак"/>
    <w:basedOn w:val="a1"/>
    <w:link w:val="ad"/>
    <w:uiPriority w:val="99"/>
    <w:rsid w:val="00A111ED"/>
    <w:rPr>
      <w:rFonts w:ascii="Times New Roman" w:eastAsia="Times New Roman" w:hAnsi="Times New Roman" w:cs="Times New Roman"/>
      <w:sz w:val="24"/>
      <w:szCs w:val="24"/>
      <w:lang w:eastAsia="ru-RU"/>
    </w:rPr>
  </w:style>
  <w:style w:type="paragraph" w:styleId="af">
    <w:name w:val="caption"/>
    <w:basedOn w:val="a0"/>
    <w:next w:val="a0"/>
    <w:uiPriority w:val="99"/>
    <w:semiHidden/>
    <w:unhideWhenUsed/>
    <w:qFormat/>
    <w:rsid w:val="00A111ED"/>
    <w:rPr>
      <w:b/>
      <w:bCs/>
      <w:sz w:val="20"/>
      <w:szCs w:val="20"/>
    </w:rPr>
  </w:style>
  <w:style w:type="paragraph" w:styleId="af0">
    <w:name w:val="Title"/>
    <w:basedOn w:val="a0"/>
    <w:next w:val="a0"/>
    <w:link w:val="af1"/>
    <w:uiPriority w:val="99"/>
    <w:qFormat/>
    <w:rsid w:val="00A111ED"/>
    <w:pPr>
      <w:pBdr>
        <w:bottom w:val="single" w:sz="8" w:space="4" w:color="2DA2BF"/>
      </w:pBdr>
      <w:spacing w:after="300"/>
      <w:contextualSpacing/>
    </w:pPr>
    <w:rPr>
      <w:rFonts w:ascii="Cambria" w:hAnsi="Cambria"/>
      <w:color w:val="343434"/>
      <w:spacing w:val="5"/>
      <w:kern w:val="28"/>
      <w:sz w:val="52"/>
      <w:szCs w:val="52"/>
    </w:rPr>
  </w:style>
  <w:style w:type="character" w:customStyle="1" w:styleId="af1">
    <w:name w:val="Заголовок Знак"/>
    <w:basedOn w:val="a1"/>
    <w:link w:val="af0"/>
    <w:uiPriority w:val="99"/>
    <w:rsid w:val="00A111ED"/>
    <w:rPr>
      <w:rFonts w:ascii="Cambria" w:eastAsia="Times New Roman" w:hAnsi="Cambria" w:cs="Times New Roman"/>
      <w:color w:val="343434"/>
      <w:spacing w:val="5"/>
      <w:kern w:val="28"/>
      <w:sz w:val="52"/>
      <w:szCs w:val="52"/>
      <w:lang w:eastAsia="ru-RU"/>
    </w:rPr>
  </w:style>
  <w:style w:type="paragraph" w:styleId="af2">
    <w:name w:val="Body Text"/>
    <w:basedOn w:val="a0"/>
    <w:link w:val="af3"/>
    <w:uiPriority w:val="99"/>
    <w:semiHidden/>
    <w:unhideWhenUsed/>
    <w:rsid w:val="00A111ED"/>
  </w:style>
  <w:style w:type="character" w:customStyle="1" w:styleId="af3">
    <w:name w:val="Основной текст Знак"/>
    <w:basedOn w:val="a1"/>
    <w:link w:val="af2"/>
    <w:uiPriority w:val="99"/>
    <w:semiHidden/>
    <w:rsid w:val="00A111ED"/>
    <w:rPr>
      <w:rFonts w:ascii="Times New Roman" w:eastAsia="Times New Roman" w:hAnsi="Times New Roman" w:cs="Times New Roman"/>
      <w:sz w:val="24"/>
      <w:szCs w:val="24"/>
      <w:lang w:eastAsia="ru-RU"/>
    </w:rPr>
  </w:style>
  <w:style w:type="character" w:customStyle="1" w:styleId="af4">
    <w:name w:val="Основной текст с отступом Знак"/>
    <w:aliases w:val="текст Знак,Основной текст 1 Знак"/>
    <w:basedOn w:val="a1"/>
    <w:link w:val="af5"/>
    <w:semiHidden/>
    <w:locked/>
    <w:rsid w:val="00A111ED"/>
    <w:rPr>
      <w:rFonts w:ascii="Times New Roman" w:eastAsia="Times New Roman" w:hAnsi="Times New Roman" w:cs="Times New Roman"/>
      <w:sz w:val="24"/>
      <w:szCs w:val="24"/>
    </w:rPr>
  </w:style>
  <w:style w:type="paragraph" w:styleId="af5">
    <w:name w:val="Body Text Indent"/>
    <w:aliases w:val="текст,Основной текст 1"/>
    <w:basedOn w:val="a0"/>
    <w:link w:val="af4"/>
    <w:semiHidden/>
    <w:unhideWhenUsed/>
    <w:rsid w:val="00A111ED"/>
    <w:pPr>
      <w:ind w:left="283"/>
    </w:pPr>
    <w:rPr>
      <w:lang w:eastAsia="en-US"/>
    </w:rPr>
  </w:style>
  <w:style w:type="character" w:customStyle="1" w:styleId="12">
    <w:name w:val="Основной текст с отступом Знак1"/>
    <w:aliases w:val="текст Знак1,Основной текст 1 Знак1"/>
    <w:basedOn w:val="a1"/>
    <w:semiHidden/>
    <w:rsid w:val="00A111ED"/>
    <w:rPr>
      <w:rFonts w:ascii="Times New Roman" w:eastAsia="Times New Roman" w:hAnsi="Times New Roman" w:cs="Times New Roman"/>
      <w:sz w:val="24"/>
      <w:szCs w:val="24"/>
      <w:lang w:eastAsia="ru-RU"/>
    </w:rPr>
  </w:style>
  <w:style w:type="paragraph" w:styleId="af6">
    <w:name w:val="Subtitle"/>
    <w:basedOn w:val="a0"/>
    <w:next w:val="a0"/>
    <w:link w:val="af7"/>
    <w:uiPriority w:val="11"/>
    <w:qFormat/>
    <w:rsid w:val="00A111ED"/>
    <w:rPr>
      <w:rFonts w:ascii="Cambria" w:hAnsi="Cambria"/>
      <w:i/>
      <w:iCs/>
      <w:color w:val="2DA2BF"/>
      <w:spacing w:val="15"/>
    </w:rPr>
  </w:style>
  <w:style w:type="character" w:customStyle="1" w:styleId="af7">
    <w:name w:val="Подзаголовок Знак"/>
    <w:basedOn w:val="a1"/>
    <w:link w:val="af6"/>
    <w:uiPriority w:val="11"/>
    <w:rsid w:val="00A111ED"/>
    <w:rPr>
      <w:rFonts w:ascii="Cambria" w:eastAsia="Times New Roman" w:hAnsi="Cambria" w:cs="Times New Roman"/>
      <w:i/>
      <w:iCs/>
      <w:color w:val="2DA2BF"/>
      <w:spacing w:val="15"/>
      <w:sz w:val="24"/>
      <w:szCs w:val="24"/>
      <w:lang w:eastAsia="ru-RU"/>
    </w:rPr>
  </w:style>
  <w:style w:type="paragraph" w:styleId="22">
    <w:name w:val="Body Text 2"/>
    <w:basedOn w:val="a0"/>
    <w:link w:val="23"/>
    <w:uiPriority w:val="99"/>
    <w:semiHidden/>
    <w:unhideWhenUsed/>
    <w:rsid w:val="00A111ED"/>
    <w:pPr>
      <w:spacing w:line="480" w:lineRule="auto"/>
    </w:pPr>
  </w:style>
  <w:style w:type="character" w:customStyle="1" w:styleId="23">
    <w:name w:val="Основной текст 2 Знак"/>
    <w:basedOn w:val="a1"/>
    <w:link w:val="22"/>
    <w:uiPriority w:val="99"/>
    <w:semiHidden/>
    <w:rsid w:val="00A111ED"/>
    <w:rPr>
      <w:rFonts w:ascii="Times New Roman" w:eastAsia="Times New Roman" w:hAnsi="Times New Roman" w:cs="Times New Roman"/>
      <w:sz w:val="24"/>
      <w:szCs w:val="24"/>
      <w:lang w:eastAsia="ru-RU"/>
    </w:rPr>
  </w:style>
  <w:style w:type="paragraph" w:styleId="24">
    <w:name w:val="Body Text Indent 2"/>
    <w:basedOn w:val="a0"/>
    <w:link w:val="25"/>
    <w:uiPriority w:val="99"/>
    <w:semiHidden/>
    <w:unhideWhenUsed/>
    <w:rsid w:val="00A111ED"/>
    <w:pPr>
      <w:spacing w:line="480" w:lineRule="auto"/>
      <w:ind w:left="283"/>
    </w:pPr>
  </w:style>
  <w:style w:type="character" w:customStyle="1" w:styleId="25">
    <w:name w:val="Основной текст с отступом 2 Знак"/>
    <w:basedOn w:val="a1"/>
    <w:link w:val="24"/>
    <w:uiPriority w:val="99"/>
    <w:semiHidden/>
    <w:rsid w:val="00A111ED"/>
    <w:rPr>
      <w:rFonts w:ascii="Times New Roman" w:eastAsia="Times New Roman" w:hAnsi="Times New Roman" w:cs="Times New Roman"/>
      <w:sz w:val="24"/>
      <w:szCs w:val="24"/>
      <w:lang w:eastAsia="ru-RU"/>
    </w:rPr>
  </w:style>
  <w:style w:type="paragraph" w:styleId="af8">
    <w:name w:val="Block Text"/>
    <w:basedOn w:val="a0"/>
    <w:uiPriority w:val="99"/>
    <w:semiHidden/>
    <w:unhideWhenUsed/>
    <w:rsid w:val="00A111ED"/>
    <w:pPr>
      <w:ind w:left="360" w:right="-712"/>
    </w:pPr>
    <w:rPr>
      <w:rFonts w:eastAsia="Calibri"/>
      <w:b/>
      <w:bCs/>
      <w:i/>
      <w:iCs/>
      <w:sz w:val="28"/>
    </w:rPr>
  </w:style>
  <w:style w:type="paragraph" w:styleId="af9">
    <w:name w:val="Document Map"/>
    <w:basedOn w:val="a0"/>
    <w:link w:val="afa"/>
    <w:uiPriority w:val="99"/>
    <w:semiHidden/>
    <w:unhideWhenUsed/>
    <w:rsid w:val="00A111ED"/>
    <w:rPr>
      <w:rFonts w:ascii="Tahoma" w:hAnsi="Tahoma" w:cs="Tahoma"/>
      <w:sz w:val="16"/>
      <w:szCs w:val="16"/>
    </w:rPr>
  </w:style>
  <w:style w:type="character" w:customStyle="1" w:styleId="afa">
    <w:name w:val="Схема документа Знак"/>
    <w:basedOn w:val="a1"/>
    <w:link w:val="af9"/>
    <w:uiPriority w:val="99"/>
    <w:semiHidden/>
    <w:rsid w:val="00A111ED"/>
    <w:rPr>
      <w:rFonts w:ascii="Tahoma" w:eastAsia="Times New Roman" w:hAnsi="Tahoma" w:cs="Tahoma"/>
      <w:sz w:val="16"/>
      <w:szCs w:val="16"/>
      <w:lang w:eastAsia="ru-RU"/>
    </w:rPr>
  </w:style>
  <w:style w:type="paragraph" w:styleId="afb">
    <w:name w:val="annotation subject"/>
    <w:basedOn w:val="a9"/>
    <w:next w:val="a9"/>
    <w:link w:val="afc"/>
    <w:uiPriority w:val="99"/>
    <w:semiHidden/>
    <w:unhideWhenUsed/>
    <w:rsid w:val="00A111ED"/>
    <w:rPr>
      <w:b/>
      <w:bCs/>
    </w:rPr>
  </w:style>
  <w:style w:type="character" w:customStyle="1" w:styleId="afc">
    <w:name w:val="Тема примечания Знак"/>
    <w:basedOn w:val="aa"/>
    <w:link w:val="afb"/>
    <w:uiPriority w:val="99"/>
    <w:semiHidden/>
    <w:rsid w:val="00A111ED"/>
    <w:rPr>
      <w:rFonts w:ascii="Times New Roman" w:eastAsia="Times New Roman" w:hAnsi="Times New Roman" w:cs="Times New Roman"/>
      <w:b/>
      <w:bCs/>
      <w:sz w:val="20"/>
      <w:szCs w:val="20"/>
      <w:lang w:eastAsia="ru-RU"/>
    </w:rPr>
  </w:style>
  <w:style w:type="paragraph" w:styleId="afd">
    <w:name w:val="Balloon Text"/>
    <w:basedOn w:val="a0"/>
    <w:link w:val="afe"/>
    <w:uiPriority w:val="99"/>
    <w:semiHidden/>
    <w:unhideWhenUsed/>
    <w:rsid w:val="00A111ED"/>
    <w:rPr>
      <w:rFonts w:ascii="Tahoma" w:hAnsi="Tahoma" w:cs="Tahoma"/>
      <w:sz w:val="16"/>
      <w:szCs w:val="16"/>
    </w:rPr>
  </w:style>
  <w:style w:type="character" w:customStyle="1" w:styleId="afe">
    <w:name w:val="Текст выноски Знак"/>
    <w:basedOn w:val="a1"/>
    <w:link w:val="afd"/>
    <w:uiPriority w:val="99"/>
    <w:semiHidden/>
    <w:rsid w:val="00A111ED"/>
    <w:rPr>
      <w:rFonts w:ascii="Tahoma" w:eastAsia="Times New Roman" w:hAnsi="Tahoma" w:cs="Tahoma"/>
      <w:sz w:val="16"/>
      <w:szCs w:val="16"/>
      <w:lang w:eastAsia="ru-RU"/>
    </w:rPr>
  </w:style>
  <w:style w:type="paragraph" w:styleId="aff">
    <w:name w:val="No Spacing"/>
    <w:uiPriority w:val="1"/>
    <w:qFormat/>
    <w:rsid w:val="00A111ED"/>
    <w:pPr>
      <w:spacing w:after="0" w:line="240" w:lineRule="auto"/>
    </w:pPr>
    <w:rPr>
      <w:rFonts w:ascii="Times New Roman" w:eastAsia="Times New Roman" w:hAnsi="Times New Roman" w:cs="Times New Roman"/>
      <w:sz w:val="20"/>
      <w:szCs w:val="20"/>
      <w:lang w:eastAsia="ru-RU"/>
    </w:rPr>
  </w:style>
  <w:style w:type="paragraph" w:styleId="aff0">
    <w:name w:val="Revision"/>
    <w:uiPriority w:val="99"/>
    <w:semiHidden/>
    <w:rsid w:val="00A111ED"/>
    <w:pPr>
      <w:spacing w:after="0" w:line="240" w:lineRule="auto"/>
    </w:pPr>
    <w:rPr>
      <w:rFonts w:ascii="Times New Roman" w:eastAsia="Times New Roman" w:hAnsi="Times New Roman" w:cs="Times New Roman"/>
      <w:sz w:val="24"/>
      <w:szCs w:val="24"/>
      <w:lang w:eastAsia="ru-RU"/>
    </w:rPr>
  </w:style>
  <w:style w:type="paragraph" w:styleId="aff1">
    <w:name w:val="List Paragraph"/>
    <w:basedOn w:val="a0"/>
    <w:uiPriority w:val="99"/>
    <w:qFormat/>
    <w:rsid w:val="00A111ED"/>
    <w:pPr>
      <w:ind w:left="720"/>
      <w:contextualSpacing/>
    </w:pPr>
  </w:style>
  <w:style w:type="paragraph" w:styleId="26">
    <w:name w:val="Quote"/>
    <w:basedOn w:val="a0"/>
    <w:next w:val="a0"/>
    <w:link w:val="27"/>
    <w:uiPriority w:val="29"/>
    <w:qFormat/>
    <w:rsid w:val="00A111ED"/>
    <w:rPr>
      <w:i/>
      <w:iCs/>
      <w:color w:val="000000"/>
    </w:rPr>
  </w:style>
  <w:style w:type="character" w:customStyle="1" w:styleId="27">
    <w:name w:val="Цитата 2 Знак"/>
    <w:basedOn w:val="a1"/>
    <w:link w:val="26"/>
    <w:uiPriority w:val="29"/>
    <w:rsid w:val="00A111ED"/>
    <w:rPr>
      <w:rFonts w:ascii="Times New Roman" w:eastAsia="Times New Roman" w:hAnsi="Times New Roman" w:cs="Times New Roman"/>
      <w:i/>
      <w:iCs/>
      <w:color w:val="000000"/>
      <w:sz w:val="24"/>
      <w:szCs w:val="24"/>
      <w:lang w:eastAsia="ru-RU"/>
    </w:rPr>
  </w:style>
  <w:style w:type="paragraph" w:styleId="aff2">
    <w:name w:val="Intense Quote"/>
    <w:basedOn w:val="a0"/>
    <w:next w:val="a0"/>
    <w:link w:val="aff3"/>
    <w:uiPriority w:val="30"/>
    <w:qFormat/>
    <w:rsid w:val="00A111ED"/>
    <w:pPr>
      <w:pBdr>
        <w:bottom w:val="single" w:sz="4" w:space="4" w:color="2DA2BF"/>
      </w:pBdr>
      <w:spacing w:before="200" w:after="280"/>
      <w:ind w:left="936" w:right="936"/>
    </w:pPr>
    <w:rPr>
      <w:b/>
      <w:bCs/>
      <w:i/>
      <w:iCs/>
      <w:color w:val="2DA2BF"/>
    </w:rPr>
  </w:style>
  <w:style w:type="character" w:customStyle="1" w:styleId="aff3">
    <w:name w:val="Выделенная цитата Знак"/>
    <w:basedOn w:val="a1"/>
    <w:link w:val="aff2"/>
    <w:uiPriority w:val="30"/>
    <w:rsid w:val="00A111ED"/>
    <w:rPr>
      <w:rFonts w:ascii="Times New Roman" w:eastAsia="Times New Roman" w:hAnsi="Times New Roman" w:cs="Times New Roman"/>
      <w:b/>
      <w:bCs/>
      <w:i/>
      <w:iCs/>
      <w:color w:val="2DA2BF"/>
      <w:sz w:val="24"/>
      <w:szCs w:val="24"/>
      <w:lang w:eastAsia="ru-RU"/>
    </w:rPr>
  </w:style>
  <w:style w:type="paragraph" w:styleId="aff4">
    <w:name w:val="TOC Heading"/>
    <w:basedOn w:val="10"/>
    <w:next w:val="a0"/>
    <w:uiPriority w:val="39"/>
    <w:semiHidden/>
    <w:unhideWhenUsed/>
    <w:qFormat/>
    <w:rsid w:val="00A111ED"/>
    <w:pPr>
      <w:keepNext/>
      <w:spacing w:after="60" w:line="240" w:lineRule="auto"/>
      <w:outlineLvl w:val="9"/>
    </w:pPr>
    <w:rPr>
      <w:rFonts w:ascii="Cambria" w:hAnsi="Cambria"/>
      <w:kern w:val="32"/>
      <w:sz w:val="32"/>
      <w:szCs w:val="32"/>
    </w:rPr>
  </w:style>
  <w:style w:type="paragraph" w:customStyle="1" w:styleId="1">
    <w:name w:val="УМКД Заголовок 1 ФГОС"/>
    <w:basedOn w:val="a0"/>
    <w:qFormat/>
    <w:rsid w:val="00A111ED"/>
    <w:pPr>
      <w:numPr>
        <w:numId w:val="3"/>
      </w:numPr>
      <w:tabs>
        <w:tab w:val="left" w:pos="993"/>
      </w:tabs>
      <w:spacing w:before="240" w:after="240"/>
    </w:pPr>
    <w:rPr>
      <w:b/>
    </w:rPr>
  </w:style>
  <w:style w:type="paragraph" w:customStyle="1" w:styleId="aff5">
    <w:name w:val="УМКД Текст без нумерации"/>
    <w:basedOn w:val="24"/>
    <w:uiPriority w:val="99"/>
    <w:qFormat/>
    <w:rsid w:val="00A111ED"/>
    <w:pPr>
      <w:keepLines/>
      <w:spacing w:after="0" w:line="360" w:lineRule="auto"/>
      <w:ind w:left="0" w:firstLine="567"/>
      <w:jc w:val="both"/>
    </w:pPr>
  </w:style>
  <w:style w:type="paragraph" w:customStyle="1" w:styleId="Default">
    <w:name w:val="Default"/>
    <w:uiPriority w:val="99"/>
    <w:rsid w:val="00A111E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tyle37">
    <w:name w:val="Style37"/>
    <w:basedOn w:val="a0"/>
    <w:uiPriority w:val="99"/>
    <w:rsid w:val="00A111ED"/>
    <w:pPr>
      <w:widowControl w:val="0"/>
      <w:autoSpaceDE w:val="0"/>
      <w:autoSpaceDN w:val="0"/>
      <w:adjustRightInd w:val="0"/>
    </w:pPr>
  </w:style>
  <w:style w:type="paragraph" w:customStyle="1" w:styleId="Web">
    <w:name w:val="Обычный (Web)"/>
    <w:basedOn w:val="a0"/>
    <w:uiPriority w:val="99"/>
    <w:rsid w:val="00A111ED"/>
    <w:pPr>
      <w:spacing w:before="100" w:after="100"/>
    </w:pPr>
    <w:rPr>
      <w:szCs w:val="20"/>
    </w:rPr>
  </w:style>
  <w:style w:type="paragraph" w:customStyle="1" w:styleId="13">
    <w:name w:val="Обычный (веб)1"/>
    <w:basedOn w:val="a0"/>
    <w:uiPriority w:val="99"/>
    <w:rsid w:val="00A111ED"/>
    <w:pPr>
      <w:suppressAutoHyphens/>
      <w:spacing w:before="100" w:after="100" w:line="100" w:lineRule="atLeast"/>
    </w:pPr>
    <w:rPr>
      <w:lang w:eastAsia="ar-SA"/>
    </w:rPr>
  </w:style>
  <w:style w:type="paragraph" w:customStyle="1" w:styleId="14">
    <w:name w:val="Абзац списка1"/>
    <w:basedOn w:val="a0"/>
    <w:uiPriority w:val="99"/>
    <w:rsid w:val="00A111ED"/>
    <w:pPr>
      <w:widowControl w:val="0"/>
      <w:ind w:left="720" w:firstLine="400"/>
      <w:contextualSpacing/>
      <w:jc w:val="both"/>
    </w:pPr>
    <w:rPr>
      <w:rFonts w:eastAsia="Calibri"/>
    </w:rPr>
  </w:style>
  <w:style w:type="paragraph" w:customStyle="1" w:styleId="Metod2">
    <w:name w:val="Metod_2"/>
    <w:basedOn w:val="a0"/>
    <w:uiPriority w:val="99"/>
    <w:semiHidden/>
    <w:rsid w:val="00A111ED"/>
    <w:pPr>
      <w:keepNext/>
      <w:widowControl w:val="0"/>
      <w:tabs>
        <w:tab w:val="left" w:pos="3402"/>
      </w:tabs>
      <w:snapToGrid w:val="0"/>
      <w:spacing w:line="300" w:lineRule="exact"/>
      <w:jc w:val="center"/>
      <w:outlineLvl w:val="1"/>
    </w:pPr>
  </w:style>
  <w:style w:type="paragraph" w:customStyle="1" w:styleId="28">
    <w:name w:val="Обычный (веб)2"/>
    <w:basedOn w:val="a0"/>
    <w:uiPriority w:val="99"/>
    <w:rsid w:val="00A111ED"/>
    <w:pPr>
      <w:spacing w:before="200" w:after="200"/>
      <w:jc w:val="both"/>
    </w:pPr>
  </w:style>
  <w:style w:type="paragraph" w:customStyle="1" w:styleId="aff6">
    <w:name w:val="список с точками"/>
    <w:basedOn w:val="a0"/>
    <w:uiPriority w:val="99"/>
    <w:rsid w:val="00A111ED"/>
    <w:pPr>
      <w:spacing w:line="312" w:lineRule="auto"/>
      <w:jc w:val="both"/>
    </w:pPr>
  </w:style>
  <w:style w:type="paragraph" w:customStyle="1" w:styleId="1-">
    <w:name w:val="УМКД 1-ый подзаголовок раздела"/>
    <w:basedOn w:val="a0"/>
    <w:uiPriority w:val="99"/>
    <w:qFormat/>
    <w:rsid w:val="00A111ED"/>
    <w:pPr>
      <w:keepNext/>
      <w:numPr>
        <w:ilvl w:val="1"/>
        <w:numId w:val="5"/>
      </w:numPr>
      <w:tabs>
        <w:tab w:val="left" w:pos="1134"/>
      </w:tabs>
      <w:spacing w:before="120" w:line="360" w:lineRule="auto"/>
      <w:jc w:val="both"/>
    </w:pPr>
    <w:rPr>
      <w:rFonts w:eastAsia="Calibri"/>
      <w:b/>
    </w:rPr>
  </w:style>
  <w:style w:type="paragraph" w:customStyle="1" w:styleId="2-">
    <w:name w:val="УМКД 2-ой подзаголовок раздела"/>
    <w:basedOn w:val="a0"/>
    <w:uiPriority w:val="99"/>
    <w:qFormat/>
    <w:rsid w:val="00A111ED"/>
    <w:pPr>
      <w:numPr>
        <w:ilvl w:val="2"/>
        <w:numId w:val="5"/>
      </w:numPr>
      <w:tabs>
        <w:tab w:val="left" w:pos="993"/>
      </w:tabs>
      <w:spacing w:line="360" w:lineRule="auto"/>
      <w:jc w:val="both"/>
    </w:pPr>
    <w:rPr>
      <w:rFonts w:ascii="Times New Roman CYR" w:eastAsia="Calibri" w:hAnsi="Times New Roman CYR" w:cs="Times New Roman CYR"/>
    </w:rPr>
  </w:style>
  <w:style w:type="paragraph" w:customStyle="1" w:styleId="3-">
    <w:name w:val="УМКД 3-ий подзаголовок"/>
    <w:basedOn w:val="2-"/>
    <w:uiPriority w:val="99"/>
    <w:qFormat/>
    <w:rsid w:val="00A111ED"/>
    <w:pPr>
      <w:numPr>
        <w:ilvl w:val="3"/>
        <w:numId w:val="7"/>
      </w:numPr>
    </w:pPr>
    <w:rPr>
      <w:rFonts w:ascii="Times New Roman" w:hAnsi="Times New Roman" w:cs="Times New Roman"/>
      <w:sz w:val="20"/>
      <w:szCs w:val="20"/>
    </w:rPr>
  </w:style>
  <w:style w:type="paragraph" w:customStyle="1" w:styleId="dashbullet">
    <w:name w:val="УМКД dash bullet"/>
    <w:basedOn w:val="a0"/>
    <w:uiPriority w:val="99"/>
    <w:qFormat/>
    <w:rsid w:val="00A111ED"/>
    <w:pPr>
      <w:autoSpaceDE w:val="0"/>
      <w:spacing w:line="360" w:lineRule="auto"/>
      <w:ind w:left="992" w:hanging="357"/>
      <w:jc w:val="both"/>
    </w:pPr>
    <w:rPr>
      <w:rFonts w:eastAsia="GFJJHK+TimesNewRomanPSMT"/>
    </w:rPr>
  </w:style>
  <w:style w:type="paragraph" w:customStyle="1" w:styleId="a">
    <w:name w:val="УМКД Заголовок раздела"/>
    <w:basedOn w:val="a0"/>
    <w:uiPriority w:val="99"/>
    <w:qFormat/>
    <w:rsid w:val="00A111ED"/>
    <w:pPr>
      <w:keepNext/>
      <w:numPr>
        <w:numId w:val="5"/>
      </w:numPr>
      <w:spacing w:before="360" w:after="360"/>
      <w:jc w:val="center"/>
    </w:pPr>
    <w:rPr>
      <w:rFonts w:eastAsia="Calibri"/>
      <w:b/>
    </w:rPr>
  </w:style>
  <w:style w:type="paragraph" w:customStyle="1" w:styleId="aff7">
    <w:name w:val="УМКД простая нумерация"/>
    <w:basedOn w:val="aff1"/>
    <w:uiPriority w:val="99"/>
    <w:qFormat/>
    <w:rsid w:val="00A111ED"/>
    <w:pPr>
      <w:tabs>
        <w:tab w:val="left" w:pos="567"/>
      </w:tabs>
      <w:spacing w:before="120"/>
      <w:ind w:left="567" w:hanging="567"/>
    </w:pPr>
    <w:rPr>
      <w:lang w:val="en-US"/>
    </w:rPr>
  </w:style>
  <w:style w:type="paragraph" w:customStyle="1" w:styleId="aff8">
    <w:name w:val="Центр"/>
    <w:basedOn w:val="ad"/>
    <w:uiPriority w:val="99"/>
    <w:rsid w:val="00A111ED"/>
    <w:pPr>
      <w:tabs>
        <w:tab w:val="clear" w:pos="4677"/>
        <w:tab w:val="clear" w:pos="9355"/>
        <w:tab w:val="center" w:pos="4536"/>
        <w:tab w:val="right" w:pos="9072"/>
      </w:tabs>
      <w:jc w:val="center"/>
    </w:pPr>
  </w:style>
  <w:style w:type="paragraph" w:customStyle="1" w:styleId="15">
    <w:name w:val="Знак1"/>
    <w:basedOn w:val="a0"/>
    <w:uiPriority w:val="99"/>
    <w:rsid w:val="00A111ED"/>
    <w:pPr>
      <w:tabs>
        <w:tab w:val="num" w:pos="643"/>
      </w:tabs>
      <w:spacing w:after="160" w:line="240" w:lineRule="exact"/>
    </w:pPr>
    <w:rPr>
      <w:rFonts w:ascii="Verdana" w:hAnsi="Verdana" w:cs="Verdana"/>
      <w:sz w:val="20"/>
      <w:szCs w:val="20"/>
      <w:lang w:val="en-US" w:eastAsia="en-US"/>
    </w:rPr>
  </w:style>
  <w:style w:type="paragraph" w:customStyle="1" w:styleId="p25">
    <w:name w:val="p25"/>
    <w:basedOn w:val="a0"/>
    <w:uiPriority w:val="99"/>
    <w:rsid w:val="00A111ED"/>
    <w:pPr>
      <w:spacing w:before="100" w:beforeAutospacing="1" w:after="100" w:afterAutospacing="1"/>
    </w:pPr>
  </w:style>
  <w:style w:type="paragraph" w:customStyle="1" w:styleId="p26">
    <w:name w:val="p26"/>
    <w:basedOn w:val="a0"/>
    <w:uiPriority w:val="99"/>
    <w:rsid w:val="00A111ED"/>
    <w:pPr>
      <w:spacing w:before="100" w:beforeAutospacing="1" w:after="100" w:afterAutospacing="1"/>
    </w:pPr>
  </w:style>
  <w:style w:type="paragraph" w:customStyle="1" w:styleId="p27">
    <w:name w:val="p27"/>
    <w:basedOn w:val="a0"/>
    <w:uiPriority w:val="99"/>
    <w:rsid w:val="00A111ED"/>
    <w:pPr>
      <w:spacing w:before="100" w:beforeAutospacing="1" w:after="100" w:afterAutospacing="1"/>
    </w:pPr>
  </w:style>
  <w:style w:type="paragraph" w:customStyle="1" w:styleId="p28">
    <w:name w:val="p28"/>
    <w:basedOn w:val="a0"/>
    <w:uiPriority w:val="99"/>
    <w:rsid w:val="00A111ED"/>
    <w:pPr>
      <w:spacing w:before="100" w:beforeAutospacing="1" w:after="100" w:afterAutospacing="1"/>
    </w:pPr>
  </w:style>
  <w:style w:type="paragraph" w:customStyle="1" w:styleId="p10">
    <w:name w:val="p10"/>
    <w:basedOn w:val="a0"/>
    <w:uiPriority w:val="99"/>
    <w:rsid w:val="00A111ED"/>
    <w:pPr>
      <w:spacing w:before="100" w:beforeAutospacing="1" w:after="100" w:afterAutospacing="1"/>
    </w:pPr>
  </w:style>
  <w:style w:type="paragraph" w:customStyle="1" w:styleId="p9">
    <w:name w:val="p9"/>
    <w:basedOn w:val="a0"/>
    <w:uiPriority w:val="99"/>
    <w:rsid w:val="00A111ED"/>
    <w:pPr>
      <w:spacing w:before="100" w:beforeAutospacing="1" w:after="100" w:afterAutospacing="1"/>
    </w:pPr>
  </w:style>
  <w:style w:type="paragraph" w:customStyle="1" w:styleId="p13">
    <w:name w:val="p13"/>
    <w:basedOn w:val="a0"/>
    <w:uiPriority w:val="99"/>
    <w:rsid w:val="00A111ED"/>
    <w:pPr>
      <w:spacing w:before="100" w:beforeAutospacing="1" w:after="100" w:afterAutospacing="1"/>
    </w:pPr>
  </w:style>
  <w:style w:type="paragraph" w:customStyle="1" w:styleId="western">
    <w:name w:val="western"/>
    <w:basedOn w:val="a0"/>
    <w:uiPriority w:val="99"/>
    <w:rsid w:val="00A111ED"/>
    <w:pPr>
      <w:spacing w:before="100" w:beforeAutospacing="1" w:after="100" w:afterAutospacing="1"/>
    </w:pPr>
  </w:style>
  <w:style w:type="character" w:styleId="aff9">
    <w:name w:val="footnote reference"/>
    <w:semiHidden/>
    <w:unhideWhenUsed/>
    <w:rsid w:val="00A111ED"/>
    <w:rPr>
      <w:vertAlign w:val="superscript"/>
    </w:rPr>
  </w:style>
  <w:style w:type="character" w:styleId="affa">
    <w:name w:val="annotation reference"/>
    <w:basedOn w:val="a1"/>
    <w:semiHidden/>
    <w:unhideWhenUsed/>
    <w:rsid w:val="00A111ED"/>
    <w:rPr>
      <w:sz w:val="16"/>
      <w:szCs w:val="16"/>
    </w:rPr>
  </w:style>
  <w:style w:type="character" w:styleId="affb">
    <w:name w:val="Subtle Emphasis"/>
    <w:uiPriority w:val="19"/>
    <w:qFormat/>
    <w:rsid w:val="00A111ED"/>
    <w:rPr>
      <w:i/>
      <w:iCs/>
      <w:color w:val="808080"/>
    </w:rPr>
  </w:style>
  <w:style w:type="character" w:styleId="affc">
    <w:name w:val="Intense Emphasis"/>
    <w:uiPriority w:val="21"/>
    <w:qFormat/>
    <w:rsid w:val="00A111ED"/>
    <w:rPr>
      <w:b/>
      <w:bCs/>
      <w:i/>
      <w:iCs/>
      <w:color w:val="2DA2BF"/>
    </w:rPr>
  </w:style>
  <w:style w:type="character" w:styleId="affd">
    <w:name w:val="Subtle Reference"/>
    <w:uiPriority w:val="31"/>
    <w:qFormat/>
    <w:rsid w:val="00A111ED"/>
    <w:rPr>
      <w:smallCaps/>
      <w:color w:val="DA1F28"/>
      <w:u w:val="single"/>
    </w:rPr>
  </w:style>
  <w:style w:type="character" w:styleId="affe">
    <w:name w:val="Intense Reference"/>
    <w:uiPriority w:val="32"/>
    <w:qFormat/>
    <w:rsid w:val="00A111ED"/>
    <w:rPr>
      <w:b/>
      <w:bCs/>
      <w:smallCaps/>
      <w:color w:val="DA1F28"/>
      <w:spacing w:val="5"/>
      <w:u w:val="single"/>
    </w:rPr>
  </w:style>
  <w:style w:type="character" w:styleId="afff">
    <w:name w:val="Book Title"/>
    <w:uiPriority w:val="33"/>
    <w:qFormat/>
    <w:rsid w:val="00A111ED"/>
    <w:rPr>
      <w:b/>
      <w:bCs/>
      <w:smallCaps/>
      <w:spacing w:val="5"/>
    </w:rPr>
  </w:style>
  <w:style w:type="character" w:customStyle="1" w:styleId="apple-converted-space">
    <w:name w:val="apple-converted-space"/>
    <w:basedOn w:val="a1"/>
    <w:rsid w:val="00A111ED"/>
  </w:style>
  <w:style w:type="character" w:customStyle="1" w:styleId="16">
    <w:name w:val="Знак Знак1"/>
    <w:rsid w:val="00A111ED"/>
    <w:rPr>
      <w:rFonts w:ascii="Times New Roman" w:eastAsia="Times New Roman" w:hAnsi="Times New Roman" w:cs="Times New Roman" w:hint="default"/>
      <w:sz w:val="24"/>
      <w:szCs w:val="24"/>
      <w:lang w:eastAsia="ru-RU"/>
    </w:rPr>
  </w:style>
  <w:style w:type="character" w:customStyle="1" w:styleId="ListLabel3">
    <w:name w:val="ListLabel 3"/>
    <w:rsid w:val="00A111ED"/>
    <w:rPr>
      <w:rFonts w:ascii="Courier New" w:hAnsi="Courier New" w:cs="Courier New" w:hint="default"/>
    </w:rPr>
  </w:style>
  <w:style w:type="character" w:customStyle="1" w:styleId="apple-style-span">
    <w:name w:val="apple-style-span"/>
    <w:basedOn w:val="a1"/>
    <w:rsid w:val="00A111ED"/>
  </w:style>
  <w:style w:type="character" w:customStyle="1" w:styleId="FontStyle25">
    <w:name w:val="Font Style25"/>
    <w:basedOn w:val="a1"/>
    <w:rsid w:val="00A111ED"/>
    <w:rPr>
      <w:rFonts w:ascii="Times New Roman" w:hAnsi="Times New Roman" w:cs="Times New Roman" w:hint="default"/>
      <w:i/>
      <w:iCs/>
      <w:sz w:val="16"/>
      <w:szCs w:val="16"/>
    </w:rPr>
  </w:style>
  <w:style w:type="character" w:customStyle="1" w:styleId="s1">
    <w:name w:val="s1"/>
    <w:basedOn w:val="a1"/>
    <w:rsid w:val="00A111ED"/>
  </w:style>
  <w:style w:type="character" w:customStyle="1" w:styleId="s10">
    <w:name w:val="s10"/>
    <w:basedOn w:val="a1"/>
    <w:rsid w:val="00A111ED"/>
  </w:style>
  <w:style w:type="character" w:customStyle="1" w:styleId="s7">
    <w:name w:val="s7"/>
    <w:basedOn w:val="a1"/>
    <w:rsid w:val="00A111ED"/>
  </w:style>
  <w:style w:type="character" w:customStyle="1" w:styleId="s11">
    <w:name w:val="s11"/>
    <w:basedOn w:val="a1"/>
    <w:rsid w:val="00A111ED"/>
  </w:style>
  <w:style w:type="character" w:customStyle="1" w:styleId="s13">
    <w:name w:val="s13"/>
    <w:basedOn w:val="a1"/>
    <w:rsid w:val="00A111ED"/>
  </w:style>
  <w:style w:type="table" w:styleId="afff0">
    <w:name w:val="Table Grid"/>
    <w:basedOn w:val="a2"/>
    <w:uiPriority w:val="59"/>
    <w:rsid w:val="00A111ED"/>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1">
    <w:name w:val="Emphasis"/>
    <w:basedOn w:val="a1"/>
    <w:qFormat/>
    <w:rsid w:val="00A111ED"/>
    <w:rPr>
      <w:i/>
      <w:iCs/>
    </w:rPr>
  </w:style>
  <w:style w:type="character" w:styleId="afff2">
    <w:name w:val="Strong"/>
    <w:basedOn w:val="a1"/>
    <w:qFormat/>
    <w:rsid w:val="00A111ED"/>
    <w:rPr>
      <w:b/>
      <w:bCs/>
    </w:rPr>
  </w:style>
  <w:style w:type="paragraph" w:styleId="31">
    <w:name w:val="toc 3"/>
    <w:basedOn w:val="a0"/>
    <w:next w:val="a0"/>
    <w:autoRedefine/>
    <w:uiPriority w:val="39"/>
    <w:unhideWhenUsed/>
    <w:rsid w:val="005D2EE4"/>
    <w:pPr>
      <w:spacing w:after="100"/>
      <w:ind w:left="480"/>
    </w:pPr>
  </w:style>
  <w:style w:type="paragraph" w:styleId="17">
    <w:name w:val="toc 1"/>
    <w:basedOn w:val="a0"/>
    <w:next w:val="a0"/>
    <w:autoRedefine/>
    <w:uiPriority w:val="39"/>
    <w:unhideWhenUsed/>
    <w:rsid w:val="005D2EE4"/>
    <w:pPr>
      <w:spacing w:after="100"/>
    </w:pPr>
  </w:style>
  <w:style w:type="paragraph" w:styleId="29">
    <w:name w:val="toc 2"/>
    <w:basedOn w:val="a0"/>
    <w:next w:val="a0"/>
    <w:autoRedefine/>
    <w:uiPriority w:val="39"/>
    <w:unhideWhenUsed/>
    <w:rsid w:val="005D2EE4"/>
    <w:pPr>
      <w:spacing w:after="100"/>
      <w:ind w:left="240"/>
    </w:pPr>
  </w:style>
  <w:style w:type="paragraph" w:styleId="41">
    <w:name w:val="toc 4"/>
    <w:basedOn w:val="a0"/>
    <w:next w:val="a0"/>
    <w:autoRedefine/>
    <w:uiPriority w:val="39"/>
    <w:unhideWhenUsed/>
    <w:rsid w:val="005D2EE4"/>
    <w:pPr>
      <w:spacing w:after="100"/>
      <w:ind w:left="660"/>
    </w:pPr>
    <w:rPr>
      <w:rFonts w:asciiTheme="minorHAnsi" w:eastAsiaTheme="minorEastAsia" w:hAnsiTheme="minorHAnsi" w:cstheme="minorBidi"/>
      <w:sz w:val="22"/>
      <w:szCs w:val="22"/>
    </w:rPr>
  </w:style>
  <w:style w:type="paragraph" w:styleId="51">
    <w:name w:val="toc 5"/>
    <w:basedOn w:val="a0"/>
    <w:next w:val="a0"/>
    <w:autoRedefine/>
    <w:uiPriority w:val="39"/>
    <w:unhideWhenUsed/>
    <w:rsid w:val="005D2EE4"/>
    <w:pPr>
      <w:spacing w:after="100"/>
      <w:ind w:left="880"/>
    </w:pPr>
    <w:rPr>
      <w:rFonts w:asciiTheme="minorHAnsi" w:eastAsiaTheme="minorEastAsia" w:hAnsiTheme="minorHAnsi" w:cstheme="minorBidi"/>
      <w:sz w:val="22"/>
      <w:szCs w:val="22"/>
    </w:rPr>
  </w:style>
  <w:style w:type="paragraph" w:styleId="61">
    <w:name w:val="toc 6"/>
    <w:basedOn w:val="a0"/>
    <w:next w:val="a0"/>
    <w:autoRedefine/>
    <w:uiPriority w:val="39"/>
    <w:unhideWhenUsed/>
    <w:rsid w:val="005D2EE4"/>
    <w:pPr>
      <w:spacing w:after="100"/>
      <w:ind w:left="1100"/>
    </w:pPr>
    <w:rPr>
      <w:rFonts w:asciiTheme="minorHAnsi" w:eastAsiaTheme="minorEastAsia" w:hAnsiTheme="minorHAnsi" w:cstheme="minorBidi"/>
      <w:sz w:val="22"/>
      <w:szCs w:val="22"/>
    </w:rPr>
  </w:style>
  <w:style w:type="paragraph" w:styleId="71">
    <w:name w:val="toc 7"/>
    <w:basedOn w:val="a0"/>
    <w:next w:val="a0"/>
    <w:autoRedefine/>
    <w:uiPriority w:val="39"/>
    <w:unhideWhenUsed/>
    <w:rsid w:val="005D2EE4"/>
    <w:pPr>
      <w:spacing w:after="100"/>
      <w:ind w:left="1320"/>
    </w:pPr>
    <w:rPr>
      <w:rFonts w:asciiTheme="minorHAnsi" w:eastAsiaTheme="minorEastAsia" w:hAnsiTheme="minorHAnsi" w:cstheme="minorBidi"/>
      <w:sz w:val="22"/>
      <w:szCs w:val="22"/>
    </w:rPr>
  </w:style>
  <w:style w:type="paragraph" w:styleId="81">
    <w:name w:val="toc 8"/>
    <w:basedOn w:val="a0"/>
    <w:next w:val="a0"/>
    <w:autoRedefine/>
    <w:uiPriority w:val="39"/>
    <w:unhideWhenUsed/>
    <w:rsid w:val="005D2EE4"/>
    <w:pPr>
      <w:spacing w:after="100"/>
      <w:ind w:left="1540"/>
    </w:pPr>
    <w:rPr>
      <w:rFonts w:asciiTheme="minorHAnsi" w:eastAsiaTheme="minorEastAsia" w:hAnsiTheme="minorHAnsi" w:cstheme="minorBidi"/>
      <w:sz w:val="22"/>
      <w:szCs w:val="22"/>
    </w:rPr>
  </w:style>
  <w:style w:type="paragraph" w:styleId="91">
    <w:name w:val="toc 9"/>
    <w:basedOn w:val="a0"/>
    <w:next w:val="a0"/>
    <w:autoRedefine/>
    <w:uiPriority w:val="39"/>
    <w:unhideWhenUsed/>
    <w:rsid w:val="005D2EE4"/>
    <w:pPr>
      <w:spacing w:after="100"/>
      <w:ind w:left="1760"/>
    </w:pPr>
    <w:rPr>
      <w:rFonts w:asciiTheme="minorHAnsi" w:eastAsiaTheme="minorEastAsia" w:hAnsiTheme="minorHAnsi" w:cstheme="minorBidi"/>
      <w:sz w:val="22"/>
      <w:szCs w:val="22"/>
    </w:rPr>
  </w:style>
  <w:style w:type="character" w:customStyle="1" w:styleId="c2">
    <w:name w:val="c2"/>
    <w:basedOn w:val="a1"/>
    <w:rsid w:val="00A00A62"/>
  </w:style>
  <w:style w:type="paragraph" w:customStyle="1" w:styleId="c4">
    <w:name w:val="c4"/>
    <w:basedOn w:val="a0"/>
    <w:rsid w:val="00A00A62"/>
    <w:pPr>
      <w:spacing w:before="100" w:beforeAutospacing="1" w:after="100" w:afterAutospacing="1"/>
    </w:pPr>
  </w:style>
  <w:style w:type="table" w:customStyle="1" w:styleId="18">
    <w:name w:val="Сетка таблицы1"/>
    <w:basedOn w:val="a2"/>
    <w:next w:val="afff0"/>
    <w:uiPriority w:val="59"/>
    <w:rsid w:val="00F720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9">
    <w:name w:val="Неразрешенное упоминание1"/>
    <w:basedOn w:val="a1"/>
    <w:uiPriority w:val="99"/>
    <w:semiHidden/>
    <w:unhideWhenUsed/>
    <w:rsid w:val="002417BC"/>
    <w:rPr>
      <w:color w:val="605E5C"/>
      <w:shd w:val="clear" w:color="auto" w:fill="E1DFDD"/>
    </w:rPr>
  </w:style>
  <w:style w:type="character" w:customStyle="1" w:styleId="211pt">
    <w:name w:val="Основной текст (2) + 11 pt"/>
    <w:basedOn w:val="a1"/>
    <w:rsid w:val="00343B9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8578589">
      <w:bodyDiv w:val="1"/>
      <w:marLeft w:val="0"/>
      <w:marRight w:val="0"/>
      <w:marTop w:val="0"/>
      <w:marBottom w:val="0"/>
      <w:divBdr>
        <w:top w:val="none" w:sz="0" w:space="0" w:color="auto"/>
        <w:left w:val="none" w:sz="0" w:space="0" w:color="auto"/>
        <w:bottom w:val="none" w:sz="0" w:space="0" w:color="auto"/>
        <w:right w:val="none" w:sz="0" w:space="0" w:color="auto"/>
      </w:divBdr>
    </w:div>
    <w:div w:id="1427267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ncient-orthodoxy.narod.ru/doc/1274.htm" TargetMode="External"/><Relationship Id="rId13" Type="http://schemas.openxmlformats.org/officeDocument/2006/relationships/hyperlink" Target="http://www.sedmitza.ru/text/436314.html" TargetMode="External"/><Relationship Id="rId18" Type="http://schemas.openxmlformats.org/officeDocument/2006/relationships/hyperlink" Target="http://www.sedmitza.ru/text/436227.html"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sedmitza.ru" TargetMode="External"/><Relationship Id="rId7" Type="http://schemas.openxmlformats.org/officeDocument/2006/relationships/endnotes" Target="endnotes.xml"/><Relationship Id="rId12" Type="http://schemas.openxmlformats.org/officeDocument/2006/relationships/hyperlink" Target="http://www.sedmitza.ru/text/436311.html" TargetMode="External"/><Relationship Id="rId17" Type="http://schemas.openxmlformats.org/officeDocument/2006/relationships/hyperlink" Target="http://www.sedmitza.ru/text/436326.html"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sedmitza.ru/text/436323.html" TargetMode="External"/><Relationship Id="rId20" Type="http://schemas.openxmlformats.org/officeDocument/2006/relationships/hyperlink" Target="http://www.sedmitza.ru/text/436227.htm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dmitza.ru/text/436227.html"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sedmitza.ru/text/436227.html"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www.sedmitza.ru/text/436299.html" TargetMode="External"/><Relationship Id="rId19" Type="http://schemas.openxmlformats.org/officeDocument/2006/relationships/hyperlink" Target="http://www.sedmitza.ru/text/436146.html" TargetMode="External"/><Relationship Id="rId4" Type="http://schemas.openxmlformats.org/officeDocument/2006/relationships/settings" Target="settings.xml"/><Relationship Id="rId9" Type="http://schemas.openxmlformats.org/officeDocument/2006/relationships/hyperlink" Target="http://www.sedmitza.ru/text/436338.html" TargetMode="External"/><Relationship Id="rId14" Type="http://schemas.openxmlformats.org/officeDocument/2006/relationships/hyperlink" Target="http://www.sedmitza.ru/text/436317.html" TargetMode="External"/><Relationship Id="rId22" Type="http://schemas.openxmlformats.org/officeDocument/2006/relationships/hyperlink" Target="http://www.bogoslov.ru/" TargetMode="External"/><Relationship Id="rId27" Type="http://schemas.openxmlformats.org/officeDocument/2006/relationships/header" Target="header3.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C96AF2-D675-4FA7-AC0D-7EDB853CD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47</Pages>
  <Words>14025</Words>
  <Characters>88499</Characters>
  <Application>Microsoft Office Word</Application>
  <DocSecurity>0</DocSecurity>
  <Lines>1669</Lines>
  <Paragraphs>300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Медведева Анастасия Алексеевна</dc:creator>
  <cp:keywords/>
  <dc:description/>
  <cp:lastModifiedBy>Вячеслав Ячменик</cp:lastModifiedBy>
  <cp:revision>15</cp:revision>
  <dcterms:created xsi:type="dcterms:W3CDTF">2017-07-25T13:19:00Z</dcterms:created>
  <dcterms:modified xsi:type="dcterms:W3CDTF">2021-12-17T09:53:00Z</dcterms:modified>
</cp:coreProperties>
</file>