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ДУХОВНАЯ ОБРАЗОВАТЕЛЬНАЯ РЕЛИГИОЗНАЯ ОРГАНИЗАЦИЯ ВЫСШЕГО ОБРАЗОВАНИЯ РУССКОЙ ПРАВОСЛАВНОЙ ЦЕРКВИ</w:t>
      </w: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ПРАВОСЛАВНЫЙ СВЯТО-ТИХОНОВСКИЙ БОГОСЛОВСКИЙ ИНСТИТУТ</w:t>
      </w: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КАФЕДРА ПАСТЫРСКОГО И НРАВСТВЕННОГО БОГОСЛОВИЯ</w:t>
      </w: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34264" w:rsidRPr="00353691" w:rsidTr="00E34264">
        <w:tc>
          <w:tcPr>
            <w:tcW w:w="4785" w:type="dxa"/>
          </w:tcPr>
          <w:p w:rsidR="00E34264" w:rsidRPr="00353691" w:rsidRDefault="00E34264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E34264" w:rsidRPr="00353691" w:rsidRDefault="00E34264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E34264" w:rsidRPr="00353691" w:rsidRDefault="00E34264" w:rsidP="00353691">
            <w:pPr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353691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34264" w:rsidRPr="00353691" w:rsidRDefault="00E34264" w:rsidP="00353691">
            <w:pPr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353691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353691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 ПСТБИ</w:t>
            </w:r>
          </w:p>
          <w:p w:rsidR="00E34264" w:rsidRPr="00353691" w:rsidRDefault="00E34264" w:rsidP="00353691">
            <w:pPr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353691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_____________ / 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прот</w:t>
            </w:r>
            <w:proofErr w:type="spellEnd"/>
            <w:r w:rsidRPr="00353691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34264" w:rsidRPr="00353691" w:rsidRDefault="00E34264" w:rsidP="00353691">
            <w:pPr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353691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34264" w:rsidRPr="00353691" w:rsidRDefault="00E34264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E34264" w:rsidRPr="00353691" w:rsidRDefault="00E34264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РАБОЧАЯ ПРОГРАММА ДИСЦИПЛИНЫ</w:t>
      </w: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ПАТРОЛОГИЯ</w:t>
      </w: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Основная образовательная программа: </w:t>
      </w:r>
      <w:r w:rsidRPr="00353691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Квалификация выпускника: </w:t>
      </w:r>
      <w:r w:rsidRPr="00353691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бакалавр богословия</w:t>
      </w: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Форма обучения:</w:t>
      </w:r>
      <w:r w:rsidRPr="00353691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 xml:space="preserve"> очная</w:t>
      </w: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17611" w:rsidRPr="00353691" w:rsidRDefault="00517611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353691" w:rsidRDefault="00E34264" w:rsidP="00353691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Москва, 20</w:t>
      </w:r>
      <w:r w:rsidR="000E5E4D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20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г.</w:t>
      </w:r>
    </w:p>
    <w:sdt>
      <w:sdtPr>
        <w:rPr>
          <w:rFonts w:asciiTheme="majorBidi" w:eastAsiaTheme="minorHAnsi" w:hAnsiTheme="majorBidi"/>
          <w:color w:val="auto"/>
          <w:sz w:val="24"/>
          <w:szCs w:val="24"/>
          <w:lang w:eastAsia="en-US"/>
        </w:rPr>
        <w:id w:val="981280965"/>
        <w:docPartObj>
          <w:docPartGallery w:val="Table of Contents"/>
          <w:docPartUnique/>
        </w:docPartObj>
      </w:sdtPr>
      <w:sdtEndPr/>
      <w:sdtContent>
        <w:p w:rsidR="00517611" w:rsidRPr="00353691" w:rsidRDefault="00517611" w:rsidP="00353691">
          <w:pPr>
            <w:pStyle w:val="af0"/>
            <w:spacing w:before="0" w:after="120" w:line="276" w:lineRule="auto"/>
            <w:rPr>
              <w:rFonts w:asciiTheme="majorBidi" w:hAnsiTheme="majorBidi"/>
              <w:b/>
              <w:color w:val="auto"/>
              <w:sz w:val="24"/>
              <w:szCs w:val="24"/>
            </w:rPr>
          </w:pPr>
          <w:r w:rsidRPr="00353691">
            <w:rPr>
              <w:rFonts w:asciiTheme="majorBidi" w:hAnsiTheme="majorBidi"/>
              <w:b/>
              <w:color w:val="auto"/>
              <w:sz w:val="24"/>
              <w:szCs w:val="24"/>
            </w:rPr>
            <w:t>Оглавление</w:t>
          </w:r>
        </w:p>
        <w:p w:rsidR="00353691" w:rsidRPr="00353691" w:rsidRDefault="0051761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353691">
            <w:rPr>
              <w:rFonts w:asciiTheme="majorBidi" w:hAnsiTheme="majorBidi" w:cstheme="majorBidi"/>
            </w:rPr>
            <w:fldChar w:fldCharType="begin"/>
          </w:r>
          <w:r w:rsidRPr="00353691">
            <w:rPr>
              <w:rFonts w:asciiTheme="majorBidi" w:hAnsiTheme="majorBidi" w:cstheme="majorBidi"/>
            </w:rPr>
            <w:instrText xml:space="preserve"> TOC \o "1-3" \h \z \u </w:instrText>
          </w:r>
          <w:r w:rsidRPr="00353691">
            <w:rPr>
              <w:rFonts w:asciiTheme="majorBidi" w:hAnsiTheme="majorBidi" w:cstheme="majorBidi"/>
            </w:rPr>
            <w:fldChar w:fldCharType="separate"/>
          </w:r>
          <w:hyperlink w:anchor="_Toc54877754" w:history="1">
            <w:r w:rsidR="00353691" w:rsidRPr="00353691">
              <w:rPr>
                <w:rStyle w:val="a5"/>
                <w:rFonts w:asciiTheme="majorBidi" w:hAnsiTheme="majorBidi" w:cstheme="majorBidi"/>
                <w:noProof/>
              </w:rPr>
              <w:t>Цели освоения дисциплины</w:t>
            </w:r>
            <w:r w:rsidR="00353691"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="00353691"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53691"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_Toc54877754 \h </w:instrText>
            </w:r>
            <w:r w:rsidR="00353691" w:rsidRPr="00353691">
              <w:rPr>
                <w:rFonts w:asciiTheme="majorBidi" w:hAnsiTheme="majorBidi" w:cstheme="majorBidi"/>
                <w:noProof/>
                <w:webHidden/>
              </w:rPr>
            </w:r>
            <w:r w:rsidR="00353691"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5369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353691"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55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_Toc54877755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56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_Toc54877756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57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Компетенция, формируемая дисциплиной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_Toc54877757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58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Этапы освоения компетенции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_Toc54877758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59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Результаты обучения по дисциплине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_Toc54877759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0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Объё</w:t>
            </w:r>
            <w:r w:rsidRPr="00353691">
              <w:rPr>
                <w:rStyle w:val="a5"/>
                <w:rFonts w:asciiTheme="majorBidi" w:hAnsiTheme="majorBidi" w:cstheme="majorBidi"/>
                <w:noProof/>
              </w:rPr>
              <w:t>м</w:t>
            </w:r>
            <w:r w:rsidRPr="00353691">
              <w:rPr>
                <w:rStyle w:val="a5"/>
                <w:rFonts w:asciiTheme="majorBidi" w:hAnsiTheme="majorBidi" w:cstheme="majorBidi"/>
                <w:noProof/>
              </w:rPr>
              <w:t xml:space="preserve"> дисциплины и трудоёмкость по видам учебных занятий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_Toc54877760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1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Тематический план дисциплины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_Toc54877761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2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_Toc54877762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3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 по дисциплине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_Toc54877763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4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Фонд оценочных средств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_Toc54877764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5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Информация о фонде оценочных средств и контролируемой компетенции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_Toc54877765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6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Показатели оценивания поэтапного освоения компетенции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_Toc54877766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7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Вопросы для проведения промежуточной аттестации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_Toc54877767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8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5 семестр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_Toc54877768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69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6 семестр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_Toc54877769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15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0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Критерии оценивания основного этапа освоения компетенции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_Toc54877770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17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1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Критерии оценивания устных опросов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_Toc54877771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17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2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Описание шкал оценивания основного этапа освоения компетенции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_Toc54877772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17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3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Средства оценивания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_Toc54877773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18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4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Литература по дисциплине.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_Toc54877774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19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5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а) Обязательная литература.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_Toc54877775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19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6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б) Дополнительная литература.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_Toc54877776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20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7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Источники: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_Toc54877777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20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8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Издания текстов в русских переводах: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_Toc54877778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21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79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Отдельные авторы: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_Toc54877779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21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80" w:history="1">
            <w:r w:rsidRPr="00353691">
              <w:rPr>
                <w:rStyle w:val="a5"/>
                <w:rFonts w:asciiTheme="majorBidi" w:hAnsiTheme="majorBidi" w:cstheme="majorBidi"/>
                <w:iCs/>
                <w:noProof/>
              </w:rPr>
              <w:t>Учебная: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_Toc54877780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21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81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Интернет-ресурсы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_Toc54877781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23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82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_Toc54877782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23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53691" w:rsidRPr="00353691" w:rsidRDefault="00353691" w:rsidP="00353691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7783" w:history="1">
            <w:r w:rsidRPr="00353691">
              <w:rPr>
                <w:rStyle w:val="a5"/>
                <w:rFonts w:asciiTheme="majorBidi" w:hAnsiTheme="majorBidi" w:cstheme="majorBidi"/>
                <w:noProof/>
              </w:rPr>
              <w:t>Материально-техническая база для осуществления образовательного процесса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instrText xml:space="preserve"> PAGEREF _Toc54877783 \h </w:instrText>
            </w:r>
            <w:r w:rsidRPr="00353691">
              <w:rPr>
                <w:rFonts w:asciiTheme="majorBidi" w:hAnsiTheme="majorBidi" w:cstheme="majorBidi"/>
                <w:noProof/>
                <w:webHidden/>
              </w:rPr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24</w:t>
            </w:r>
            <w:r w:rsidRPr="0035369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17611" w:rsidRPr="00353691" w:rsidRDefault="00517611" w:rsidP="00353691">
          <w:pPr>
            <w:rPr>
              <w:rFonts w:asciiTheme="majorBidi" w:hAnsiTheme="majorBidi" w:cstheme="majorBidi"/>
              <w:sz w:val="24"/>
              <w:szCs w:val="24"/>
            </w:rPr>
          </w:pPr>
          <w:r w:rsidRPr="00353691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p>
      </w:sdtContent>
    </w:sdt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72" w:name="_Toc488831930"/>
      <w:bookmarkStart w:id="73" w:name="_Toc54877754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lastRenderedPageBreak/>
        <w:t>Цели освоения дисциплины</w:t>
      </w:r>
      <w:bookmarkEnd w:id="72"/>
      <w:bookmarkEnd w:id="73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Целями освоения дисциплины </w:t>
      </w:r>
      <w:r w:rsidR="000E5E4D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«Патрология»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является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:</w:t>
      </w:r>
    </w:p>
    <w:p w:rsidR="005E0A60" w:rsidRPr="00353691" w:rsidRDefault="005E0A60" w:rsidP="0035369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изучение церковно-исторического контекста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–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  во всем разнообразии отдельных исторических событий, повлиявших на возникновение и развитие христианской письменности и вероучения; </w:t>
      </w:r>
    </w:p>
    <w:p w:rsidR="005E0A60" w:rsidRPr="00353691" w:rsidRDefault="005E0A60" w:rsidP="0035369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знакомство с богословским наследием важнейших представителей церковной письменности во всем многообразии внутренних периодов, поколе</w:t>
      </w:r>
      <w:r w:rsidR="000E5E4D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ний, школ, традиций и </w:t>
      </w:r>
      <w:proofErr w:type="gramStart"/>
      <w:r w:rsidR="000E5E4D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отдельных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авторов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памятников; вхождение в основную богословскую проблематику христианской церковной традиции, представленную в систематическом ключе (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богопознание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триадология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космология,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христология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антропологии,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экклезиология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эсхатология, мистика и аскетика);</w:t>
      </w:r>
    </w:p>
    <w:p w:rsidR="005E0A60" w:rsidRPr="00353691" w:rsidRDefault="005E0A60" w:rsidP="0035369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знакомство с основными типами богословского творчества (проповедь и катехизация, богословская полемика и догматика, миссионерство и апологетика);</w:t>
      </w:r>
    </w:p>
    <w:p w:rsidR="005E0A60" w:rsidRPr="00353691" w:rsidRDefault="005E0A60" w:rsidP="0035369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освоение основной православной богословской терминологии, сложившейся в общих чертах в первое тысячелетие христианской истории; </w:t>
      </w:r>
    </w:p>
    <w:p w:rsidR="005E0A60" w:rsidRPr="00353691" w:rsidRDefault="005E0A60" w:rsidP="0035369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сравнение восточной и западной богословской традиции;</w:t>
      </w:r>
    </w:p>
    <w:p w:rsidR="005E0A60" w:rsidRPr="00353691" w:rsidRDefault="005E0A60" w:rsidP="0035369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знакомство с достижениями отечественной и западной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патрологической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науки.</w:t>
      </w:r>
    </w:p>
    <w:p w:rsidR="00E34264" w:rsidRPr="00353691" w:rsidRDefault="00E34264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74" w:name="_Toc488831931"/>
      <w:bookmarkStart w:id="75" w:name="_Toc474326336"/>
      <w:bookmarkStart w:id="76" w:name="_Toc474158824"/>
      <w:bookmarkStart w:id="77" w:name="_Toc54877755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  <w:bookmarkEnd w:id="74"/>
      <w:bookmarkEnd w:id="77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Дисциплина относится к обязательным дисциплинам</w:t>
      </w:r>
      <w:r w:rsidR="000E5E4D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базовой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части ООП. 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Общая связь предмета с другими дисциплинами: 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Патрология, наряду с рядом других богословских дисциплин (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библеистика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литургика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история церкви), с одной стороны, носит выраженный исторический характер. Этим обстоятельством обусловлен основной набор методов или частных специализаций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исследования: 1) исторические, поскольку исследование авторов и обстоятельств появления текстов роднит и сближает изучаемый предмет с разделом исторических исследований в гуманитарном знании. В историческом аспекте патрология во всем разнообразии приёмов и принципов исторического исследования призвана создать достоверную картину реальных обстоятельств возникновения тех или иных текстов, исторической деятельности отдельных авторов, формирования целых поколений и традиций в богословском творчестве древних христиан; 2) филологические, ибо исследование текстов требует от исследователя навыков работы с текстами первоисточников, переводов, а также с обширнейшей дополнительной научной литературой на русском и доступных современных языках. В филологическом аспекте патрология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свзана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 изучением древних текстов, исследованием их рукописной традиции, принципами сопоставления и сравнения различных текстов. Таким образом, курс имеет непосредственное касательство к историко-богословским дисциплинам — библеистике,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литургике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истории церкви, а также к циклу филологических дисциплин классического образца (древние языки + один-два современных иностранных языка).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С другой стороны, патрология, имеющая дело с авторами-богословами и текстами, содержащими богословские идеи, не может устраниться от обязанности этот материал каким-то образом интерпретировать. Поэтому, в прямой зависимости от содержания и выразительных средств того или иного конкретного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патристического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памятника, настоящая церковно-научная дисциплина использует плоды наук «второго уровня рефлексии» </w:t>
      </w:r>
      <w:r w:rsidR="000E5E4D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философии и богословия, перекликаясь тем самым с курсами по истории античной философии и догматическому богословию.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Наконец, изучая истоки и корни христианской богословской традиции, из поля зрения как педагога, так и студента не должно выпадать то обстоятельство, что эта традиция продолжает свое существование, будучи живым и развивающимся в современном мире мировоззрением. Тем самым, предмет «Патрология» примыкает к «актуальным» дисциплинам общего цикла теологического образования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sym w:font="Symbol" w:char="00BE"/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литургике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каноническому праву и практическому богословию.</w:t>
      </w:r>
    </w:p>
    <w:p w:rsidR="005E0A60" w:rsidRPr="00353691" w:rsidRDefault="005E0A60" w:rsidP="00353691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78" w:name="_Toc480711564"/>
      <w:bookmarkStart w:id="79" w:name="_Toc488831932"/>
      <w:bookmarkStart w:id="80" w:name="_Toc54877756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Перечень планируемых результатов обучения по дисциплине</w:t>
      </w:r>
      <w:bookmarkEnd w:id="78"/>
      <w:bookmarkEnd w:id="79"/>
      <w:bookmarkEnd w:id="80"/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81" w:name="_Toc488831933"/>
      <w:bookmarkStart w:id="82" w:name="_Toc54877757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Компетенция, формируемая дисциплиной</w:t>
      </w:r>
      <w:bookmarkEnd w:id="75"/>
      <w:bookmarkEnd w:id="76"/>
      <w:bookmarkEnd w:id="81"/>
      <w:bookmarkEnd w:id="82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bookmarkStart w:id="83" w:name="_Toc474326337"/>
      <w:bookmarkStart w:id="84" w:name="_Toc474158825"/>
      <w:bookmarkStart w:id="85" w:name="_Toc473718078"/>
      <w:bookmarkStart w:id="86" w:name="_Toc473664500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Дисциплина призвана сформировать у обучающихся общепрофессиональную компетенцию ОПК-2: способность использовать базовые знания в области теологии при решении профессиональных задач.</w:t>
      </w:r>
    </w:p>
    <w:p w:rsidR="005E0A60" w:rsidRPr="00353691" w:rsidRDefault="005E0A60" w:rsidP="00353691">
      <w:pPr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87" w:name="_Toc488831934"/>
      <w:bookmarkStart w:id="88" w:name="_Toc54877758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Этапы освоения компетенции</w:t>
      </w:r>
      <w:bookmarkEnd w:id="83"/>
      <w:bookmarkEnd w:id="84"/>
      <w:bookmarkEnd w:id="85"/>
      <w:bookmarkEnd w:id="86"/>
      <w:bookmarkEnd w:id="87"/>
      <w:bookmarkEnd w:id="88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E34264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 практик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E34264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всех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дисциплин </w:t>
      </w:r>
      <w:r w:rsidR="00E34264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 практик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образовательной программы</w:t>
      </w:r>
      <w:r w:rsidR="00E34264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 начальном этапе в течение семестра формируются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знаниевые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программы, обеспечивающих освоение данной компетенции.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89" w:name="_Toc474326338"/>
      <w:bookmarkStart w:id="90" w:name="_Toc474158826"/>
      <w:bookmarkStart w:id="91" w:name="_Toc473718079"/>
      <w:bookmarkStart w:id="92" w:name="_Toc473543270"/>
      <w:bookmarkStart w:id="93" w:name="_Toc473664501"/>
      <w:bookmarkStart w:id="94" w:name="_Toc473192889"/>
      <w:bookmarkStart w:id="95" w:name="_Toc488831935"/>
      <w:bookmarkStart w:id="96" w:name="_Toc54877759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Результаты обучения по дисциплине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E34264" w:rsidRPr="00353691" w:rsidRDefault="00E34264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5E0A60" w:rsidRPr="00353691" w:rsidRDefault="00E34264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5E0A60" w:rsidRPr="00353691" w:rsidTr="005E0A60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353691" w:rsidRDefault="005E0A60" w:rsidP="00353691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353691" w:rsidRDefault="005E0A60" w:rsidP="00353691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5E0A60" w:rsidRPr="00353691" w:rsidTr="005E0A60"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353691" w:rsidRDefault="00AD20B5" w:rsidP="00353691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Начальный 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основных имен и трудов Отцов Церкви;</w:t>
            </w:r>
          </w:p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основных понятий и терминов теологии.</w:t>
            </w:r>
          </w:p>
          <w:p w:rsidR="005E0A60" w:rsidRPr="00353691" w:rsidRDefault="005E0A60" w:rsidP="00353691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основных событий истории Вселенской Церкви в их значении для формирования и развития богословской мысли;</w:t>
            </w:r>
          </w:p>
        </w:tc>
      </w:tr>
      <w:tr w:rsidR="005E0A60" w:rsidRPr="00353691" w:rsidTr="005E0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353691" w:rsidRDefault="005E0A60" w:rsidP="0035369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Calibri" w:hAnsiTheme="majorBidi" w:cstheme="majorBidi"/>
                <w:sz w:val="24"/>
                <w:szCs w:val="24"/>
              </w:rPr>
              <w:t>Умение охарактеризовать особенности богословских взглядов наиболее значимых отцов Церкви изучаемого периода;</w:t>
            </w:r>
          </w:p>
          <w:p w:rsidR="005E0A60" w:rsidRPr="00353691" w:rsidRDefault="005E0A60" w:rsidP="00353691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показать связь событий церковной истории с их богословской рефлексией;</w:t>
            </w:r>
          </w:p>
        </w:tc>
      </w:tr>
      <w:tr w:rsidR="005E0A60" w:rsidRPr="00353691" w:rsidTr="005E0A60">
        <w:trPr>
          <w:trHeight w:val="1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Владение навыком работы с источниками, приемами сбора и пополнения материала исследования;</w:t>
            </w:r>
          </w:p>
          <w:p w:rsidR="005E0A60" w:rsidRPr="00353691" w:rsidRDefault="005E0A60" w:rsidP="00353691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Владение навыком выявления богословских идей того или иного автора на основе предложенного текста;</w:t>
            </w:r>
          </w:p>
        </w:tc>
      </w:tr>
      <w:tr w:rsidR="005E0A60" w:rsidRPr="00353691" w:rsidTr="005E0A60"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Основной </w:t>
            </w:r>
          </w:p>
          <w:p w:rsidR="005E0A60" w:rsidRPr="00353691" w:rsidRDefault="005E0A60" w:rsidP="00353691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353691" w:rsidRDefault="005E0A60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принципов разработки и применения практических знаний в собственных научных исследованиях;</w:t>
            </w:r>
          </w:p>
          <w:p w:rsidR="005E0A60" w:rsidRPr="00353691" w:rsidRDefault="005E0A60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методов критического анализа, применяемые в теологии и других гуманитарных науках;</w:t>
            </w:r>
          </w:p>
          <w:p w:rsidR="005E0A60" w:rsidRPr="00353691" w:rsidRDefault="005E0A60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специфики выработки оригинальной исследовательской стратегии в области теологического образования и науки.</w:t>
            </w:r>
          </w:p>
          <w:p w:rsidR="005E0A60" w:rsidRPr="00353691" w:rsidRDefault="005E0A60" w:rsidP="00353691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принципов богословского анализа и специфики богословской оценки источника.</w:t>
            </w:r>
          </w:p>
        </w:tc>
      </w:tr>
      <w:tr w:rsidR="005E0A60" w:rsidRPr="00353691" w:rsidTr="005E0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определять значение предложенного памятника богословской мысли для христианской церковной традиции, исходя из времени его создания и богословского контекста эпохи;</w:t>
            </w:r>
          </w:p>
          <w:p w:rsidR="005E0A60" w:rsidRPr="00353691" w:rsidRDefault="005E0A60" w:rsidP="00353691">
            <w:pPr>
              <w:tabs>
                <w:tab w:val="num" w:pos="60"/>
                <w:tab w:val="num" w:pos="360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использовать полученные знания в собственной исследовательской практике;</w:t>
            </w:r>
          </w:p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Умение критически анализировать и правильно оценивать имеющиеся 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научные теории в сфере теологи;</w:t>
            </w:r>
          </w:p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оценить научную и практическую значимость любого исследовательского подхода;</w:t>
            </w:r>
          </w:p>
          <w:p w:rsidR="005E0A60" w:rsidRPr="00353691" w:rsidRDefault="005E0A60" w:rsidP="00353691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выстраивать логику собственного исследования и применять на практике различные исследовательские стратегии и методики</w:t>
            </w:r>
          </w:p>
        </w:tc>
      </w:tr>
      <w:tr w:rsidR="005E0A60" w:rsidRPr="00353691" w:rsidTr="005E0A60">
        <w:trPr>
          <w:trHeight w:val="1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353691" w:rsidRDefault="005E0A60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Владение навыками критического анализа в работе с источниками по теме исследования.</w:t>
            </w:r>
          </w:p>
          <w:p w:rsidR="005E0A60" w:rsidRPr="00353691" w:rsidRDefault="005E0A60" w:rsidP="00353691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Владение навыком самостоятельной работы с научной литературой по теме.</w:t>
            </w:r>
          </w:p>
        </w:tc>
      </w:tr>
    </w:tbl>
    <w:p w:rsidR="005E0A60" w:rsidRPr="00353691" w:rsidRDefault="005E0A60" w:rsidP="00353691">
      <w:pPr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97" w:name="_Toc467599947"/>
      <w:bookmarkStart w:id="98" w:name="_Toc467596869"/>
      <w:bookmarkStart w:id="99" w:name="_Toc488831936"/>
      <w:bookmarkStart w:id="100" w:name="_Toc54877760"/>
      <w:bookmarkStart w:id="101" w:name="_GoBack"/>
      <w:bookmarkEnd w:id="101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Объ</w:t>
      </w:r>
      <w:r w:rsidR="000E5E4D"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ё</w:t>
      </w:r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 дисциплины</w:t>
      </w:r>
      <w:bookmarkEnd w:id="97"/>
      <w:bookmarkEnd w:id="98"/>
      <w:bookmarkEnd w:id="99"/>
      <w:r w:rsidR="000E5E4D"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и трудоёмкость по видам учебных занятий</w:t>
      </w:r>
      <w:bookmarkEnd w:id="100"/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550"/>
        <w:gridCol w:w="550"/>
        <w:gridCol w:w="55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0E5E4D" w:rsidRPr="00353691" w:rsidTr="000E5E4D">
        <w:trPr>
          <w:trHeight w:val="19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 (указан номер семестра)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акад.часов</w:t>
            </w:r>
            <w:proofErr w:type="spellEnd"/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3</w:t>
            </w:r>
          </w:p>
        </w:tc>
      </w:tr>
      <w:tr w:rsidR="000E5E4D" w:rsidRPr="00353691" w:rsidTr="000E5E4D">
        <w:trPr>
          <w:cantSplit/>
          <w:trHeight w:val="1134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6</w:t>
            </w:r>
          </w:p>
        </w:tc>
      </w:tr>
      <w:tr w:rsidR="000E5E4D" w:rsidRPr="00353691" w:rsidTr="000E5E4D">
        <w:trPr>
          <w:cantSplit/>
          <w:trHeight w:val="146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 роль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E4D" w:rsidRPr="00353691" w:rsidRDefault="000E5E4D" w:rsidP="00353691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</w:tr>
      <w:tr w:rsidR="000E5E4D" w:rsidRPr="00353691" w:rsidTr="000E5E4D">
        <w:trPr>
          <w:trHeight w:val="33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Б1.Б.26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D" w:rsidRPr="00353691" w:rsidRDefault="000E5E4D" w:rsidP="0035369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</w:tbl>
    <w:p w:rsidR="005E0A60" w:rsidRPr="00353691" w:rsidRDefault="005E0A60" w:rsidP="00353691">
      <w:pPr>
        <w:keepLines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353691" w:rsidRDefault="000E5E4D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02" w:name="_Toc54877761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Тематический план дисциплины</w:t>
      </w:r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115"/>
      </w:tblGrid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Введение в проблематику и периодизация дисциплины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Мужи апостольские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Древнехристианские апологеты.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Полемика с гностицизмом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История 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патрологических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исследований.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Александрийская школа богословия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Тринитарные споры 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IV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века.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Выдающиеся богословы 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IV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века.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Значение патрологии для богословского и 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интеркультурного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диалога.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Антиохийская школа богословия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Латинские Отцы и Учители Церкви IV-V вв.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Православные полемисты с 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несторианством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монофизитством в V-VI вв.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«Ареопагитики». 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Аскетические писатели и богословы V-VII вв.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Византийские полемисты с 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моноэнергизмом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монофелитством в VI-VII вв.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D" w:rsidRPr="00353691" w:rsidRDefault="000E5E4D" w:rsidP="003536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Византийские полемисты с иконоборчеством в VIII в.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Авторы второго периода борьбы с иконоборчеством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Святитель 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Фотий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начало активной догматической полемики с Западом.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Преподобный 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Симеон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Новый Богослов: монашеская аскетическая традиция и православная мистика</w:t>
            </w:r>
            <w:r w:rsidRPr="0035369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Византийское богословие 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XI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XII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столетий.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Особенности 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триадологии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 византийской письменности 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XIII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столетия.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Паламитские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споры.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Поздневизантийское литургическое богословие</w:t>
            </w:r>
            <w:r w:rsidRPr="0035369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0E5E4D" w:rsidRPr="00353691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Византийское богословие 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XV</w:t>
            </w: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proofErr w:type="spellStart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го</w:t>
            </w:r>
            <w:proofErr w:type="spellEnd"/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столетия.</w:t>
            </w:r>
          </w:p>
        </w:tc>
      </w:tr>
    </w:tbl>
    <w:p w:rsidR="000E5E4D" w:rsidRPr="00353691" w:rsidRDefault="000E5E4D" w:rsidP="00353691">
      <w:pPr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03" w:name="_Toc488831938"/>
      <w:bookmarkStart w:id="104" w:name="_Toc54877762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Содержание дисциплины, структурированное по темам</w:t>
      </w:r>
      <w:bookmarkEnd w:id="103"/>
      <w:bookmarkEnd w:id="104"/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 конце изложения каждой темы для закрепления изученного материала преподаватель может использовать для устного опроса или написания краткой контрольной работы следующие вопросы: 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1. Введение в проблематику и периодизация дисциплины.</w:t>
      </w:r>
    </w:p>
    <w:p w:rsidR="005E0A60" w:rsidRPr="00353691" w:rsidRDefault="005E0A60" w:rsidP="00353691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каков объем и содержание понятий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патрология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патристика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? 2) каковы принципы хронологии «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века Отцов»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западной и восточной традициях? 3) чем вызвано повышенное внимание к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доникейской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патристике, в конфессиональных исторических науках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вв.? 4) чем объясняются особенности жанрового развития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доникейской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патристики на примере посланий мужей апостольских, древних апологий, полемических и догматических трактатов?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2. Мужи апостольские.</w:t>
      </w:r>
    </w:p>
    <w:p w:rsidR="005E0A60" w:rsidRPr="00353691" w:rsidRDefault="005E0A60" w:rsidP="00353691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1) в чем значение писаний мужей апостольских для конфессиональных исторических исследований? 2) перечислите основополагающие богословские и литературные аспекты памятников эпохи мужей апостольских; 3) каковы особенности эсхатологических идей мужей апостольских по сравнению с более поздними христианскими авторами? 4) каким еретикам пришлось противодействовать мужам апостольским? 5) каковы основные экзегетические принципы послания псевдо-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Варнавы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6) чем можно объяснить развитие экзегетики в рамках иудео-христианской письменности? 7) что могло повлиять на разработку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экклезиологических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тем в «Пастыре»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Ермы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3. Древнехристианские апологеты.</w:t>
      </w:r>
    </w:p>
    <w:p w:rsidR="005E0A60" w:rsidRPr="00353691" w:rsidRDefault="005E0A60" w:rsidP="00353691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в чем отличия апологии юридической от апологии научной, или литературной? 2) каковы возможные истоки учения Иустина Философа о логосах?3) к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каким аргументам в пользу телесного воскресения прибегает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Афинагор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Афинянин в своих сочинениях? 4) чем можно объяснить его предпочтения? 5) на какие традиции опирается Феофил Антиохийский в своем учении о познании Бога? 6) какими богословскими терминами обязано Феофилу христианское богословие?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4. Полемика с гностицизмом.</w:t>
      </w:r>
    </w:p>
    <w:p w:rsidR="005E0A60" w:rsidRPr="00353691" w:rsidRDefault="005E0A60" w:rsidP="00353691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1) чем можно объяснить особенности композиции трактата Иринея Лионского «Обличение и опровержение лжеименного гнозиса»? 2) что гарантирует преемство учения в христианских общинах по мысли Иринея Лионского?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5. История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исследований.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ab/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каким потребностям отвечала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патрологическая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наука до начала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2) перечислите и охарактеризуйте серийные издания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патристических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текстов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Pr="00353691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XX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вв.; 3) какое идейное и техническое воздействие оказала на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исследования полемика между католическими и протестантскими учеными? 4) укажите место патристической экзегетики как новому направлению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исследований; 5) как развивались исследования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патристическойхристологии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в.?6) проанализируйте термин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просопография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» и его применение в патрологии; 7) какими идейными и технологическими событиями окружено научное оформление дисциплины патрология? 8) перечислите и охарактеризуйте основные собрания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патристических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текстов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вв.9) как происходило освоение патристической традиции на Руси и в России до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10) с какими потребностями связано развитие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исследований в России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11) как складывались судьбы русской патрологии в России советского периода, в русском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зарубежьеи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постсоветский период?12) в чем заключается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экклезиологический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мотив для развития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исследований? 13) в чем заключается литургический мотив для развития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исследований? 14) раскройте роль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исследований для иудео-христианского диалога;15) к какому научному типу следует отнести патрологию и почему? 16) каковы основные инструменты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патрологической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науки? 17) какие древние авторы представляются наиболее влиятельными в первое тысячелетие истории христианского богословия и почему?18) перечислите области светского научного исследования, привлекаемые автором в целях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исследований; 19) охарактеризуйте современные рабочие инструменты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исследования;20) перечислите наиболее значительные находки и открытия в области древнехристианской письменности; 21) предложите аннотированный обзор исследовательской литературы по истории иудео-христианства и святоотеческой экзегетике.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6. Александрийская школа богословия.</w:t>
      </w:r>
    </w:p>
    <w:p w:rsidR="005E0A60" w:rsidRPr="00353691" w:rsidRDefault="005E0A60" w:rsidP="00353691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на основе каких традиций формируется александрийская богословская школа? 2) какими потребностями вызвана к жизни высшая богословская школа? 3) как соотносятся философия и богословие в системе Климента Александрийского?4) какими принципами руководствовался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деле систематизации церковного учения (на примере трактата «О началах»)? 5) какие аспекты наследия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были востребованы в среде православных богословов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6) какие элементы наследия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были подвергнуты безусловному опровержению? 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Тема 7. Тринитарные споры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века.</w:t>
      </w:r>
    </w:p>
    <w:p w:rsidR="005E0A60" w:rsidRPr="00353691" w:rsidRDefault="005E0A60" w:rsidP="00353691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1) какими идейными фактами можно объяснить закономерность возникновения учения Ария и его последователей? 2) какое положительное влияние оказала еретическая мысль на развитие церковного богословия? 3) к какому кругу аргументов прибегали стороны различных партий в ходе арианских споров?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8. Выдающиеся богословы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века.</w:t>
      </w:r>
    </w:p>
    <w:p w:rsidR="005E0A60" w:rsidRPr="00353691" w:rsidRDefault="005E0A60" w:rsidP="00353691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какое историческую роль сыграл св. Афанасий для западного латинского богословия? 2) каким набором аргументов и литературных приемов пользовался Афанасий в полемике с Арием и его последователями? 3) в каких сочинениях и в какой период богословского творчества Афанасия занимали вопросы познания Бога? 4) чем можно объяснить этот факт? 5) каково было социальное происхождение св. Василия Великого, и 6)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чтооно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означает для истории христианского богословия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веке? 7) какие влияния испытал св. Василий Великий в области аскетики?8) каково социальное происхождение св. Григория Богослова, и что оно объясняет в истории христианского богословия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века? 9) каким образом можно классифицировать сюжеты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гомилетического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корпуса Григория Богослова? 10) какими проблемами вызвано написание «Трех богословских писем»?11) какие философские и богословские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авторыи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источники оказали влияние на формирование богословия св. Григория Нисского? 12) чем можно объяснить всплеск интереса к наследию св. Григория Нисского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веке? 13) существует ли какое-либо объяснение особенностям аскетического учения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Антония 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Пахомия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 основании жанровой специфики главных письменных свидетельств об их подвиге? 14) какие варианты атрибуции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Макариевского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корпуса» вам известны, а также каковы богословские и конфессиональные мотивы решения этой проблемы? 15) в чем значение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Евагрия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Понтийского для развития аскетического богословия древнего христианства? 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9. Антиохийская школа богословия.</w:t>
      </w:r>
    </w:p>
    <w:p w:rsidR="005E0A60" w:rsidRPr="00353691" w:rsidRDefault="005E0A60" w:rsidP="00353691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какими фактами объясняется сохранность памятников антиохийской богословской традиции? 2) в чем причины отрицательной рецепции антиохийского богословия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веке? 3) какие особенности жизни и церковного служения св. Иоанна Златоуста обособляют его среди других представителей антиохийского богословия? 4) в чем его вклад в развитие церковной культуры и мысли?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10. Значение патрологии для богословского 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интеркультурного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диалога. </w:t>
      </w:r>
    </w:p>
    <w:p w:rsidR="00093EFF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ab/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в чем заключается историческое значение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исследований для протестантского богословия? 2) проанализируйте авторское изложение и критику В.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Бинертом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постановлений Архиерейского Собора РПЦ 2000 г., в частности, документ «Основополагающие принципы отношений Русской Православной Церкви к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неправославным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»; 3) каковы перспективы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патристического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наследия для межконфессионального богословского диалога? 4) в чем состоит универсальное значение святоотеческого наследия для христианского мира?5) какую роль 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паламитских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исследованиях играли представители русской церковной науки? 6) какими богословскими и историческими особенностями можно объяснить то выдающееся значение, которое наследие св. Григория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имеет для православной науки (по статье Х.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Стамулиса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)? 7) как складывалась рецепция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паламитского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богословия в христианской науке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в.?8)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какими особенностями характеризует современную патрологию автор публикации? 9) какие вопросы для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патрологической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науки выдвигает современное положение дел и какие ответы на них может предложить церковный ученый? 10) осветите основные методологические проблемы современных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исследований в общегуманитарном научном контексте.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11. Латинские Отцы 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и Учители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Церкви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1) Дайте общую характеристику латинской христианской литературы IV-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 вв., основных богословских направлений и их представителей 2) Каковы основные отличие латинской патристики от греческой в рассматриваемый период? 3) Каков вклад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Амвросия Медиоланского в борьбу с арианством на западе? 4)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сказалось влияние греческого богословия на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Амвросия? 5) Каковы основные принципы экзегезы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Амвросия? 6) Каков вклад Иеронима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Стридонского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библейские переводы,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патристическуюбиблеистику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и экзегетику?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7) Каковы основные экзегетические принципы Иеронима? 8) Как и в каких богословских спорах своего времени принимал участие Иероним?9) Какое место Августин занимает в западной патристике? 10) Каковы характерные особенности догматического учения Августина и как они могут быть оценены с позиций православного вероучения? 11) Что такое «психологизм» Августина и какова его роль в дальнейшем развитии европейской философии и теологии? 12) Каковы характерные черты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пелагианства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13) Какой критике подверглось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пелагианство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со стороны </w:t>
      </w:r>
      <w:proofErr w:type="spellStart"/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Августина?Какие</w:t>
      </w:r>
      <w:proofErr w:type="spellEnd"/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контраргументы он приводил? 14)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особенность учения Августина о Божественной благодати и предопределении? 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12. Православные полемисты с несторианством и монофизитством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Кто и почему был главным оппонентом св. Кирилла? 2) Как можно охарактеризовать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христологическое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учение св. Кирилла? 3) Какова роль св. Кирилла в возникновении монофизитства? 4) Как можно охарактеризовать экзегетический метод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Феодорита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5) Какую роль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Феодорит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сыграл в несторианском споре? 6) Почему некоторые сочинения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Феодорита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были осуждены Церковью на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Вселенском Соборе? 7) Кто были главные латинские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полемисты с несторианством и монофизитством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VI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вв.? 8) Какова роль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. Льва в организации и решениях Халкидонского Собора? 9) Какую позицию в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теопасхитском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споре»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занимал ФульгенцийРуспийский?10) Что такое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неохалкидонизм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» и какие церковные богословы принадлежали к этому направлению? 11) Почему Леонтий Византийский не мог быть автором всего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Леонтиевского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корпуса»? 12) Какова роль этого корпуса в развитии православной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христологии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?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13. 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«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Ареопагитики»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. 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Почему автором «Ареопагитик» не мог быть св. Дионисий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Ареопагит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кто мог быть их автором? 2)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главные богословские особенности «Ареопагитик»? 3) Какие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монофизитские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черты можно найти в «Ареопагитиках»? 4) Почему автор «Ареопагитик» может считаться основоположником византийского литургического символизма?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14. Аскетические писатели и богословы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-VII вв.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Вопросы: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1) Греческая аскетическая литература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вв.? 2) Какие жанры аскетической литературы были распространены в Византии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вв.? 5) Какую роль в аскетической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письменности сыграла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Лествица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»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Иоанна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Сининайского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6) Какое место в православном аскетическом богословии занимает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Исаак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Ниневийский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?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15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Византийские полемисты с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моноэнергизмом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и монофелитством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VI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VII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вв. 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Каковы причины возникновения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моноэнергизма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монофелитства в Византии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2) Кто были главными полемистами с монофизитством,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моноэнергизмом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монофелитством в рассматриваемый период? 3) Что такое «догматические» и «экзегетические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флорилегии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»? 4) Какой вклад внес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Максим Исповедник в православную догматику? 5) Какой вклад внес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Максим Исповедник в полемику с монофизитством,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моноэнергизмом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монофелитством 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оригенизмом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6) Почему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Максим может считаться основоположником византийского литургического символизма?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16. Византийские полемисты с иконоборчеством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Каковы причины возникновения иконоборческих споров в Византии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2) Кто были главными православными полемистами с иконоборчеством в этот период? 3) Почему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Иоанн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Дамаскин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считается «печатью Отцов» и первым «схоластом»?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17. Авторы второго периода борьбы с иконоборчеством.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В чем оригинальность учения преп. Феодора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Студита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об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иконопочитании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сравнении с его предшественниками–защитниками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свв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икон? 2) Почему иконоборцы обвиняли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Никифора в несторианстве? Можно ли с ними согласиться?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18. Святитель Фотий и начало активной догматической полемики с Западом.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Охарактеризуйте основные причины конфликта патриарха Фотия с западной Церковью. 2) Каково отношение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Фотия к свидетельствам о приемлемости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filioque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 древних западных писателей?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19. Преподобный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Симеон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Новый Богослов: монашеская аскетическая традиция и православная мистика.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В чем причины конфликта между преп.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Симеоном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митрополитом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Никомидийским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Стефаном? 2) Какова связь в учении преподобного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Симеона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между учением 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Боговидении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учением 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Боговоплощении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3) Охарактеризуйте основные стороны учения преп.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Симеона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 Евхаристии. 4) Почему идею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обожения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можно считать сердцевиной богословия преп.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Симеона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20. Византийское богословие XI–XII столетий.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В чем сходство и различие учения Михаила Пселла о Боге по отношению к учению неоплатоников? 2)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причины церковного осуждения Иоанна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Итала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3)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основные особенности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сотериологического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учения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еп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Николая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Мефонского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4) Кому, по учению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еп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Николая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Мефонского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была принесена Христом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Голгофская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Жертва?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21. Особенности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триадологии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византийской письменности XIII столетия.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в чем заключены принципиальные отличия в учении об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исхождении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Святого Духа у Никифора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Влеммида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Григория Кипрского от латинского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филиокве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»?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22.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Паламитские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споры.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Вопросы: 1) Что такое исихазм? 2) Какие основные полемические сочинения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Григория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вы знаете? Какова их основная тематика? 3)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по учению св. Григория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заключается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богодостойное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различие» между Божественной сущностью и Божественными энергиями? 4) Почему святитель Григорий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иногда именует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нетварные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Божественные энергии «Фаворским светом»? 5) Почему антропологию святителя Григория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принято считать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христоцентрической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6)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заключаются особенности учения о страстях святителя Григория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7)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точки соприкосновения учения Феофана Никейского с богословием Запада и в чем он принципиально следует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традиционномупаламизму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8) Каковы основные черты полемики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Ангеликуда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против учения Фомы Аквинского? 9)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особенности учения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Ангеликуда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Богопознании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о любви?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23. Поздневизантийское литургическое богословие.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В чем особенности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сотериологического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учения св. Николая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Кавасилы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2) Каково понимание богословского значения Таинства Евхаристии в наследии св. Николая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Кавасилы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24. Византийское богословие XV–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столетия.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Как итоги флорентийской унии отразились на личной судьбе св. Марка Ефесского? 2) Каковы основные особенности богословия Геннадия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Схолария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?</w:t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05" w:name="_Toc474326342"/>
      <w:bookmarkStart w:id="106" w:name="_Toc474158831"/>
      <w:bookmarkStart w:id="107" w:name="_Toc488831939"/>
      <w:bookmarkStart w:id="108" w:name="_Toc54877763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Учебно-методическое обеспечение самостоятельной работы обучающихся</w:t>
      </w:r>
      <w:bookmarkEnd w:id="105"/>
      <w:bookmarkEnd w:id="106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по дисциплине</w:t>
      </w:r>
      <w:bookmarkEnd w:id="107"/>
      <w:bookmarkEnd w:id="108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Самостоятельная работа обучающихся обеспечивается следующими документами и материалами: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 Рабочей программой дисциплины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 Планами учебных занятий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 Текстами лекций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 Методическими пособиями по дисциплине (см. в списке литературы)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Образцами проверочных заданий, представленных в фонде оценочных средств (см. </w:t>
      </w:r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Приложение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)</w:t>
      </w:r>
      <w:r w:rsidR="00517611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517611" w:rsidRPr="00353691" w:rsidRDefault="00517611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09" w:name="_Toc474326343"/>
      <w:bookmarkStart w:id="110" w:name="_Toc474158832"/>
      <w:bookmarkStart w:id="111" w:name="_Toc473718085"/>
      <w:bookmarkStart w:id="112" w:name="_Toc473664507"/>
      <w:bookmarkStart w:id="113" w:name="_Toc488831940"/>
      <w:bookmarkStart w:id="114" w:name="_Toc54877764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Фонд оценочных средств</w:t>
      </w:r>
      <w:bookmarkEnd w:id="109"/>
      <w:bookmarkEnd w:id="110"/>
      <w:bookmarkEnd w:id="111"/>
      <w:bookmarkEnd w:id="112"/>
      <w:bookmarkEnd w:id="113"/>
      <w:bookmarkEnd w:id="114"/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15" w:name="_Toc474326344"/>
      <w:bookmarkStart w:id="116" w:name="_Toc474158833"/>
      <w:bookmarkStart w:id="117" w:name="_Toc473718086"/>
      <w:bookmarkStart w:id="118" w:name="_Toc473664508"/>
      <w:bookmarkStart w:id="119" w:name="_Toc488831941"/>
      <w:bookmarkStart w:id="120" w:name="_Toc54877765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Информация о фонде оценочных средств и контролируемой компетенции</w:t>
      </w:r>
      <w:bookmarkEnd w:id="115"/>
      <w:bookmarkEnd w:id="116"/>
      <w:bookmarkEnd w:id="117"/>
      <w:bookmarkEnd w:id="118"/>
      <w:bookmarkEnd w:id="119"/>
      <w:bookmarkEnd w:id="120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Приложении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 настоящей программе.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21" w:name="_Toc474326345"/>
      <w:bookmarkStart w:id="122" w:name="_Toc474158834"/>
      <w:bookmarkStart w:id="123" w:name="_Toc473718087"/>
      <w:bookmarkStart w:id="124" w:name="_Toc473664509"/>
      <w:bookmarkStart w:id="125" w:name="_Toc488831942"/>
      <w:bookmarkStart w:id="126" w:name="_Toc54877766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lastRenderedPageBreak/>
        <w:t>Показатели оценивания поэтапного освоения компетенции</w:t>
      </w:r>
      <w:bookmarkEnd w:id="121"/>
      <w:bookmarkEnd w:id="122"/>
      <w:bookmarkEnd w:id="123"/>
      <w:bookmarkEnd w:id="124"/>
      <w:bookmarkEnd w:id="125"/>
      <w:bookmarkEnd w:id="126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27" w:name="_Toc474326346"/>
      <w:bookmarkStart w:id="128" w:name="_Toc474158836"/>
      <w:bookmarkStart w:id="129" w:name="_Toc488831943"/>
      <w:bookmarkStart w:id="130" w:name="_Toc54877767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Вопросы для проведения промежуточной аттестации</w:t>
      </w:r>
      <w:bookmarkEnd w:id="127"/>
      <w:bookmarkEnd w:id="128"/>
      <w:bookmarkEnd w:id="129"/>
      <w:bookmarkEnd w:id="130"/>
    </w:p>
    <w:p w:rsidR="00B41D1D" w:rsidRPr="00353691" w:rsidRDefault="000E5E4D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31" w:name="_Toc488831944"/>
      <w:bookmarkStart w:id="132" w:name="_Toc54877768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 xml:space="preserve">5 </w:t>
      </w:r>
      <w:r w:rsidR="00B41D1D"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семестр</w:t>
      </w:r>
      <w:bookmarkEnd w:id="131"/>
      <w:bookmarkEnd w:id="132"/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Основная терминология предмета. Становление патрологии как науки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Библиографические жанры патрологии. Издания на русском и иностранных языках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Периодизация патристики. Периодизация патрологии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Общая характеристика богословия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доникейского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периода. Внутренняя периодизация; главные действующие лица 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Мужи апостольские. Общая характеристика и обзор памятников. Преобладающий жанр, главный адресат, преимущественная цель написания; главные богословские темы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Дидахе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». Обнаружение памятника и его значение. Структура текста, богословские элементы: терминология, литургическая практика, эсхатология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Святой Климент Римский. Сведения о жизни и сочинениях (вопрос подлинности)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Послание к коринфянам священномученика Климента Римского. Содержательный анализ структуры текста. Основные богословские темы: творение человека и спасение,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экклезиология</w:t>
      </w:r>
      <w:proofErr w:type="spellEnd"/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Святой Игнатий Богоносец, сведения о жизни и мученичестве. Обзор наследия; сравнение основных структурных элементов (изменяемые и неизменные разделы) 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Богословская полемика с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докетами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священномученика Игнатия.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Христология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экклезиология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учение о Евхаристии; идеи о мученичестве и отношения христианства и иудейства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Феномен иудео-христианства: ключевые признаки (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апокалиптичность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визионерство,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эзотеризм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), хронология (до сер.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века), главные типы (иудейский синкретизм – ИХ пророк; община </w:t>
      </w:r>
      <w:proofErr w:type="spellStart"/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Иак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.;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община Павла), основной предмет спора с иудеями 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«Послание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Варнавы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». Сведения об авторе. Вопрос атрибуции. Структура текста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Принципы экзегетики в Послании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Варнавы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Богословские темы: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боговоплощение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антропология и эсхатология 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Древнехристианские апологеты: обзор традиции, авторы и памятники. Апология юридическая и апология научная (примеры). Некоторые богословские темы: теория заимствования и представления о христианском универсализме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Святой Иустин Мученик, его жизнь и сочинения. Духовные и интеллектуальные искания; церковное служение; мученичество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Диалог Иустина с Трифоном Иудеем в контексте иудео-христианской полемики; предмет спора и основная аргументация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Учение Иустина Мученика о Логосе: его истоки, содержание и развитие 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Происхождение, обращение и раскол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Татиана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; его сочинения</w:t>
      </w:r>
    </w:p>
    <w:p w:rsidR="00B41D1D" w:rsidRPr="00353691" w:rsidRDefault="00B41D1D" w:rsidP="00353691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Афинагор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Афинянин и его наследие. Учение о Боге; антропология. Аргументы в пользу учения о телесном воскресении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Святой Феофил Антиохийский. Сведения о жизни. Богословская гносеология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Феофил Антиохийский. Границы Откровения (преломление теории заимствования) 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Толкование Феофилом Антиохийским Быт 1–2: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триадология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христология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антропология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Античный гностицизм: классификация, характерные особенности, примеры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Полемика Святого Иринея Лионского с гностицизмом. Особенности его богословия: Священное Предание,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сотериологическая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формула,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экклезиология</w:t>
      </w:r>
      <w:proofErr w:type="spellEnd"/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Обзор и характеристика александрийской богословской традиции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Климент Александрийский: сведения о жизни и сочинениях, троичная схема богословского образования; представления о вере и самопознании (три способности души)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Сведения о жизни и сочинениях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Оригена</w:t>
      </w:r>
      <w:proofErr w:type="spellEnd"/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Рецепция богословского наследия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основные типы и исторические примеры от второй половины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 до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Образовательная и богословская программа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Оригена</w:t>
      </w:r>
      <w:proofErr w:type="spellEnd"/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Элементы гносеологии в сочинениях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; экзегетические принципы и учение о свободе воли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Периодизация арианских споров; их содержательная сторона. Главные действующие лица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Сведения о жизни святого Афанасия Александрийского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Обзор письменного наследия святого Афанасия 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Анализ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сотериологии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святого Афанасия; аналогичные концепции (св. Ириней и Климент Александрийский); особенности тринитарной терминологии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Особенности гносеологических идей святого Афанасия; их связь с учением об искуплении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Анализ учения о Евхаристии святого Кирилла Иерусалимского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Сведения о жизни святого Василия Великого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Опыт аскетической жизни святого Василия; анализ основных понятий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Полемика святого Василия Великого с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Евномием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богословские разногласия и анализ доводов 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Святой Василий Великий о путях постижения Бога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Место внешнего научного знания в церковном образовании, по святому Василию Великому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Сведения о жизни и трудах святого Григория Богослова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Полемика святого Григория с Юлианом Отступником: ее причины и доводы Григория; поступательность Божественного Откровения и возрастания 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богопознании</w:t>
      </w:r>
      <w:proofErr w:type="spellEnd"/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Учение святого Григория Богослова о монархии; полемика с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Аполлинарием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Лаодикийским: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христология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–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сотериология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–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триадология</w:t>
      </w:r>
      <w:proofErr w:type="spellEnd"/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Развитие церковной письменности и науки во второй половине 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– первой половине 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в. Основные направления и их характеристика.</w:t>
      </w:r>
    </w:p>
    <w:p w:rsidR="00B41D1D" w:rsidRPr="00353691" w:rsidRDefault="00B41D1D" w:rsidP="00353691">
      <w:pPr>
        <w:numPr>
          <w:ilvl w:val="0"/>
          <w:numId w:val="26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. Григорий Нисский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как церковный деятель и писатель. Его характеристика как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догматиста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полемиста, экзегета, аскета и мистика.</w:t>
      </w:r>
    </w:p>
    <w:p w:rsidR="00B41D1D" w:rsidRPr="00353691" w:rsidRDefault="00B41D1D" w:rsidP="00353691">
      <w:pPr>
        <w:pStyle w:val="ad"/>
        <w:keepNext/>
        <w:spacing w:after="120" w:line="276" w:lineRule="auto"/>
        <w:ind w:left="1004"/>
        <w:jc w:val="both"/>
        <w:outlineLvl w:val="2"/>
        <w:rPr>
          <w:rFonts w:asciiTheme="majorBidi" w:hAnsiTheme="majorBidi" w:cstheme="majorBidi"/>
          <w:b/>
          <w:iCs/>
        </w:rPr>
      </w:pPr>
      <w:bookmarkStart w:id="133" w:name="_Toc488831946"/>
      <w:bookmarkStart w:id="134" w:name="_Toc54877769"/>
      <w:r w:rsidRPr="00353691">
        <w:rPr>
          <w:rFonts w:asciiTheme="majorBidi" w:hAnsiTheme="majorBidi" w:cstheme="majorBidi"/>
          <w:b/>
          <w:iCs/>
        </w:rPr>
        <w:t>6</w:t>
      </w:r>
      <w:r w:rsidR="007F69C8" w:rsidRPr="00353691">
        <w:rPr>
          <w:rFonts w:asciiTheme="majorBidi" w:hAnsiTheme="majorBidi" w:cstheme="majorBidi"/>
          <w:b/>
          <w:iCs/>
        </w:rPr>
        <w:t xml:space="preserve"> </w:t>
      </w:r>
      <w:r w:rsidRPr="00353691">
        <w:rPr>
          <w:rFonts w:asciiTheme="majorBidi" w:hAnsiTheme="majorBidi" w:cstheme="majorBidi"/>
          <w:b/>
          <w:iCs/>
        </w:rPr>
        <w:t>семестр</w:t>
      </w:r>
      <w:bookmarkEnd w:id="133"/>
      <w:bookmarkEnd w:id="134"/>
    </w:p>
    <w:p w:rsidR="00B41D1D" w:rsidRPr="00353691" w:rsidRDefault="00B41D1D" w:rsidP="00353691">
      <w:pPr>
        <w:numPr>
          <w:ilvl w:val="0"/>
          <w:numId w:val="25"/>
        </w:numPr>
        <w:ind w:left="0" w:right="-1" w:firstLine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Дайте общую характеристику латинской христианской литературы IV-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 вв., основных богословских направлений и их представителей </w:t>
      </w:r>
    </w:p>
    <w:p w:rsidR="00B41D1D" w:rsidRPr="00353691" w:rsidRDefault="00B41D1D" w:rsidP="00353691">
      <w:pPr>
        <w:numPr>
          <w:ilvl w:val="0"/>
          <w:numId w:val="25"/>
        </w:numPr>
        <w:ind w:left="0" w:right="-1" w:firstLine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В чем сказалось влияние греческого богословия на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. Амвросия? </w:t>
      </w:r>
    </w:p>
    <w:p w:rsidR="00B41D1D" w:rsidRPr="00353691" w:rsidRDefault="00B41D1D" w:rsidP="00353691">
      <w:pPr>
        <w:numPr>
          <w:ilvl w:val="0"/>
          <w:numId w:val="25"/>
        </w:numPr>
        <w:ind w:left="0" w:right="-1" w:firstLine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Каков вклад Иеронима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Стридонского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в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библейские переводы,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патристическуюбиблеистику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и экзегетику?</w:t>
      </w:r>
    </w:p>
    <w:p w:rsidR="00B41D1D" w:rsidRPr="00353691" w:rsidRDefault="00B41D1D" w:rsidP="00353691">
      <w:pPr>
        <w:numPr>
          <w:ilvl w:val="0"/>
          <w:numId w:val="25"/>
        </w:numPr>
        <w:ind w:left="0" w:right="-1" w:firstLine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Какое место Августин занимает в западной патристике? </w:t>
      </w:r>
    </w:p>
    <w:p w:rsidR="00B41D1D" w:rsidRPr="00353691" w:rsidRDefault="00B41D1D" w:rsidP="00353691">
      <w:pPr>
        <w:numPr>
          <w:ilvl w:val="0"/>
          <w:numId w:val="25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Антиохийская 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богословско-экзегетическая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школа в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 О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бщая характеристика и основные представители. </w:t>
      </w:r>
    </w:p>
    <w:p w:rsidR="00B41D1D" w:rsidRPr="00353691" w:rsidRDefault="00B41D1D" w:rsidP="00353691">
      <w:pPr>
        <w:numPr>
          <w:ilvl w:val="0"/>
          <w:numId w:val="25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ДиодорТарсийский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как церковный писатель, экзегет и богослов. </w:t>
      </w:r>
    </w:p>
    <w:p w:rsidR="00B41D1D" w:rsidRPr="00353691" w:rsidRDefault="00B41D1D" w:rsidP="00353691">
      <w:pPr>
        <w:numPr>
          <w:ilvl w:val="0"/>
          <w:numId w:val="25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Феодор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Мопсуестийский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как церковный писатель, экзегет,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догматист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полемист.</w:t>
      </w:r>
    </w:p>
    <w:p w:rsidR="00B41D1D" w:rsidRPr="00353691" w:rsidRDefault="00B41D1D" w:rsidP="00353691">
      <w:pPr>
        <w:numPr>
          <w:ilvl w:val="0"/>
          <w:numId w:val="25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Иоанн Златоуст как церковный деятель, проповедник, писатель, экзегет,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догматист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моралист.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Св. Кирилл Александрийский: жизнь и историческое значение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Св. Кирилл Александрийский: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анафематизмы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против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Нестория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ипостасное единство и общение свойств 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Блж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ФеодоритКирский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исповедание веры в Богочеловека 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Определение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Вселенского Собора 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Ареопагитский корпус: время и обстоятельства создания памятника, вопросы атрибуции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Ареопагитский корпус: состав корпуса и смысловая структура основных составляющих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Ареопагитский корпус: основные богословские темы: «онтологический круг»; пребывание –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исхождение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– возвращение; единения – различение;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апофатика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–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катафатика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; познание – совершенство; очищение, освящение, приобщение;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христология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; предназначение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иерхарий</w:t>
      </w:r>
      <w:proofErr w:type="spellEnd"/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Максим Исповедник: обзор биографических источников; главные события жизни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Максим Исповедник: обзор и хронология творений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bookmarkStart w:id="135" w:name="OLE_LINK2"/>
      <w:bookmarkStart w:id="136" w:name="OLE_LINK1"/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Максим Исповедник: </w:t>
      </w:r>
      <w:bookmarkEnd w:id="135"/>
      <w:bookmarkEnd w:id="136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основные богословские темы: три ступени, логосы мироздания, естественное созерцание, сущность и энергии, Церковь и таинства 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Анастасий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Синаит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структура «Путеводителя»; основные богословские вопросы: методология богословской полемики, учение о вере и человеке </w:t>
      </w:r>
    </w:p>
    <w:p w:rsidR="00B41D1D" w:rsidRPr="00353691" w:rsidRDefault="00B41D1D" w:rsidP="00353691">
      <w:pPr>
        <w:numPr>
          <w:ilvl w:val="0"/>
          <w:numId w:val="25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Иоанн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Дамаскин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сведения о жизни и обзор наследия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Иоанн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Дамаскин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учение об иконах 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иконопочитании</w:t>
      </w:r>
      <w:proofErr w:type="spellEnd"/>
    </w:p>
    <w:p w:rsidR="00B41D1D" w:rsidRPr="00353691" w:rsidRDefault="00B41D1D" w:rsidP="00353691">
      <w:pPr>
        <w:numPr>
          <w:ilvl w:val="0"/>
          <w:numId w:val="25"/>
        </w:numPr>
        <w:ind w:left="0" w:right="533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Иоанн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Дамаскин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композиция «Источника знания» и позиция автора </w:t>
      </w:r>
    </w:p>
    <w:p w:rsidR="00B41D1D" w:rsidRPr="00353691" w:rsidRDefault="00B41D1D" w:rsidP="00353691">
      <w:pPr>
        <w:numPr>
          <w:ilvl w:val="0"/>
          <w:numId w:val="24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Преподобный Феодор Студит: житие, творения, защита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иконопочитания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вклад в православное учение об иконе. </w:t>
      </w:r>
    </w:p>
    <w:p w:rsidR="00B41D1D" w:rsidRPr="00353691" w:rsidRDefault="00B41D1D" w:rsidP="00353691">
      <w:pPr>
        <w:numPr>
          <w:ilvl w:val="0"/>
          <w:numId w:val="24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Преподобный Феодор Студит как организатор монашеской общежительной жизни; вклад в формирование богослужебного устава.</w:t>
      </w:r>
    </w:p>
    <w:p w:rsidR="00B41D1D" w:rsidRPr="00353691" w:rsidRDefault="00B41D1D" w:rsidP="00353691">
      <w:pPr>
        <w:numPr>
          <w:ilvl w:val="0"/>
          <w:numId w:val="24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Святитель Никифор Константинопольский: житие, творения, защита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иконопочитания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вклад в православное учение об иконе.</w:t>
      </w:r>
    </w:p>
    <w:p w:rsidR="00B41D1D" w:rsidRPr="00353691" w:rsidRDefault="00B41D1D" w:rsidP="00353691">
      <w:pPr>
        <w:numPr>
          <w:ilvl w:val="0"/>
          <w:numId w:val="24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Святитель Фотий Константинопольский. Житие, творения.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Патриарх Фотий как ученый–энциклопедист, экзегет и проповедник.</w:t>
      </w:r>
    </w:p>
    <w:p w:rsidR="00B41D1D" w:rsidRPr="00353691" w:rsidRDefault="00B41D1D" w:rsidP="00353691">
      <w:pPr>
        <w:numPr>
          <w:ilvl w:val="0"/>
          <w:numId w:val="24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Святитель Фотий Константинопольский.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Полемика с латинянами об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исхождении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Св. Духа.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Преподобный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Симеон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Новый Богослов. Житие, творения. Образная система его творчества. 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Преподобный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Симеон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Новый Богослов. Богословие духовного опыта. Мистическое богословие. Учение о молитве.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Преподобный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Симеон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Новый Богослов. Учение о Церкви, о Таинствах и их совершителях. Учение о любви. Учение об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обожении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Михаил Пселл. Жизнь, творения, особенности богословия. Различные оценки богословского содержания его наследия.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Иоанн Итал. Жизнь, причины церковного осуждения, сочинения. Особенности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триадологии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сотериологии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Николай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Мефонский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Житие, творения. Особенности богословия. Полемика с латинянами 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Сотирихом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Никифор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Влеммид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Жизнеописание, корпус творений. Вклад 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триадологию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Григорий Кипрский. Жизнеописание, корпус творений. Вклад 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триадологию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Святитель Григорий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Житие, творения. Понятие «исихазм». Роль святителя Григория 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исихастских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спорах. 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Святитель Григорий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Учение о Божественной сущности и Божественных энергиях. Полемика с Варлаамом и Акиндином. Учение о Фаворском свете. Учение 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Богопознании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Святитель Григорий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Учение о Святом Духе. Космология, антропология, учение об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обожении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Святитель Григорий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Палама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Аскетическое учение, учение о молитве. Учение о Таинствах. Учение о страстях. Святитель Григорий как проповедник.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Давид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Дисипат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— характеристика личности и особенностей богословия.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Св. Нил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Кавасила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— характеристика личности и особенностей богословия.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Иоанн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Кантакузин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— характеристика личности и особенностей богословия.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Феофан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Никиейский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— характеристика личности и особенностей богословия.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Преподобный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КаллистАнгеликуд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Житие, творения. Особенности богословского и аскетического учения.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Святой Николай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Кавасила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Житие, творения.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Исихастское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учение. Жизнь во Христе. Учение о Таинствах. Учение об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обожении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Блаж.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СимеонСолунский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Житие, творения. Особенности литургического богословия.</w:t>
      </w:r>
    </w:p>
    <w:p w:rsidR="00B41D1D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Св. Марк Ефесский. Житие, творения. Полемика с латинянами. Учение о сущности и энергиях Божиих, вклад 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исихастскую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полемику.</w:t>
      </w:r>
    </w:p>
    <w:p w:rsidR="005E0A60" w:rsidRPr="00353691" w:rsidRDefault="00B41D1D" w:rsidP="00353691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Св. Геннадий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Схоларий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Житие, сочинение. Особенности богословия.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37" w:name="_Toc474326347"/>
      <w:bookmarkStart w:id="138" w:name="_Toc474158839"/>
      <w:bookmarkStart w:id="139" w:name="_Toc488831948"/>
      <w:bookmarkStart w:id="140" w:name="_Toc54877770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Критерии оценивания основного этапа освоения компетенции</w:t>
      </w:r>
      <w:bookmarkEnd w:id="137"/>
      <w:bookmarkEnd w:id="138"/>
      <w:bookmarkEnd w:id="139"/>
      <w:bookmarkEnd w:id="140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41" w:name="_Toc474326348"/>
      <w:bookmarkStart w:id="142" w:name="_Toc474158840"/>
      <w:bookmarkStart w:id="143" w:name="_Toc473718090"/>
      <w:bookmarkStart w:id="144" w:name="_Toc473664512"/>
      <w:bookmarkStart w:id="145" w:name="_Toc488831949"/>
      <w:bookmarkStart w:id="146" w:name="_Toc54877771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Критерии оценивания устных опросов</w:t>
      </w:r>
      <w:bookmarkEnd w:id="141"/>
      <w:bookmarkEnd w:id="142"/>
      <w:bookmarkEnd w:id="143"/>
      <w:bookmarkEnd w:id="144"/>
      <w:bookmarkEnd w:id="145"/>
      <w:bookmarkEnd w:id="146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</w:pPr>
      <w:bookmarkStart w:id="147" w:name="_Toc473718091"/>
      <w:bookmarkStart w:id="148" w:name="_Toc473664513"/>
      <w:r w:rsidRPr="00353691"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указанием на проблемные (и, возможно, дискуссионные) моменты, наличествующие в обсуждаемой тематике.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49" w:name="_Toc474326349"/>
      <w:bookmarkStart w:id="150" w:name="_Toc474158841"/>
      <w:bookmarkStart w:id="151" w:name="_Toc488831950"/>
      <w:bookmarkStart w:id="152" w:name="_Toc54877772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Описание шкал оценивания основного этапа освоения компетенции</w:t>
      </w:r>
      <w:bookmarkEnd w:id="147"/>
      <w:bookmarkEnd w:id="148"/>
      <w:bookmarkEnd w:id="149"/>
      <w:bookmarkEnd w:id="150"/>
      <w:bookmarkEnd w:id="151"/>
      <w:bookmarkEnd w:id="152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Итоговая оценка по дисциплине, обеспечивающей освоение начального и основного этапа контролируемой компетенции,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-рейтинговой 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>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-рейтинговой системе.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-рейтинговой системе.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-рейтинговой системе.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0E5E4D" w:rsidRPr="00353691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0E5E4D" w:rsidRPr="00353691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0E5E4D" w:rsidRPr="00353691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0E5E4D" w:rsidRPr="00353691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0E5E4D" w:rsidRPr="00353691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353691" w:rsidRDefault="000E5E4D" w:rsidP="00353691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69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0E5E4D" w:rsidRPr="00353691" w:rsidRDefault="000E5E4D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:rsidR="000E5E4D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53" w:name="_Toc474326350"/>
      <w:bookmarkStart w:id="154" w:name="_Toc474158842"/>
      <w:bookmarkStart w:id="155" w:name="_Toc473718092"/>
      <w:bookmarkStart w:id="156" w:name="_Toc473664514"/>
      <w:bookmarkStart w:id="157" w:name="_Toc488831951"/>
      <w:bookmarkStart w:id="158" w:name="_Toc54877773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Средства оценивания</w:t>
      </w:r>
      <w:bookmarkEnd w:id="153"/>
      <w:bookmarkEnd w:id="154"/>
      <w:bookmarkEnd w:id="155"/>
      <w:bookmarkEnd w:id="156"/>
      <w:bookmarkEnd w:id="157"/>
      <w:bookmarkEnd w:id="158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 случае </w:t>
      </w:r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недифференцированного контроля (в форме зачета)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-рейтинговой системе оценивается 34 баллами.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  <w:t>В случае дифференцированного контроля (в форме экзамена)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По результатам экзамена обучающийся может набрать до 60 % от общего состава оценки.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-рейтинговой системе оценивания эта </w:t>
      </w:r>
      <w:r w:rsidR="000E5E4D"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позиция оценивается баллами от 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52 до 60.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-рейтинговой системе оценивания эта </w:t>
      </w:r>
      <w:r w:rsidR="000E5E4D"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позиция оценивается баллами от 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43 до 51.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-рейтинговой системе оценивания эта</w:t>
      </w:r>
      <w:r w:rsidR="000E5E4D"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позиция оценивается баллами от</w:t>
      </w: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34 до 42.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балльно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-рейтинговой системе оценивания эта позиция оценивается баллами от 0 до 33.</w:t>
      </w:r>
    </w:p>
    <w:p w:rsidR="000E5E4D" w:rsidRPr="00353691" w:rsidRDefault="000E5E4D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59" w:name="_Toc488831952"/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60" w:name="_Toc54877774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Литература по дисциплине.</w:t>
      </w:r>
      <w:bookmarkEnd w:id="159"/>
      <w:bookmarkEnd w:id="160"/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61" w:name="_Toc488831953"/>
      <w:bookmarkStart w:id="162" w:name="_Toc54877775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а) Обязательная литература.</w:t>
      </w:r>
      <w:bookmarkEnd w:id="161"/>
      <w:bookmarkEnd w:id="162"/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Несмелов</w:t>
      </w:r>
      <w:r w:rsidR="00353691"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В.И.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Догматическая система св. Григория Нисского. Казань, 1887 (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репр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.).</w:t>
      </w:r>
    </w:p>
    <w:p w:rsidR="00353691" w:rsidRPr="00353691" w:rsidRDefault="005E0A60" w:rsidP="00353691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Саврей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В.Я.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Александрийская школа в истории философско-богословской мысли. М.: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КомКнига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2006. </w:t>
      </w:r>
    </w:p>
    <w:p w:rsidR="00353691" w:rsidRPr="00353691" w:rsidRDefault="00353691" w:rsidP="00353691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Доброцветов</w:t>
      </w:r>
      <w:proofErr w:type="spellEnd"/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 П.К., Сидоров А.И., Фокин А.Р.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Церковная письменность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доникейского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периода. Учебник бакалавра теологии. М.: </w:t>
      </w:r>
      <w:r w:rsidRPr="00353691">
        <w:rPr>
          <w:rFonts w:asciiTheme="majorBidi" w:hAnsiTheme="majorBidi" w:cstheme="majorBidi"/>
          <w:color w:val="343A40"/>
          <w:sz w:val="24"/>
          <w:szCs w:val="24"/>
          <w:shd w:val="clear" w:color="auto" w:fill="FFFFFF"/>
        </w:rPr>
        <w:t>Издательский дом «Познание»</w:t>
      </w:r>
      <w:r w:rsidRPr="00353691">
        <w:rPr>
          <w:rFonts w:asciiTheme="majorBidi" w:hAnsiTheme="majorBidi" w:cstheme="majorBidi"/>
          <w:color w:val="343A40"/>
          <w:sz w:val="24"/>
          <w:szCs w:val="24"/>
          <w:shd w:val="clear" w:color="auto" w:fill="FFFFFF"/>
        </w:rPr>
        <w:t>, 2019.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Сагарда</w:t>
      </w:r>
      <w:proofErr w:type="spellEnd"/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 Н. И.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Лекции по патрологии (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I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>–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вв.). М.: Издательский Совет РПЦ.2004.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Сидоров А.И.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Древнехристианский аскетизм и зарождение монашества. М.: «Православный паломник», 1998.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Спасский</w:t>
      </w:r>
      <w:r w:rsidR="00353691"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А.А.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История догматических движений в эпоху Вселенских Соборов. Сергиев Посад, 1914 (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репр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.). 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Столяров А.А.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Патрология и патристика. М.: ГЛК, 2004. 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Жильсон</w:t>
      </w:r>
      <w:proofErr w:type="spellEnd"/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 Э. 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>Философия в Средние века. М., 2004.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Леонтий Византийский. Сборник исследований / Ред. </w:t>
      </w:r>
      <w:r w:rsidRPr="00353691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  <w:t>А. Р. Фокин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М., 2006.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Наследие Святых Отцов в 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XX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веке: Итоги исследований. М.: ПСТГУ, 2010.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Попов И. В.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Труды по патрологии. Т. 1–2. </w:t>
      </w:r>
      <w:proofErr w:type="spellStart"/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СПос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.,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2004, 2006.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Уивер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Р. Х.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Божественная благодать и человеческое действие: исследование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полупелагианских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споров. М., 2006.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Флоровский Г.В.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Восточные Отцы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 М., 1992.</w:t>
      </w:r>
    </w:p>
    <w:p w:rsidR="005E0A60" w:rsidRPr="00353691" w:rsidRDefault="005E0A60" w:rsidP="00353691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Бинерт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В.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Значение патристики для экуменического диалога с точки зрения протестантского богословия 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// Наследие Святых Отцов в 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XX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веке: Итоги исследований. М.: ПСТГУ, 2010. С. 196–212</w:t>
      </w:r>
    </w:p>
    <w:p w:rsidR="005E0A60" w:rsidRPr="00353691" w:rsidRDefault="005E0A60" w:rsidP="0035369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Антология восточно-христианской мысли // Сост. и ред. Г. И.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Беневич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Д. С. Бирюков.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СПб.,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2009. Т. 1-2.</w:t>
      </w:r>
    </w:p>
    <w:p w:rsidR="005E0A60" w:rsidRPr="00353691" w:rsidRDefault="005E0A60" w:rsidP="0035369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Блж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. Августин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, "О вере и символе",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Энхиридион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».</w:t>
      </w:r>
    </w:p>
    <w:p w:rsidR="005E0A60" w:rsidRPr="00353691" w:rsidRDefault="005E0A60" w:rsidP="0035369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Дионисий Ареопагит,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О Божественных именах.</w:t>
      </w:r>
    </w:p>
    <w:p w:rsidR="005E0A60" w:rsidRPr="00353691" w:rsidRDefault="005E0A60" w:rsidP="0035369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Леонтий Византийский. «Против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несториан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евтихиан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». </w:t>
      </w:r>
    </w:p>
    <w:p w:rsidR="005E0A60" w:rsidRPr="00353691" w:rsidRDefault="005E0A60" w:rsidP="0035369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Леонтий Иерусалимский. «Против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монофизитов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».</w:t>
      </w:r>
    </w:p>
    <w:p w:rsidR="005E0A60" w:rsidRPr="00353691" w:rsidRDefault="005E0A60" w:rsidP="0035369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Иоанн Синайский,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Лествица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».</w:t>
      </w:r>
    </w:p>
    <w:p w:rsidR="005E0A60" w:rsidRPr="00353691" w:rsidRDefault="005E0A60" w:rsidP="0035369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lastRenderedPageBreak/>
        <w:t xml:space="preserve">Анастасий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Синаит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,</w:t>
      </w:r>
      <w:r w:rsidR="00517611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«Путеводитель», «Три слова о сотворении человека по образу и подобию Божию».</w:t>
      </w:r>
    </w:p>
    <w:p w:rsidR="005E0A60" w:rsidRPr="00353691" w:rsidRDefault="005E0A60" w:rsidP="0035369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Максим Исповедник,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Вопросоответы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к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Фалассию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» (№ 2,5,13,21,22,27,28,32,42,48,59,60), «О различных трудных местах», «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Мистагогия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», «Главы о любви».</w:t>
      </w:r>
    </w:p>
    <w:p w:rsidR="005E0A60" w:rsidRPr="00353691" w:rsidRDefault="005E0A60" w:rsidP="00353691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Иоанн </w:t>
      </w:r>
      <w:proofErr w:type="spellStart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Дамаскин</w:t>
      </w:r>
      <w:proofErr w:type="spellEnd"/>
      <w:r w:rsidRPr="00353691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,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«Источник знания», «Три Слова о святых иконах».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63" w:name="_Toc488831954"/>
      <w:bookmarkStart w:id="164" w:name="_Toc54877776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б) Дополнительная литература.</w:t>
      </w:r>
      <w:bookmarkEnd w:id="163"/>
      <w:bookmarkEnd w:id="164"/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65" w:name="_Toc488831955"/>
      <w:bookmarkStart w:id="166" w:name="_Toc54877777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Источники:</w:t>
      </w:r>
      <w:bookmarkEnd w:id="165"/>
      <w:bookmarkEnd w:id="166"/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1.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Дидахе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(Учение двенадцати апостолов в книге Писания мужей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апостольских.М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.: </w:t>
      </w:r>
      <w:r w:rsidRPr="00353691">
        <w:rPr>
          <w:rFonts w:asciiTheme="majorBidi" w:eastAsia="Times New Roman" w:hAnsiTheme="majorBidi" w:cstheme="majorBidi"/>
          <w:iCs/>
          <w:sz w:val="24"/>
          <w:szCs w:val="24"/>
          <w:lang w:eastAsia="ar-SA"/>
        </w:rPr>
        <w:t xml:space="preserve">Издательский Совет РПЦ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(далее — ПМА), 2008)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2.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. Климент Римский. Послание к коринфянам (ПМА, 2008)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3. Послание апостола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Варнавы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(ПМА, 2008)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4.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. Игнатий Богоносец. Послания к различным церквам (семь посланий) ПМА, 2008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5. Св. Поликарп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Смирнский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. Послание к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филиппийцам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(ПМА, 2008)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6. Мученичество Игнатия Богоносца (ПМА, 2008)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7. «Пастырь»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Ермы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(ПМА 1994)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8. Св. Иустин Философ. Апологии первая и вторая. Диалог с Трифоном Иудеем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9.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Татиан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. Слово к эллинам (Сочинения древних христианских апологетов (СДХА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).СПб.,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1999, далее СДХА)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10.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Афинагор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Предстательство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за христиан (СДХА)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11. Послание к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Диогнету</w:t>
      </w:r>
      <w:proofErr w:type="spellEnd"/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12. Св. Феофил Антиохийский. Послания к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Автолику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(СДХА)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13. Св. Ириней Лионский. Против ересей в пяти книгах 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14. Климент Александрийский.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Протрептик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; Педагог;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Строматы</w:t>
      </w:r>
      <w:proofErr w:type="spellEnd"/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15.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Ориген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. О началах в четырех книгах; Письмо к Григорию Чудотворцу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16. Евсевий Кесарийский. Церковная история; Похвала василевсу Константину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17. Св. Афанасий Александрийский. Против язычников; 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боговоплощении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; против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ариан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; письма к Серапиону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Тмиутскому</w:t>
      </w:r>
      <w:proofErr w:type="spellEnd"/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18. Св. Кирилл Иерусалимский. Слова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Огласительные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тайноводственные</w:t>
      </w:r>
      <w:proofErr w:type="spellEnd"/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19. Св. Василий Великий. Письма; против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Евномия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; О Святом Духе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20. Св. Григорий Богослов. Пять слов о богословии; богословские письма</w:t>
      </w:r>
    </w:p>
    <w:p w:rsidR="005E0A60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21. Григорий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Нисский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: Большое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огласительное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Слово; О различии сущности и ипостаси.</w:t>
      </w:r>
    </w:p>
    <w:p w:rsidR="001E0075" w:rsidRPr="00353691" w:rsidRDefault="005E0A60" w:rsidP="00353691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22. Преп. Иоанн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Кассиан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ar-SA"/>
        </w:rPr>
        <w:t>, «Собеседования» 1, 9, 10, 13, 23.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67" w:name="_Toc488831956"/>
      <w:bookmarkStart w:id="168" w:name="_Toc54877778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lastRenderedPageBreak/>
        <w:t>Издания текстов в русских переводах:</w:t>
      </w:r>
      <w:bookmarkEnd w:id="167"/>
      <w:bookmarkEnd w:id="168"/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1. Писания мужей апостольских (ПМА). М.: Издательский Совет Русской Православной Церкви, 2008. 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2. Сочинения древних христианских апологетов (СДХА).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СПб.,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1999. 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3. Отцы и учители Церкви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 Антология в 2-х т. М., 1996. 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4. Раннехристианские апологеты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веков. М., 2000.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5. Ранние Отцы Церкви. Антология. Брюссель, 1998.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6. Антология восточно-христианской богословской мысли. Ортодоксия и 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гетеродоксия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Т. 1. М.,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СПб.: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«Никея»-РХГА, 2009.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69" w:name="_Toc488831957"/>
      <w:bookmarkStart w:id="170" w:name="_Toc54877779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Отдельные авторы:</w:t>
      </w:r>
      <w:bookmarkEnd w:id="169"/>
      <w:bookmarkEnd w:id="170"/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1. Климент Александрийский. Педагог. М., 1996.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2. Климент Александрийский. Увещание к язычникам. Кто из богатых спасется.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–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СПб.: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Изд-во Олега Абышко, 2006. 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3. Климент Александрийский.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Строматы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: В 3 т. СПб, [2002].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4.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 началах.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СПб.: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Амфора, 2007. 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5.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Ориген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Против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Цельса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1–4. М., 1996.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i/>
          <w:spacing w:val="12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6.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ЕвсевийПамфил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Церковная история. – М.: ПСТБИ, 2001.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7. Афанасий Великий,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Творения: В 4 т. –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Репр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– М., 1994.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8. Великий,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Творения: В 5 т. –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Репр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– М.: Паломник, 1993.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9. Василий Великий,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Творения. Письма. – Минск, 2003.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10. Григорий Богослов,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Собрание творений: В 2 т. – Минск; М., 2000. </w:t>
      </w:r>
    </w:p>
    <w:p w:rsidR="001E0075" w:rsidRPr="00353691" w:rsidRDefault="005E0A60" w:rsidP="00353691">
      <w:pP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11. Григорий Богослов,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Пять слов о богословии. – М., 2000.</w:t>
      </w:r>
    </w:p>
    <w:p w:rsidR="005E0A60" w:rsidRPr="00353691" w:rsidRDefault="005E0A60" w:rsidP="00353691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71" w:name="_Toc488831958"/>
      <w:bookmarkStart w:id="172" w:name="_Toc54877780"/>
      <w:r w:rsidRPr="00353691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Учебная:</w:t>
      </w:r>
      <w:bookmarkEnd w:id="171"/>
      <w:bookmarkEnd w:id="172"/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Болотов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В.В.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Курс лекций по истории древней Церкви. Т. 1-4. 1907-1918</w:t>
      </w:r>
    </w:p>
    <w:p w:rsidR="005E0A60" w:rsidRPr="00353691" w:rsidRDefault="005E0A60" w:rsidP="00353691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М., 1993.</w:t>
      </w:r>
    </w:p>
    <w:p w:rsidR="005E0A60" w:rsidRPr="00353691" w:rsidRDefault="005E0A60" w:rsidP="00353691">
      <w:pPr>
        <w:overflowPunct w:val="0"/>
        <w:autoSpaceDE w:val="0"/>
        <w:autoSpaceDN w:val="0"/>
        <w:adjustRightInd w:val="0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Исихазм: Аннотированная библиография. / Под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общ.ред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С. С.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Хоружего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– М.: Издательский Совет Русской Православной Церкви, 2004 библиографический справочник).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Киприан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(Керн),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архим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Патрология. Т. </w:t>
      </w:r>
      <w:smartTag w:uri="urn:schemas-microsoft-com:office:smarttags" w:element="metricconverter">
        <w:smartTagPr>
          <w:attr w:name="ProductID" w:val="1. М"/>
        </w:smartTagPr>
        <w:r w:rsidRPr="00353691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1. М</w:t>
        </w:r>
      </w:smartTag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., 1999; Киев, 2003.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Попов И. В.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Труды по патрологии. Т. 1–2. </w:t>
      </w:r>
      <w:proofErr w:type="spellStart"/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СПос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.,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2004, 2006.</w:t>
      </w:r>
    </w:p>
    <w:p w:rsidR="005E0A60" w:rsidRPr="00353691" w:rsidRDefault="005E0A60" w:rsidP="003536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Сидоров А. И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Курс Патрологии: Возникновение церковной письменности.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М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., 1996; –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Репр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– [Киев, 2005]. Пособие охватывает только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мужейапостольских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апологетов, но на высоком уровне и с необходимой полнотой.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Флоровский Г.В.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Восточные Отцы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 М., 1992.</w:t>
      </w:r>
    </w:p>
    <w:p w:rsidR="005E0A60" w:rsidRPr="00353691" w:rsidRDefault="005E0A60" w:rsidP="00353691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lastRenderedPageBreak/>
        <w:t xml:space="preserve">10.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Филарет (Гумилевский),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архиеп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Историческое учение об отцах Церкви: В 3 т. – ТСЛ, 1996.</w:t>
      </w:r>
    </w:p>
    <w:p w:rsidR="005E0A60" w:rsidRPr="00353691" w:rsidRDefault="005E0A60" w:rsidP="00353691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de-DE"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val="de-DE" w:eastAsia="ru-RU"/>
        </w:rPr>
        <w:t>11. Altaner-Stuiber. Patrologie. Leben, Schriften und Lehren der Kirchenväter. Freiburg, 1978 (6).</w:t>
      </w:r>
    </w:p>
    <w:p w:rsidR="005E0A60" w:rsidRPr="00353691" w:rsidRDefault="005E0A60" w:rsidP="00353691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de-DE"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val="de-DE" w:eastAsia="ru-RU"/>
        </w:rPr>
        <w:t>12. Drobner Hubertus. Lehrbuch der Patrologie, 2004².</w:t>
      </w:r>
    </w:p>
    <w:p w:rsidR="005E0A60" w:rsidRPr="00353691" w:rsidRDefault="005E0A60" w:rsidP="00353691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13.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Patrology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. Vol. I. The Beginnings of Patristic Literature. From the Apostles Creed to Irenaeus / Ed.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 xml:space="preserve">J. </w:t>
      </w: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>Quasten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. Westminster, 1985. </w:t>
      </w:r>
    </w:p>
    <w:p w:rsidR="005E0A60" w:rsidRPr="00353691" w:rsidRDefault="005E0A60" w:rsidP="00353691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14.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Patrology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. Vol. II. The Ante-Nicene Literature after Irenaeus / Ed.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 xml:space="preserve">J. </w:t>
      </w: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>Quasten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. Westminster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1986.</w:t>
      </w:r>
    </w:p>
    <w:p w:rsidR="005E0A60" w:rsidRPr="00353691" w:rsidRDefault="005E0A60" w:rsidP="00353691">
      <w:pPr>
        <w:numPr>
          <w:ilvl w:val="0"/>
          <w:numId w:val="18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Амман А. Путь отцов. Краткое введение в патристику. – М.: Пропилеи, 1994.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Болотов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В.В.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Лекции по истории Древней Церкви. М., 1994.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Виноградов Н., </w:t>
      </w: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свящ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Догматическое учение святителя Григория Богослова. 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Казань, 1887. – 508,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Гусев </w:t>
      </w: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Д.В.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Иустин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, Мученик и Философ. Казань, 1898.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Гусев Д.В.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Св. Феофил Антиохийский. Казань, 1898.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Иларион (Алфеев), игумен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Жизнь и учение св. Григория Богослова. М., 1998. 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Йонас Г.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Гностицизм.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СПб.,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1998.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Казёнина-Пристанскова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Е.Т.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Золотые уста. Жизнь и труды Иоанна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З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латоуста. Ровно: Живое слово, 2003. 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Киприан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(Керн), архимандрит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Золотой век святоотеческой письменности. М., 1995.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Лосев А.Ф.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ИАЭ. Т. 8. Итоги тысячелетнего развития. Кн. </w:t>
      </w:r>
      <w:smartTag w:uri="urn:schemas-microsoft-com:office:smarttags" w:element="metricconverter">
        <w:smartTagPr>
          <w:attr w:name="ProductID" w:val="1. М"/>
        </w:smartTagPr>
        <w:r w:rsidRPr="00353691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1. М</w:t>
        </w:r>
      </w:smartTag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., 1992. С. 42-305.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Макарий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(</w:t>
      </w: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Оксиюк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), митр.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Эсхатология св. Григория Нисского. М., 1999.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Мироносицкий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П.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Афинагор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христианский апологет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века. Казань, 1894.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Михайлов П. Б., Дионисий (</w:t>
      </w: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Шлёнов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), </w:t>
      </w: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иг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и др.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Василий Великий // ПЭ. Т. 7. С. 131–185.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Патристика. Новые переводы, статьи. Нижний Новгород, 2001.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Пеликан Я.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Христианская традиция. История развития вероучения. </w:t>
      </w: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В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озникновение кафолической традиции [100–600] / Пер. с англ. Т. </w:t>
      </w:r>
      <w:smartTag w:uri="urn:schemas-microsoft-com:office:smarttags" w:element="metricconverter">
        <w:smartTagPr>
          <w:attr w:name="ProductID" w:val="1. М"/>
        </w:smartTagPr>
        <w:r w:rsidRPr="00353691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1. М</w:t>
        </w:r>
      </w:smartTag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.:   </w:t>
      </w:r>
      <w:proofErr w:type="spellStart"/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КЦ«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Духовная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библиотека», 2007.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Попов И. В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Религиозный идеал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свт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Афанасия // Попов И. В. Труды по Патрологии: Т. 1: Святые отцы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 Сергиев Посад, 2004. С. 49-116. 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Поснов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М.Э.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Гностицизм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века. Киев, 1917 (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репр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).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pacing w:val="12"/>
          <w:sz w:val="24"/>
          <w:szCs w:val="24"/>
          <w:lang w:eastAsia="ru-RU"/>
        </w:rPr>
        <w:t>Сагарда</w:t>
      </w:r>
      <w:proofErr w:type="spellEnd"/>
      <w:r w:rsidRPr="00353691">
        <w:rPr>
          <w:rFonts w:asciiTheme="majorBidi" w:eastAsia="Times New Roman" w:hAnsiTheme="majorBidi" w:cstheme="majorBidi"/>
          <w:i/>
          <w:spacing w:val="12"/>
          <w:sz w:val="24"/>
          <w:szCs w:val="24"/>
          <w:lang w:eastAsia="ru-RU"/>
        </w:rPr>
        <w:t xml:space="preserve"> Н. И</w:t>
      </w:r>
      <w:r w:rsidRPr="00353691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 xml:space="preserve">. </w:t>
      </w:r>
      <w:proofErr w:type="spellStart"/>
      <w:r w:rsidRPr="00353691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>Святый</w:t>
      </w:r>
      <w:proofErr w:type="spellEnd"/>
      <w:r w:rsidRPr="00353691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 xml:space="preserve"> Григорий Чудотворец, епископ </w:t>
      </w:r>
      <w:proofErr w:type="spellStart"/>
      <w:r w:rsidRPr="00353691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>Неокесарийский.Его</w:t>
      </w:r>
      <w:proofErr w:type="spellEnd"/>
      <w:r w:rsidRPr="00353691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 xml:space="preserve"> жизнь, творения и богословие. – </w:t>
      </w:r>
      <w:proofErr w:type="spellStart"/>
      <w:r w:rsidRPr="00353691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>Репр</w:t>
      </w:r>
      <w:proofErr w:type="spellEnd"/>
      <w:r w:rsidRPr="00353691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 xml:space="preserve">. – </w:t>
      </w:r>
      <w:proofErr w:type="gramStart"/>
      <w:r w:rsidRPr="00353691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>СПб.:</w:t>
      </w:r>
      <w:proofErr w:type="gramEnd"/>
      <w:r w:rsidRPr="00353691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 xml:space="preserve"> СТСЛ, Воскресение,2006.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Сидоров А. И.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Древнехристианский аскетизм и зарождение монашества. М., 1998.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Скурат К. Е.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Золотой век святоотеческой письменности. М., 2003.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Скурат К. Е.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Святые Отцы и церковные писатели. Воронеж, 1999.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Федченков С.А.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Св. Ириней Лионский. Его жизнь и литературная деятельность. Серг. Посад, 1917. 552 с.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Филарет (Гумилевский), архиепископ Черниговский и </w:t>
      </w: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Нежинский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 Историческое учение об Отцах Церкви. Т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. 1-3, 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., 1996.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val="fr-FR" w:eastAsia="ru-RU"/>
        </w:rPr>
        <w:t xml:space="preserve">Festugière A.-J. </w:t>
      </w:r>
      <w:r w:rsidRPr="00353691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La Révelation d’Hermès Trismégiste. Paris: Gabalda et Gie. T. 1. L’astrologie et les sciences occultes. 1944, 1950² –– XIV, 441 p. T. 2. Le Dieu cosmique. 1949 –</w:t>
      </w:r>
      <w:r w:rsidRPr="00353691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lastRenderedPageBreak/>
        <w:t xml:space="preserve">– XVII, 610 p. T. 3. Les doctrines de l’âme. 1953 –– XIV, 314 p. T. 4.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Le Dieu inconnu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et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la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gnose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.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1954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–– XI, 305 p.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proofErr w:type="spellStart"/>
      <w:r w:rsidRPr="00353691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>Grillmeier</w:t>
      </w:r>
      <w:proofErr w:type="spellEnd"/>
      <w:r w:rsidRPr="00353691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 xml:space="preserve"> A.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Christ in Christian tradition. London, 1965, t. I-II.</w:t>
      </w:r>
    </w:p>
    <w:p w:rsidR="005E0A60" w:rsidRPr="00353691" w:rsidRDefault="005E0A60" w:rsidP="0035369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353691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>Kelly J.N.D.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Early Christian Doctrines, London, 1968.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73" w:name="_Toc488831959"/>
      <w:bookmarkStart w:id="174" w:name="_Toc54877781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Интернет-ресурсы</w:t>
      </w:r>
      <w:bookmarkEnd w:id="173"/>
      <w:bookmarkEnd w:id="174"/>
    </w:p>
    <w:p w:rsidR="005E0A60" w:rsidRPr="00353691" w:rsidRDefault="00353691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8" w:history="1"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www</w:t>
        </w:r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pagez</w:t>
        </w:r>
        <w:proofErr w:type="spellEnd"/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E0A60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 сайте находится множество святоотеческих текстов в русском переводе и других церковных документов</w:t>
      </w:r>
    </w:p>
    <w:p w:rsidR="005E0A60" w:rsidRPr="00353691" w:rsidRDefault="00353691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9" w:history="1"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http://krotov.info/</w:t>
        </w:r>
      </w:hyperlink>
      <w:r w:rsidR="005E0A60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большое собрание текстов как древних памятников, так и справочной литературы </w:t>
      </w:r>
    </w:p>
    <w:p w:rsidR="005E0A60" w:rsidRPr="00353691" w:rsidRDefault="00353691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0" w:history="1"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tvorenia</w:t>
        </w:r>
        <w:proofErr w:type="spellEnd"/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russportal</w:t>
        </w:r>
        <w:proofErr w:type="spellEnd"/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E0A60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здесь представлено множество святоотеческих сочинений, переведенных до </w:t>
      </w:r>
      <w:smartTag w:uri="urn:schemas-microsoft-com:office:smarttags" w:element="metricconverter">
        <w:smartTagPr>
          <w:attr w:name="ProductID" w:val="1917 г"/>
        </w:smartTagPr>
        <w:r w:rsidR="005E0A60" w:rsidRPr="00353691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1917 г</w:t>
        </w:r>
      </w:smartTag>
      <w:r w:rsidR="005E0A60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., материал распределен по хронологическим периодам.</w:t>
      </w:r>
    </w:p>
    <w:p w:rsidR="005E0A60" w:rsidRPr="00353691" w:rsidRDefault="00353691" w:rsidP="00353691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1" w:history="1">
        <w:r w:rsidR="005E0A60"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http://danuvius.orthodoxy.ru</w:t>
        </w:r>
      </w:hyperlink>
      <w:r w:rsidR="005E0A60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патрологический сайт. Обширные справочные и библиографические указания.</w:t>
      </w:r>
    </w:p>
    <w:p w:rsidR="005E0A60" w:rsidRPr="00353691" w:rsidRDefault="005E0A60" w:rsidP="0035369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Thesaurus linguae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graecae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(CD-Rome).</w:t>
      </w:r>
    </w:p>
    <w:p w:rsidR="005E0A60" w:rsidRPr="00353691" w:rsidRDefault="005E0A60" w:rsidP="0035369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Cetedoc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Library of Christian Latin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Texts  (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CD-Rome).</w:t>
      </w:r>
    </w:p>
    <w:p w:rsidR="005E0A60" w:rsidRPr="00353691" w:rsidRDefault="005E0A60" w:rsidP="00353691">
      <w:pPr>
        <w:numPr>
          <w:ilvl w:val="0"/>
          <w:numId w:val="20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Patrologiaelatinae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Database (=PL, CD-Rome)</w:t>
      </w:r>
    </w:p>
    <w:p w:rsidR="005E0A60" w:rsidRPr="00353691" w:rsidRDefault="005E0A60" w:rsidP="00353691">
      <w:pPr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75" w:name="_Toc488831960"/>
      <w:bookmarkStart w:id="176" w:name="_Toc54877782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Методические указания для освоения дисциплины</w:t>
      </w:r>
      <w:bookmarkEnd w:id="175"/>
      <w:bookmarkEnd w:id="176"/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Организация учебного процесса предполагает использование обычной классно-урочной формы, но с добавлением элементов групповых форм и индивидуального консультирования студентов. </w:t>
      </w:r>
      <w:r w:rsidR="00517611"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Обучающиеся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могут объединяться в группы для подготовки отчетов по докладу на студенческой конференции. Необходимо консультирование студентов в процессе выбора выпускающей кафедры, темы курсовой работы по кафедре и подготовки ее обоснования и выбора темы курсовой </w:t>
      </w:r>
      <w:proofErr w:type="gram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работы  по</w:t>
      </w:r>
      <w:proofErr w:type="gram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дисциплине, выполняемой в форме реферата по теме будущей курсовой работы по кафедре.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Практические (семинарские) занятия подразумевают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общегрупповых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дискуссий, в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т.ч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на основе метода дебатов.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5E0A60" w:rsidRPr="00353691" w:rsidRDefault="005E0A60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Internet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1E0075" w:rsidRPr="00353691" w:rsidRDefault="001E0075" w:rsidP="00353691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77" w:name="_Toc488831961"/>
      <w:bookmarkStart w:id="178" w:name="_Toc54877783"/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Материально</w:t>
      </w:r>
      <w:r w:rsidR="00353691"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-техническая база</w:t>
      </w:r>
      <w:r w:rsidRPr="003536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для осуществления образовательного процесса</w:t>
      </w:r>
      <w:bookmarkEnd w:id="177"/>
      <w:bookmarkEnd w:id="178"/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Необходимо наличие лекционной аудитории, снабженной проектором для работы в программе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MicrosoftPowerPoint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; кроме того необходим доступ к электронной версии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ThesaurusLinguaeGraecae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к базам данных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JStor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ATLA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r w:rsidRPr="00353691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L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’</w:t>
      </w:r>
      <w:r w:rsidRPr="00353691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Ann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é</w:t>
      </w:r>
      <w:r w:rsidRPr="00353691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e</w:t>
      </w: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53691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philologique</w:t>
      </w:r>
      <w:r w:rsidRPr="00353691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(</w:t>
      </w:r>
      <w:hyperlink r:id="rId12" w:history="1">
        <w:proofErr w:type="gramStart"/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://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jstor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org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53691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)</w:t>
      </w:r>
      <w:proofErr w:type="gramEnd"/>
      <w:r w:rsidRPr="00353691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, </w:t>
      </w:r>
      <w:r w:rsidRPr="00353691">
        <w:rPr>
          <w:rFonts w:asciiTheme="majorBidi" w:eastAsia="Times New Roman" w:hAnsiTheme="majorBidi" w:cstheme="majorBidi"/>
          <w:b/>
          <w:sz w:val="24"/>
          <w:szCs w:val="24"/>
          <w:lang w:val="en-US" w:eastAsia="ru-RU"/>
        </w:rPr>
        <w:t>ATLA</w:t>
      </w:r>
      <w:r w:rsidRPr="00353691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(</w:t>
      </w:r>
      <w:hyperlink r:id="rId13" w:history="1"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://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atla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com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/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Pages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/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default</w:t>
        </w:r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3691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aspx</w:t>
        </w:r>
        <w:proofErr w:type="spellEnd"/>
      </w:hyperlink>
      <w:r w:rsidRPr="00353691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) </w:t>
      </w:r>
    </w:p>
    <w:p w:rsidR="005E0A60" w:rsidRPr="00353691" w:rsidRDefault="005E0A60" w:rsidP="00353691">
      <w:pPr>
        <w:tabs>
          <w:tab w:val="left" w:pos="0"/>
        </w:tabs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 также подшивки журналов и справочников: </w:t>
      </w:r>
    </w:p>
    <w:p w:rsidR="005E0A60" w:rsidRPr="00353691" w:rsidRDefault="005E0A60" w:rsidP="00353691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«Богословские труды» (ИС МП): </w:t>
      </w:r>
      <w:hyperlink r:id="rId14" w:history="1">
        <w:r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http://www.btrudy.ru/archive/archive.html</w:t>
        </w:r>
      </w:hyperlink>
    </w:p>
    <w:p w:rsidR="005E0A60" w:rsidRPr="00353691" w:rsidRDefault="005E0A60" w:rsidP="00353691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«Вестник ПСТГУ: Богословие – Философия: </w:t>
      </w:r>
      <w:hyperlink r:id="rId15" w:history="1">
        <w:r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http://pstgu.ru/scientific/periodicals/bulletin/I/archives/</w:t>
        </w:r>
      </w:hyperlink>
    </w:p>
    <w:p w:rsidR="005E0A60" w:rsidRPr="00353691" w:rsidRDefault="005E0A60" w:rsidP="00353691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«Христианское чтение» (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СПбДАиС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): </w:t>
      </w:r>
      <w:hyperlink r:id="rId16" w:history="1">
        <w:r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http://christian-reading.info/</w:t>
        </w:r>
      </w:hyperlink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«Богословский вестник» (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МДАиС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): </w:t>
      </w:r>
      <w:hyperlink r:id="rId17" w:history="1">
        <w:r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http://www.bogoslov.ru/bv/bv.html</w:t>
        </w:r>
      </w:hyperlink>
    </w:p>
    <w:p w:rsidR="005E0A60" w:rsidRPr="00353691" w:rsidRDefault="005E0A60" w:rsidP="00353691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«Новая философская энциклопедия» (ИФ РАН): </w:t>
      </w:r>
      <w:hyperlink r:id="rId18" w:history="1">
        <w:r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http://iph.ras.ru/enc.htm</w:t>
        </w:r>
      </w:hyperlink>
    </w:p>
    <w:p w:rsidR="005E0A60" w:rsidRPr="00353691" w:rsidRDefault="005E0A60" w:rsidP="00353691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International Journal of Orthodox Theology: </w:t>
      </w:r>
      <w:hyperlink r:id="rId19" w:history="1">
        <w:r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http://www.orthodox-theology.com/</w:t>
        </w:r>
      </w:hyperlink>
    </w:p>
    <w:p w:rsidR="005E0A60" w:rsidRPr="00353691" w:rsidRDefault="005E0A60" w:rsidP="00353691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Stanford Encyclopedia of Philosophy: </w:t>
      </w:r>
      <w:hyperlink r:id="rId20" w:history="1">
        <w:r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http://plato.stanford.edu/archives/win2010/contents.html</w:t>
        </w:r>
      </w:hyperlink>
    </w:p>
    <w:p w:rsidR="005E0A60" w:rsidRPr="00353691" w:rsidRDefault="005E0A60" w:rsidP="00353691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l-GR"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val="el-GR" w:eastAsia="ru-RU"/>
        </w:rPr>
        <w:t xml:space="preserve">«ΘΕΟΛΟΓΙΑ»: </w:t>
      </w:r>
      <w:r w:rsidR="00353691" w:rsidRPr="00353691">
        <w:rPr>
          <w:rFonts w:asciiTheme="majorBidi" w:hAnsiTheme="majorBidi" w:cstheme="majorBidi"/>
          <w:sz w:val="24"/>
          <w:szCs w:val="24"/>
        </w:rPr>
        <w:fldChar w:fldCharType="begin"/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 xml:space="preserve"> 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HYPERLINK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 xml:space="preserve"> "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http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>://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www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>.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ecclesia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>.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gr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>/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greek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>/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press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>/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theologia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>/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i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ndex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>.</w:instrText>
      </w:r>
      <w:r w:rsidR="00353691" w:rsidRPr="00353691">
        <w:rPr>
          <w:rFonts w:asciiTheme="majorBidi" w:hAnsiTheme="majorBidi" w:cstheme="majorBidi"/>
          <w:sz w:val="24"/>
          <w:szCs w:val="24"/>
        </w:rPr>
        <w:instrText>asp</w:instrText>
      </w:r>
      <w:r w:rsidR="00353691" w:rsidRPr="00353691">
        <w:rPr>
          <w:rFonts w:asciiTheme="majorBidi" w:hAnsiTheme="majorBidi" w:cstheme="majorBidi"/>
          <w:sz w:val="24"/>
          <w:szCs w:val="24"/>
          <w:lang w:val="el-GR"/>
        </w:rPr>
        <w:instrText xml:space="preserve">" </w:instrText>
      </w:r>
      <w:r w:rsidR="00353691" w:rsidRPr="00353691">
        <w:rPr>
          <w:rFonts w:asciiTheme="majorBidi" w:hAnsiTheme="majorBidi" w:cstheme="majorBidi"/>
          <w:sz w:val="24"/>
          <w:szCs w:val="24"/>
        </w:rPr>
        <w:fldChar w:fldCharType="separate"/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t>http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l-GR" w:eastAsia="ru-RU"/>
        </w:rPr>
        <w:t>://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t>www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l-GR" w:eastAsia="ru-RU"/>
        </w:rPr>
        <w:t>.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t>ecclesia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l-GR" w:eastAsia="ru-RU"/>
        </w:rPr>
        <w:t>.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t>gr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l-GR" w:eastAsia="ru-RU"/>
        </w:rPr>
        <w:t>/</w:t>
      </w:r>
      <w:proofErr w:type="spellStart"/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t>greek</w:t>
      </w:r>
      <w:proofErr w:type="spellEnd"/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l-GR" w:eastAsia="ru-RU"/>
        </w:rPr>
        <w:t>/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t>press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l-GR" w:eastAsia="ru-RU"/>
        </w:rPr>
        <w:t>/</w:t>
      </w:r>
      <w:proofErr w:type="spellStart"/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t>theologia</w:t>
      </w:r>
      <w:proofErr w:type="spellEnd"/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l-GR" w:eastAsia="ru-RU"/>
        </w:rPr>
        <w:t>/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t>index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l-GR" w:eastAsia="ru-RU"/>
        </w:rPr>
        <w:t>.</w:t>
      </w:r>
      <w:r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t>asp</w:t>
      </w:r>
      <w:r w:rsidR="00353691" w:rsidRPr="00353691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5E0A60" w:rsidRPr="00353691" w:rsidRDefault="005E0A60" w:rsidP="00353691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Научный интернет-портал </w:t>
      </w:r>
      <w:proofErr w:type="spellStart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>Богослов.ру</w:t>
      </w:r>
      <w:proofErr w:type="spellEnd"/>
      <w:r w:rsidRPr="003536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</w:t>
      </w:r>
      <w:hyperlink r:id="rId21" w:history="1">
        <w:r w:rsidRPr="0035369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http://www.bogoslov.ru/</w:t>
        </w:r>
      </w:hyperlink>
    </w:p>
    <w:p w:rsidR="005E0A60" w:rsidRPr="00353691" w:rsidRDefault="005E0A60" w:rsidP="00353691">
      <w:pPr>
        <w:tabs>
          <w:tab w:val="left" w:pos="0"/>
          <w:tab w:val="left" w:pos="851"/>
        </w:tabs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7F69C8" w:rsidRPr="00353691" w:rsidRDefault="007F69C8" w:rsidP="00353691">
      <w:pPr>
        <w:widowControl w:val="0"/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7F69C8" w:rsidRPr="00353691" w:rsidRDefault="007F69C8" w:rsidP="00353691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</w:p>
    <w:p w:rsidR="005E0A60" w:rsidRPr="00353691" w:rsidRDefault="005E0A60" w:rsidP="00353691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Автор: Михайлов П.Б.</w:t>
      </w:r>
    </w:p>
    <w:p w:rsidR="005E0A60" w:rsidRPr="00353691" w:rsidRDefault="005E0A60" w:rsidP="00353691">
      <w:pPr>
        <w:widowControl w:val="0"/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353691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Рецензент: Медведева А.А.</w:t>
      </w:r>
    </w:p>
    <w:p w:rsidR="005E0A60" w:rsidRPr="00353691" w:rsidRDefault="005E0A60" w:rsidP="00353691">
      <w:pPr>
        <w:widowControl w:val="0"/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</w:p>
    <w:p w:rsidR="00353691" w:rsidRPr="00353691" w:rsidRDefault="00353691" w:rsidP="00353691">
      <w:pPr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353691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353691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p w:rsidR="005E0A60" w:rsidRPr="00353691" w:rsidRDefault="005E0A60" w:rsidP="00353691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FD52BA" w:rsidRPr="00353691" w:rsidRDefault="00FD52BA" w:rsidP="00353691">
      <w:pPr>
        <w:rPr>
          <w:rFonts w:asciiTheme="majorBidi" w:hAnsiTheme="majorBidi" w:cstheme="majorBidi"/>
          <w:sz w:val="24"/>
          <w:szCs w:val="24"/>
        </w:rPr>
      </w:pPr>
    </w:p>
    <w:sectPr w:rsidR="00FD52BA" w:rsidRPr="00353691" w:rsidSect="005E0A60">
      <w:footerReference w:type="default" r:id="rId22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64" w:rsidRDefault="00E34264" w:rsidP="00AC6631">
      <w:pPr>
        <w:spacing w:after="0" w:line="240" w:lineRule="auto"/>
      </w:pPr>
      <w:r>
        <w:separator/>
      </w:r>
    </w:p>
  </w:endnote>
  <w:endnote w:type="continuationSeparator" w:id="0">
    <w:p w:rsidR="00E34264" w:rsidRDefault="00E34264" w:rsidP="00A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7518"/>
    </w:sdtPr>
    <w:sdtEndPr/>
    <w:sdtContent>
      <w:p w:rsidR="00E34264" w:rsidRDefault="00E3426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69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34264" w:rsidRDefault="00E342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64" w:rsidRDefault="00E34264" w:rsidP="00AC6631">
      <w:pPr>
        <w:spacing w:after="0" w:line="240" w:lineRule="auto"/>
      </w:pPr>
      <w:r>
        <w:separator/>
      </w:r>
    </w:p>
  </w:footnote>
  <w:footnote w:type="continuationSeparator" w:id="0">
    <w:p w:rsidR="00E34264" w:rsidRDefault="00E34264" w:rsidP="00AC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A4F"/>
    <w:multiLevelType w:val="hybridMultilevel"/>
    <w:tmpl w:val="6BE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9A2"/>
    <w:multiLevelType w:val="hybridMultilevel"/>
    <w:tmpl w:val="57B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5AA8"/>
    <w:multiLevelType w:val="hybridMultilevel"/>
    <w:tmpl w:val="7614773C"/>
    <w:lvl w:ilvl="0" w:tplc="83F2529A">
      <w:start w:val="38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73ECD"/>
    <w:multiLevelType w:val="hybridMultilevel"/>
    <w:tmpl w:val="F208C77E"/>
    <w:lvl w:ilvl="0" w:tplc="B82C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900F5"/>
    <w:multiLevelType w:val="hybridMultilevel"/>
    <w:tmpl w:val="55D8A53C"/>
    <w:lvl w:ilvl="0" w:tplc="E57C5E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FB5"/>
    <w:multiLevelType w:val="hybridMultilevel"/>
    <w:tmpl w:val="9D98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14A34"/>
    <w:multiLevelType w:val="hybridMultilevel"/>
    <w:tmpl w:val="037C2B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snapToGrid w:val="0"/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8">
    <w:nsid w:val="4482639B"/>
    <w:multiLevelType w:val="hybridMultilevel"/>
    <w:tmpl w:val="071C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C1A95"/>
    <w:multiLevelType w:val="hybridMultilevel"/>
    <w:tmpl w:val="0FC2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E6D39"/>
    <w:multiLevelType w:val="hybridMultilevel"/>
    <w:tmpl w:val="EB8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87028"/>
    <w:multiLevelType w:val="hybridMultilevel"/>
    <w:tmpl w:val="DC4852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A59E2"/>
    <w:multiLevelType w:val="hybridMultilevel"/>
    <w:tmpl w:val="0F4079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04F71"/>
    <w:multiLevelType w:val="hybridMultilevel"/>
    <w:tmpl w:val="AE3A9898"/>
    <w:lvl w:ilvl="0" w:tplc="7EAE51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2C0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F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20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5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89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03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-431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-3673" w:hanging="720"/>
      </w:pPr>
    </w:lvl>
    <w:lvl w:ilvl="3">
      <w:start w:val="1"/>
      <w:numFmt w:val="decimal"/>
      <w:isLgl/>
      <w:lvlText w:val="%1.%2.%3.%4."/>
      <w:lvlJc w:val="left"/>
      <w:pPr>
        <w:ind w:left="-3532" w:hanging="720"/>
      </w:pPr>
    </w:lvl>
    <w:lvl w:ilvl="4">
      <w:start w:val="1"/>
      <w:numFmt w:val="decimal"/>
      <w:isLgl/>
      <w:lvlText w:val="%1.%2.%3.%4.%5."/>
      <w:lvlJc w:val="left"/>
      <w:pPr>
        <w:ind w:left="-3031" w:hanging="1080"/>
      </w:pPr>
    </w:lvl>
    <w:lvl w:ilvl="5">
      <w:start w:val="1"/>
      <w:numFmt w:val="decimal"/>
      <w:isLgl/>
      <w:lvlText w:val="%1.%2.%3.%4.%5.%6."/>
      <w:lvlJc w:val="left"/>
      <w:pPr>
        <w:ind w:left="-2890" w:hanging="1080"/>
      </w:pPr>
    </w:lvl>
    <w:lvl w:ilvl="6">
      <w:start w:val="1"/>
      <w:numFmt w:val="decimal"/>
      <w:isLgl/>
      <w:lvlText w:val="%1.%2.%3.%4.%5.%6.%7."/>
      <w:lvlJc w:val="left"/>
      <w:pPr>
        <w:ind w:left="-2389" w:hanging="1440"/>
      </w:pPr>
    </w:lvl>
    <w:lvl w:ilvl="7">
      <w:start w:val="1"/>
      <w:numFmt w:val="decimal"/>
      <w:isLgl/>
      <w:lvlText w:val="%1.%2.%3.%4.%5.%6.%7.%8."/>
      <w:lvlJc w:val="left"/>
      <w:pPr>
        <w:ind w:left="-2248" w:hanging="1440"/>
      </w:pPr>
    </w:lvl>
    <w:lvl w:ilvl="8">
      <w:start w:val="1"/>
      <w:numFmt w:val="decimal"/>
      <w:isLgl/>
      <w:lvlText w:val="%1.%2.%3.%4.%5.%6.%7.%8.%9."/>
      <w:lvlJc w:val="left"/>
      <w:pPr>
        <w:ind w:left="-1747" w:hanging="180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U2MTE3NDYzsDBX0lEKTi0uzszPAykwrAUAGs7ZDCwAAAA="/>
  </w:docVars>
  <w:rsids>
    <w:rsidRoot w:val="005E0A60"/>
    <w:rsid w:val="000058D9"/>
    <w:rsid w:val="00007EB4"/>
    <w:rsid w:val="00013F9C"/>
    <w:rsid w:val="000207CC"/>
    <w:rsid w:val="0002094E"/>
    <w:rsid w:val="000209B3"/>
    <w:rsid w:val="00022C20"/>
    <w:rsid w:val="00030DE7"/>
    <w:rsid w:val="0003375E"/>
    <w:rsid w:val="00034322"/>
    <w:rsid w:val="00037A79"/>
    <w:rsid w:val="0004287D"/>
    <w:rsid w:val="00044C27"/>
    <w:rsid w:val="000450B5"/>
    <w:rsid w:val="00054331"/>
    <w:rsid w:val="00054D84"/>
    <w:rsid w:val="00061343"/>
    <w:rsid w:val="00065972"/>
    <w:rsid w:val="00071D67"/>
    <w:rsid w:val="00073CE6"/>
    <w:rsid w:val="0007492A"/>
    <w:rsid w:val="00074BB6"/>
    <w:rsid w:val="00084513"/>
    <w:rsid w:val="0008491D"/>
    <w:rsid w:val="000862BD"/>
    <w:rsid w:val="00093EFF"/>
    <w:rsid w:val="000A35C5"/>
    <w:rsid w:val="000B2048"/>
    <w:rsid w:val="000B2FEE"/>
    <w:rsid w:val="000B5D23"/>
    <w:rsid w:val="000C2B7E"/>
    <w:rsid w:val="000C7CBC"/>
    <w:rsid w:val="000D1986"/>
    <w:rsid w:val="000D31C9"/>
    <w:rsid w:val="000E023B"/>
    <w:rsid w:val="000E5E4D"/>
    <w:rsid w:val="000F6EB7"/>
    <w:rsid w:val="00100403"/>
    <w:rsid w:val="0011254D"/>
    <w:rsid w:val="0011469A"/>
    <w:rsid w:val="00115B19"/>
    <w:rsid w:val="0013101F"/>
    <w:rsid w:val="0014227C"/>
    <w:rsid w:val="001437F7"/>
    <w:rsid w:val="00154CF9"/>
    <w:rsid w:val="00157FE4"/>
    <w:rsid w:val="0016109C"/>
    <w:rsid w:val="00162579"/>
    <w:rsid w:val="001638FB"/>
    <w:rsid w:val="00165DE2"/>
    <w:rsid w:val="00182558"/>
    <w:rsid w:val="00182713"/>
    <w:rsid w:val="00191047"/>
    <w:rsid w:val="001A100F"/>
    <w:rsid w:val="001A3380"/>
    <w:rsid w:val="001A5742"/>
    <w:rsid w:val="001B5023"/>
    <w:rsid w:val="001B53D3"/>
    <w:rsid w:val="001D43D7"/>
    <w:rsid w:val="001E0075"/>
    <w:rsid w:val="0020702F"/>
    <w:rsid w:val="0021152F"/>
    <w:rsid w:val="00211A62"/>
    <w:rsid w:val="00212BF6"/>
    <w:rsid w:val="0021407D"/>
    <w:rsid w:val="00215831"/>
    <w:rsid w:val="00222B44"/>
    <w:rsid w:val="002367B4"/>
    <w:rsid w:val="00271550"/>
    <w:rsid w:val="0027270B"/>
    <w:rsid w:val="00286AA9"/>
    <w:rsid w:val="002911B4"/>
    <w:rsid w:val="002944E0"/>
    <w:rsid w:val="002A0187"/>
    <w:rsid w:val="002B08A1"/>
    <w:rsid w:val="002B16E5"/>
    <w:rsid w:val="002B3423"/>
    <w:rsid w:val="002B3671"/>
    <w:rsid w:val="002B373F"/>
    <w:rsid w:val="002C1870"/>
    <w:rsid w:val="002C43DB"/>
    <w:rsid w:val="002C725C"/>
    <w:rsid w:val="002D0BE0"/>
    <w:rsid w:val="002D285F"/>
    <w:rsid w:val="002D58E8"/>
    <w:rsid w:val="002E1480"/>
    <w:rsid w:val="002E510F"/>
    <w:rsid w:val="002E6DEF"/>
    <w:rsid w:val="002E6FBC"/>
    <w:rsid w:val="002F0792"/>
    <w:rsid w:val="00301F65"/>
    <w:rsid w:val="00303688"/>
    <w:rsid w:val="00305E30"/>
    <w:rsid w:val="00313BE9"/>
    <w:rsid w:val="00321612"/>
    <w:rsid w:val="00322BF7"/>
    <w:rsid w:val="00334DA0"/>
    <w:rsid w:val="00337D6D"/>
    <w:rsid w:val="00353691"/>
    <w:rsid w:val="00353DA5"/>
    <w:rsid w:val="003676ED"/>
    <w:rsid w:val="00371448"/>
    <w:rsid w:val="0037526C"/>
    <w:rsid w:val="00375B66"/>
    <w:rsid w:val="00376F23"/>
    <w:rsid w:val="003902BC"/>
    <w:rsid w:val="003966D5"/>
    <w:rsid w:val="003A3B2F"/>
    <w:rsid w:val="003A4E63"/>
    <w:rsid w:val="003A5C47"/>
    <w:rsid w:val="003B082C"/>
    <w:rsid w:val="003C2D43"/>
    <w:rsid w:val="003C7365"/>
    <w:rsid w:val="003D1614"/>
    <w:rsid w:val="003D2779"/>
    <w:rsid w:val="003D60CA"/>
    <w:rsid w:val="003D6359"/>
    <w:rsid w:val="003D7B4B"/>
    <w:rsid w:val="003E620C"/>
    <w:rsid w:val="003F2EBB"/>
    <w:rsid w:val="003F46BC"/>
    <w:rsid w:val="003F5B6F"/>
    <w:rsid w:val="0040277E"/>
    <w:rsid w:val="00407A23"/>
    <w:rsid w:val="00410B60"/>
    <w:rsid w:val="00413AEC"/>
    <w:rsid w:val="004166FD"/>
    <w:rsid w:val="00417FAD"/>
    <w:rsid w:val="00420D34"/>
    <w:rsid w:val="004210F4"/>
    <w:rsid w:val="0042436B"/>
    <w:rsid w:val="00424AE1"/>
    <w:rsid w:val="00424CE0"/>
    <w:rsid w:val="00425FE9"/>
    <w:rsid w:val="00426A78"/>
    <w:rsid w:val="004273F4"/>
    <w:rsid w:val="00431A95"/>
    <w:rsid w:val="00442E78"/>
    <w:rsid w:val="004449DD"/>
    <w:rsid w:val="00444E19"/>
    <w:rsid w:val="00450A55"/>
    <w:rsid w:val="004721D4"/>
    <w:rsid w:val="004753AB"/>
    <w:rsid w:val="00483980"/>
    <w:rsid w:val="0048416B"/>
    <w:rsid w:val="004936AD"/>
    <w:rsid w:val="004948C9"/>
    <w:rsid w:val="004A3AE3"/>
    <w:rsid w:val="004A40F8"/>
    <w:rsid w:val="004A565C"/>
    <w:rsid w:val="004A6049"/>
    <w:rsid w:val="004A61D3"/>
    <w:rsid w:val="004B45FA"/>
    <w:rsid w:val="004B6489"/>
    <w:rsid w:val="004D1B1C"/>
    <w:rsid w:val="004E029D"/>
    <w:rsid w:val="004E0E01"/>
    <w:rsid w:val="004F0650"/>
    <w:rsid w:val="004F0803"/>
    <w:rsid w:val="004F7821"/>
    <w:rsid w:val="004F7AD2"/>
    <w:rsid w:val="00500A7B"/>
    <w:rsid w:val="00505A3B"/>
    <w:rsid w:val="00517611"/>
    <w:rsid w:val="00523171"/>
    <w:rsid w:val="005267C8"/>
    <w:rsid w:val="00531868"/>
    <w:rsid w:val="00532A80"/>
    <w:rsid w:val="00533261"/>
    <w:rsid w:val="005339C7"/>
    <w:rsid w:val="005500C7"/>
    <w:rsid w:val="005504C0"/>
    <w:rsid w:val="00557D43"/>
    <w:rsid w:val="0056173F"/>
    <w:rsid w:val="00573099"/>
    <w:rsid w:val="0057795A"/>
    <w:rsid w:val="00577AD3"/>
    <w:rsid w:val="0059101E"/>
    <w:rsid w:val="00593128"/>
    <w:rsid w:val="00593DF9"/>
    <w:rsid w:val="005B143A"/>
    <w:rsid w:val="005B7B6C"/>
    <w:rsid w:val="005C14EC"/>
    <w:rsid w:val="005E0A60"/>
    <w:rsid w:val="005F1DF6"/>
    <w:rsid w:val="005F33BE"/>
    <w:rsid w:val="00601A47"/>
    <w:rsid w:val="006039CB"/>
    <w:rsid w:val="006043CC"/>
    <w:rsid w:val="006076CD"/>
    <w:rsid w:val="0061189E"/>
    <w:rsid w:val="00623086"/>
    <w:rsid w:val="00631E49"/>
    <w:rsid w:val="00631F12"/>
    <w:rsid w:val="00633378"/>
    <w:rsid w:val="00634D92"/>
    <w:rsid w:val="00640414"/>
    <w:rsid w:val="00640CF6"/>
    <w:rsid w:val="0064206A"/>
    <w:rsid w:val="00664648"/>
    <w:rsid w:val="006667E2"/>
    <w:rsid w:val="00674424"/>
    <w:rsid w:val="00687FE7"/>
    <w:rsid w:val="006905AB"/>
    <w:rsid w:val="0069303E"/>
    <w:rsid w:val="006A4DF1"/>
    <w:rsid w:val="006B0B6B"/>
    <w:rsid w:val="006B34BB"/>
    <w:rsid w:val="006C0E8B"/>
    <w:rsid w:val="006D53D9"/>
    <w:rsid w:val="006E313B"/>
    <w:rsid w:val="006E60E1"/>
    <w:rsid w:val="006F0D23"/>
    <w:rsid w:val="006F0EF5"/>
    <w:rsid w:val="006F4700"/>
    <w:rsid w:val="006F4914"/>
    <w:rsid w:val="006F7AD1"/>
    <w:rsid w:val="00706A3E"/>
    <w:rsid w:val="007071A5"/>
    <w:rsid w:val="00716C44"/>
    <w:rsid w:val="00717A8E"/>
    <w:rsid w:val="007220A0"/>
    <w:rsid w:val="007231EB"/>
    <w:rsid w:val="007257D4"/>
    <w:rsid w:val="007272AB"/>
    <w:rsid w:val="0073776A"/>
    <w:rsid w:val="00757B2C"/>
    <w:rsid w:val="007609DA"/>
    <w:rsid w:val="007628D5"/>
    <w:rsid w:val="007665F5"/>
    <w:rsid w:val="00770221"/>
    <w:rsid w:val="00770EF5"/>
    <w:rsid w:val="00771D0C"/>
    <w:rsid w:val="00772444"/>
    <w:rsid w:val="0079218C"/>
    <w:rsid w:val="00793568"/>
    <w:rsid w:val="00793E1C"/>
    <w:rsid w:val="007955A5"/>
    <w:rsid w:val="00796B44"/>
    <w:rsid w:val="007A3E89"/>
    <w:rsid w:val="007A4444"/>
    <w:rsid w:val="007A48A7"/>
    <w:rsid w:val="007A6078"/>
    <w:rsid w:val="007B210F"/>
    <w:rsid w:val="007B595A"/>
    <w:rsid w:val="007B5DE1"/>
    <w:rsid w:val="007B5F63"/>
    <w:rsid w:val="007F69C8"/>
    <w:rsid w:val="007F7ABB"/>
    <w:rsid w:val="00804767"/>
    <w:rsid w:val="0082187E"/>
    <w:rsid w:val="008412A0"/>
    <w:rsid w:val="00842F00"/>
    <w:rsid w:val="00844A1E"/>
    <w:rsid w:val="008569B2"/>
    <w:rsid w:val="00862A4C"/>
    <w:rsid w:val="00872642"/>
    <w:rsid w:val="0088638C"/>
    <w:rsid w:val="00887B4A"/>
    <w:rsid w:val="00887D93"/>
    <w:rsid w:val="008A67CB"/>
    <w:rsid w:val="008B35E1"/>
    <w:rsid w:val="008C17C6"/>
    <w:rsid w:val="008C4161"/>
    <w:rsid w:val="008C6108"/>
    <w:rsid w:val="008D22EB"/>
    <w:rsid w:val="008D6739"/>
    <w:rsid w:val="008E3D74"/>
    <w:rsid w:val="008E3E38"/>
    <w:rsid w:val="00903254"/>
    <w:rsid w:val="00904297"/>
    <w:rsid w:val="00906005"/>
    <w:rsid w:val="009074ED"/>
    <w:rsid w:val="00913950"/>
    <w:rsid w:val="00953068"/>
    <w:rsid w:val="0095562A"/>
    <w:rsid w:val="0096466C"/>
    <w:rsid w:val="00971BEF"/>
    <w:rsid w:val="009724D3"/>
    <w:rsid w:val="00972A6A"/>
    <w:rsid w:val="009746D6"/>
    <w:rsid w:val="00975713"/>
    <w:rsid w:val="00984F8D"/>
    <w:rsid w:val="00987E2F"/>
    <w:rsid w:val="00994372"/>
    <w:rsid w:val="009A5085"/>
    <w:rsid w:val="009C085C"/>
    <w:rsid w:val="009C1514"/>
    <w:rsid w:val="009C7A56"/>
    <w:rsid w:val="009D3B0E"/>
    <w:rsid w:val="009E63DE"/>
    <w:rsid w:val="009F0023"/>
    <w:rsid w:val="009F17DA"/>
    <w:rsid w:val="009F2AF9"/>
    <w:rsid w:val="009F2FF8"/>
    <w:rsid w:val="009F5AC4"/>
    <w:rsid w:val="00A15504"/>
    <w:rsid w:val="00A17C4E"/>
    <w:rsid w:val="00A358EB"/>
    <w:rsid w:val="00A51F1B"/>
    <w:rsid w:val="00A60A82"/>
    <w:rsid w:val="00A645B0"/>
    <w:rsid w:val="00A6511C"/>
    <w:rsid w:val="00A77B92"/>
    <w:rsid w:val="00A81A14"/>
    <w:rsid w:val="00A82458"/>
    <w:rsid w:val="00A82A71"/>
    <w:rsid w:val="00A858B0"/>
    <w:rsid w:val="00A861A7"/>
    <w:rsid w:val="00A92202"/>
    <w:rsid w:val="00A9691F"/>
    <w:rsid w:val="00A970A3"/>
    <w:rsid w:val="00AA0C9D"/>
    <w:rsid w:val="00AA3D27"/>
    <w:rsid w:val="00AB2DA9"/>
    <w:rsid w:val="00AC609F"/>
    <w:rsid w:val="00AC6631"/>
    <w:rsid w:val="00AD20B5"/>
    <w:rsid w:val="00AD4342"/>
    <w:rsid w:val="00AD5AE6"/>
    <w:rsid w:val="00AE00E2"/>
    <w:rsid w:val="00AE31AC"/>
    <w:rsid w:val="00AF321D"/>
    <w:rsid w:val="00AF33BA"/>
    <w:rsid w:val="00B0145B"/>
    <w:rsid w:val="00B046D4"/>
    <w:rsid w:val="00B074A1"/>
    <w:rsid w:val="00B11F21"/>
    <w:rsid w:val="00B12241"/>
    <w:rsid w:val="00B257D2"/>
    <w:rsid w:val="00B3427E"/>
    <w:rsid w:val="00B40064"/>
    <w:rsid w:val="00B41D1D"/>
    <w:rsid w:val="00B440F2"/>
    <w:rsid w:val="00B55AD2"/>
    <w:rsid w:val="00B57791"/>
    <w:rsid w:val="00B6077B"/>
    <w:rsid w:val="00B613E4"/>
    <w:rsid w:val="00B61693"/>
    <w:rsid w:val="00B620A6"/>
    <w:rsid w:val="00B65988"/>
    <w:rsid w:val="00B67AC7"/>
    <w:rsid w:val="00B87253"/>
    <w:rsid w:val="00B876CE"/>
    <w:rsid w:val="00B95450"/>
    <w:rsid w:val="00B97BF2"/>
    <w:rsid w:val="00BB3B50"/>
    <w:rsid w:val="00BB680B"/>
    <w:rsid w:val="00BD3B3B"/>
    <w:rsid w:val="00BE0FA8"/>
    <w:rsid w:val="00BE58DA"/>
    <w:rsid w:val="00BE5DC2"/>
    <w:rsid w:val="00C01E11"/>
    <w:rsid w:val="00C11BBA"/>
    <w:rsid w:val="00C13574"/>
    <w:rsid w:val="00C25EAD"/>
    <w:rsid w:val="00C26422"/>
    <w:rsid w:val="00C265AC"/>
    <w:rsid w:val="00C33F6A"/>
    <w:rsid w:val="00C352AE"/>
    <w:rsid w:val="00C36019"/>
    <w:rsid w:val="00C46AF1"/>
    <w:rsid w:val="00C526E9"/>
    <w:rsid w:val="00C53780"/>
    <w:rsid w:val="00C617DC"/>
    <w:rsid w:val="00C62634"/>
    <w:rsid w:val="00C65618"/>
    <w:rsid w:val="00C73C7F"/>
    <w:rsid w:val="00C8328E"/>
    <w:rsid w:val="00C8722D"/>
    <w:rsid w:val="00C9388F"/>
    <w:rsid w:val="00CA6C89"/>
    <w:rsid w:val="00CB0AAC"/>
    <w:rsid w:val="00CB2F0A"/>
    <w:rsid w:val="00CB5C3A"/>
    <w:rsid w:val="00CC374C"/>
    <w:rsid w:val="00CC4F6C"/>
    <w:rsid w:val="00CC7788"/>
    <w:rsid w:val="00CD08AD"/>
    <w:rsid w:val="00D11A6F"/>
    <w:rsid w:val="00D135C2"/>
    <w:rsid w:val="00D20B76"/>
    <w:rsid w:val="00D21975"/>
    <w:rsid w:val="00D2432A"/>
    <w:rsid w:val="00D41F9C"/>
    <w:rsid w:val="00D60E96"/>
    <w:rsid w:val="00D726ED"/>
    <w:rsid w:val="00D74A36"/>
    <w:rsid w:val="00D75548"/>
    <w:rsid w:val="00D7642D"/>
    <w:rsid w:val="00D83A66"/>
    <w:rsid w:val="00D83D8A"/>
    <w:rsid w:val="00D849CB"/>
    <w:rsid w:val="00D85BB1"/>
    <w:rsid w:val="00DA67FE"/>
    <w:rsid w:val="00DA6CC1"/>
    <w:rsid w:val="00DE0750"/>
    <w:rsid w:val="00DF793C"/>
    <w:rsid w:val="00E1083A"/>
    <w:rsid w:val="00E15AFD"/>
    <w:rsid w:val="00E17340"/>
    <w:rsid w:val="00E27416"/>
    <w:rsid w:val="00E32308"/>
    <w:rsid w:val="00E34264"/>
    <w:rsid w:val="00E343D1"/>
    <w:rsid w:val="00E44986"/>
    <w:rsid w:val="00E44CE5"/>
    <w:rsid w:val="00E6185F"/>
    <w:rsid w:val="00E625E9"/>
    <w:rsid w:val="00E800A9"/>
    <w:rsid w:val="00EA0E4D"/>
    <w:rsid w:val="00EA39CA"/>
    <w:rsid w:val="00EA5DDB"/>
    <w:rsid w:val="00EB45D4"/>
    <w:rsid w:val="00EC25DC"/>
    <w:rsid w:val="00EC3E61"/>
    <w:rsid w:val="00EC5E1E"/>
    <w:rsid w:val="00ED06D2"/>
    <w:rsid w:val="00ED2DB1"/>
    <w:rsid w:val="00EF32C8"/>
    <w:rsid w:val="00F024C5"/>
    <w:rsid w:val="00F1005F"/>
    <w:rsid w:val="00F102EF"/>
    <w:rsid w:val="00F132FE"/>
    <w:rsid w:val="00F17446"/>
    <w:rsid w:val="00F21356"/>
    <w:rsid w:val="00F21E06"/>
    <w:rsid w:val="00F23AE6"/>
    <w:rsid w:val="00F245CD"/>
    <w:rsid w:val="00F25490"/>
    <w:rsid w:val="00F25D03"/>
    <w:rsid w:val="00F30A28"/>
    <w:rsid w:val="00F3266B"/>
    <w:rsid w:val="00F342CC"/>
    <w:rsid w:val="00F37B48"/>
    <w:rsid w:val="00F4053B"/>
    <w:rsid w:val="00F429F7"/>
    <w:rsid w:val="00F546FD"/>
    <w:rsid w:val="00F5579A"/>
    <w:rsid w:val="00F56796"/>
    <w:rsid w:val="00F61B2A"/>
    <w:rsid w:val="00F705DB"/>
    <w:rsid w:val="00F76B0D"/>
    <w:rsid w:val="00F806E3"/>
    <w:rsid w:val="00F80AA4"/>
    <w:rsid w:val="00F8111E"/>
    <w:rsid w:val="00F81616"/>
    <w:rsid w:val="00F837A8"/>
    <w:rsid w:val="00F841E6"/>
    <w:rsid w:val="00F97496"/>
    <w:rsid w:val="00FA017C"/>
    <w:rsid w:val="00FA0673"/>
    <w:rsid w:val="00FA4CD9"/>
    <w:rsid w:val="00FA6BD1"/>
    <w:rsid w:val="00FB0795"/>
    <w:rsid w:val="00FB5663"/>
    <w:rsid w:val="00FB669C"/>
    <w:rsid w:val="00FB6763"/>
    <w:rsid w:val="00FC2174"/>
    <w:rsid w:val="00FC3631"/>
    <w:rsid w:val="00FC528E"/>
    <w:rsid w:val="00FD52BA"/>
    <w:rsid w:val="00FF070C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BA"/>
  </w:style>
  <w:style w:type="paragraph" w:styleId="10">
    <w:name w:val="heading 1"/>
    <w:basedOn w:val="a"/>
    <w:next w:val="a"/>
    <w:link w:val="11"/>
    <w:autoRedefine/>
    <w:qFormat/>
    <w:rsid w:val="005F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F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D7642D"/>
    <w:pPr>
      <w:keepNext/>
      <w:spacing w:after="0" w:line="360" w:lineRule="auto"/>
      <w:ind w:left="360"/>
      <w:jc w:val="both"/>
      <w:outlineLvl w:val="2"/>
    </w:pPr>
    <w:rPr>
      <w:b/>
      <w:i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0A6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1D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D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35E1"/>
    <w:pPr>
      <w:spacing w:before="240" w:after="60"/>
      <w:jc w:val="center"/>
      <w:outlineLvl w:val="0"/>
    </w:pPr>
    <w:rPr>
      <w:rFonts w:asciiTheme="majorBidi" w:eastAsiaTheme="majorEastAsia" w:hAnsiTheme="majorBidi" w:cstheme="majorBidi"/>
      <w:b/>
      <w:bCs/>
      <w:i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8B35E1"/>
    <w:rPr>
      <w:rFonts w:asciiTheme="majorBidi" w:eastAsiaTheme="majorEastAsia" w:hAnsiTheme="majorBidi" w:cstheme="majorBidi"/>
      <w:b/>
      <w:bCs/>
      <w:i/>
      <w:kern w:val="28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D7642D"/>
    <w:rPr>
      <w:rFonts w:ascii="Times New Roman" w:hAnsi="Times New Roman"/>
      <w:b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E0A60"/>
    <w:rPr>
      <w:rFonts w:eastAsia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0A60"/>
  </w:style>
  <w:style w:type="character" w:styleId="a5">
    <w:name w:val="Hyperlink"/>
    <w:basedOn w:val="a0"/>
    <w:uiPriority w:val="99"/>
    <w:unhideWhenUsed/>
    <w:rsid w:val="005E0A60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E0A6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E0A60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5E0A60"/>
    <w:pPr>
      <w:spacing w:after="100" w:line="240" w:lineRule="auto"/>
      <w:ind w:left="240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0A60"/>
    <w:pPr>
      <w:spacing w:after="100" w:line="240" w:lineRule="auto"/>
      <w:ind w:left="480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E0A6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E0A60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E0A60"/>
    <w:pPr>
      <w:spacing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0A6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0A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E0A6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E0A6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0"/>
    <w:next w:val="a"/>
    <w:uiPriority w:val="39"/>
    <w:semiHidden/>
    <w:unhideWhenUsed/>
    <w:qFormat/>
    <w:rsid w:val="005E0A60"/>
    <w:pPr>
      <w:outlineLvl w:val="9"/>
    </w:pPr>
    <w:rPr>
      <w:color w:val="365F91"/>
      <w:sz w:val="24"/>
      <w:lang w:eastAsia="ru-RU"/>
    </w:rPr>
  </w:style>
  <w:style w:type="paragraph" w:customStyle="1" w:styleId="1">
    <w:name w:val="УМКД Заголовок 1 ФГОС"/>
    <w:basedOn w:val="a"/>
    <w:uiPriority w:val="99"/>
    <w:qFormat/>
    <w:rsid w:val="005E0A60"/>
    <w:pPr>
      <w:numPr>
        <w:numId w:val="3"/>
      </w:numPr>
      <w:tabs>
        <w:tab w:val="left" w:pos="993"/>
      </w:tabs>
      <w:spacing w:before="240" w:after="240" w:line="240" w:lineRule="auto"/>
    </w:pPr>
    <w:rPr>
      <w:rFonts w:eastAsia="Times New Roman"/>
      <w:b/>
      <w:sz w:val="24"/>
      <w:szCs w:val="24"/>
      <w:lang w:eastAsia="ru-RU"/>
    </w:rPr>
  </w:style>
  <w:style w:type="paragraph" w:customStyle="1" w:styleId="ae">
    <w:name w:val="УМКД Текст без нумерации"/>
    <w:basedOn w:val="22"/>
    <w:uiPriority w:val="99"/>
    <w:qFormat/>
    <w:rsid w:val="005E0A60"/>
    <w:pPr>
      <w:keepLines/>
      <w:spacing w:after="0" w:line="360" w:lineRule="auto"/>
      <w:ind w:left="0" w:firstLine="567"/>
      <w:jc w:val="both"/>
    </w:pPr>
  </w:style>
  <w:style w:type="paragraph" w:customStyle="1" w:styleId="210">
    <w:name w:val="Основной текст с отступом 21"/>
    <w:basedOn w:val="a"/>
    <w:uiPriority w:val="99"/>
    <w:rsid w:val="005E0A60"/>
    <w:pPr>
      <w:suppressAutoHyphens/>
      <w:spacing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uiPriority w:val="99"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E0A60"/>
    <w:rPr>
      <w:rFonts w:ascii="Times New Roman" w:hAnsi="Times New Roman" w:cs="Times New Roman" w:hint="default"/>
      <w:i/>
      <w:iCs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E0A60"/>
    <w:rPr>
      <w:color w:val="800080" w:themeColor="followedHyperlink"/>
      <w:u w:val="single"/>
    </w:rPr>
  </w:style>
  <w:style w:type="paragraph" w:styleId="af0">
    <w:name w:val="TOC Heading"/>
    <w:basedOn w:val="10"/>
    <w:next w:val="a"/>
    <w:uiPriority w:val="39"/>
    <w:unhideWhenUsed/>
    <w:qFormat/>
    <w:rsid w:val="00517611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z.ru" TargetMode="External"/><Relationship Id="rId13" Type="http://schemas.openxmlformats.org/officeDocument/2006/relationships/hyperlink" Target="https://www.atla.com/Pages/default.aspx" TargetMode="External"/><Relationship Id="rId18" Type="http://schemas.openxmlformats.org/officeDocument/2006/relationships/hyperlink" Target="http://iph.ras.ru/enc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gosl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stor.org/" TargetMode="External"/><Relationship Id="rId17" Type="http://schemas.openxmlformats.org/officeDocument/2006/relationships/hyperlink" Target="http://www.bogoslov.ru/bv/b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ristian-reading.info/" TargetMode="External"/><Relationship Id="rId20" Type="http://schemas.openxmlformats.org/officeDocument/2006/relationships/hyperlink" Target="http://plato.stanford.edu/archives/win2010/cont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nuvius.orthodoxy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stgu.ru/scientific/periodicals/bulletin/I/archiv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vorenia.russportal.ru" TargetMode="External"/><Relationship Id="rId19" Type="http://schemas.openxmlformats.org/officeDocument/2006/relationships/hyperlink" Target="http://www.orthodox-theolog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otov.info/" TargetMode="External"/><Relationship Id="rId14" Type="http://schemas.openxmlformats.org/officeDocument/2006/relationships/hyperlink" Target="http://www.btrudy.ru/archive/archive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2556A2-7A16-4E05-8E66-3480E08D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8206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Вася</dc:creator>
  <cp:lastModifiedBy>Просто Вася</cp:lastModifiedBy>
  <cp:revision>7</cp:revision>
  <dcterms:created xsi:type="dcterms:W3CDTF">2017-07-26T08:13:00Z</dcterms:created>
  <dcterms:modified xsi:type="dcterms:W3CDTF">2020-10-29T12:29:00Z</dcterms:modified>
</cp:coreProperties>
</file>