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СВЯТО-ТИХОНОВСКИЙ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084AF3">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ПСТБИ</w:t>
            </w:r>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 xml:space="preserve">_____________ / </w:t>
            </w:r>
            <w:proofErr w:type="spellStart"/>
            <w:r w:rsidRPr="004B07BE">
              <w:rPr>
                <w:i/>
              </w:rPr>
              <w:t>прот</w:t>
            </w:r>
            <w:proofErr w:type="spellEnd"/>
            <w:r w:rsidRPr="004B07B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084AF3" w:rsidP="004B07BE">
      <w:pPr>
        <w:jc w:val="center"/>
        <w:rPr>
          <w:b/>
        </w:rPr>
      </w:pPr>
      <w:r>
        <w:rPr>
          <w:b/>
        </w:rPr>
        <w:t>НОВЕЙШАЯ ИСТОРИЯ ЗАПАДНЫХ ИСПОВЕДАНИЙ</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Pr="004B07BE">
        <w:rPr>
          <w:b/>
          <w:i/>
        </w:rPr>
        <w:t xml:space="preserve"> 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980927">
      <w:pPr>
        <w:jc w:val="center"/>
      </w:pPr>
      <w:r w:rsidRPr="004B07BE">
        <w:t>Москва, 20</w:t>
      </w:r>
      <w:r w:rsidR="00980927">
        <w:t>20</w:t>
      </w:r>
      <w:r w:rsidRPr="004B07BE">
        <w:t xml:space="preserve">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End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980927" w:rsidRDefault="007E4D71">
          <w:pPr>
            <w:pStyle w:val="12"/>
            <w:tabs>
              <w:tab w:val="right" w:leader="dot" w:pos="9345"/>
            </w:tabs>
            <w:rPr>
              <w:rFonts w:asciiTheme="minorHAnsi" w:eastAsiaTheme="minorEastAsia" w:hAnsiTheme="minorHAnsi" w:cstheme="minorBidi"/>
              <w:noProof/>
              <w:sz w:val="22"/>
              <w:szCs w:val="22"/>
              <w:lang w:bidi="he-IL"/>
            </w:rPr>
          </w:pPr>
          <w:r w:rsidRPr="004B07BE">
            <w:fldChar w:fldCharType="begin"/>
          </w:r>
          <w:r w:rsidR="00E61383" w:rsidRPr="004B07BE">
            <w:instrText xml:space="preserve"> TOC \o "1-3" \h \z \u </w:instrText>
          </w:r>
          <w:r w:rsidRPr="004B07BE">
            <w:fldChar w:fldCharType="separate"/>
          </w:r>
          <w:hyperlink w:anchor="_Toc54892762" w:history="1">
            <w:r w:rsidR="00980927" w:rsidRPr="0080576B">
              <w:rPr>
                <w:rStyle w:val="a8"/>
                <w:noProof/>
              </w:rPr>
              <w:t>Цель освоения дисциплины</w:t>
            </w:r>
            <w:r w:rsidR="00980927">
              <w:rPr>
                <w:noProof/>
                <w:webHidden/>
              </w:rPr>
              <w:tab/>
            </w:r>
            <w:r w:rsidR="00980927">
              <w:rPr>
                <w:noProof/>
                <w:webHidden/>
              </w:rPr>
              <w:fldChar w:fldCharType="begin"/>
            </w:r>
            <w:r w:rsidR="00980927">
              <w:rPr>
                <w:noProof/>
                <w:webHidden/>
              </w:rPr>
              <w:instrText xml:space="preserve"> PAGEREF _Toc54892762 \h </w:instrText>
            </w:r>
            <w:r w:rsidR="00980927">
              <w:rPr>
                <w:noProof/>
                <w:webHidden/>
              </w:rPr>
            </w:r>
            <w:r w:rsidR="00980927">
              <w:rPr>
                <w:noProof/>
                <w:webHidden/>
              </w:rPr>
              <w:fldChar w:fldCharType="separate"/>
            </w:r>
            <w:r w:rsidR="00980927">
              <w:rPr>
                <w:noProof/>
                <w:webHidden/>
              </w:rPr>
              <w:t>3</w:t>
            </w:r>
            <w:r w:rsidR="00980927">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63" w:history="1">
            <w:r w:rsidRPr="0080576B">
              <w:rPr>
                <w:rStyle w:val="a8"/>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_Toc54892763 \h </w:instrText>
            </w:r>
            <w:r>
              <w:rPr>
                <w:noProof/>
                <w:webHidden/>
              </w:rPr>
            </w:r>
            <w:r>
              <w:rPr>
                <w:noProof/>
                <w:webHidden/>
              </w:rPr>
              <w:fldChar w:fldCharType="separate"/>
            </w:r>
            <w:r>
              <w:rPr>
                <w:noProof/>
                <w:webHidden/>
              </w:rPr>
              <w:t>3</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64" w:history="1">
            <w:r w:rsidRPr="0080576B">
              <w:rPr>
                <w:rStyle w:val="a8"/>
                <w:noProof/>
              </w:rPr>
              <w:t>Компетенция, формируемая дисциплиной</w:t>
            </w:r>
            <w:r>
              <w:rPr>
                <w:noProof/>
                <w:webHidden/>
              </w:rPr>
              <w:tab/>
            </w:r>
            <w:r>
              <w:rPr>
                <w:noProof/>
                <w:webHidden/>
              </w:rPr>
              <w:fldChar w:fldCharType="begin"/>
            </w:r>
            <w:r>
              <w:rPr>
                <w:noProof/>
                <w:webHidden/>
              </w:rPr>
              <w:instrText xml:space="preserve"> PAGEREF _Toc54892764 \h </w:instrText>
            </w:r>
            <w:r>
              <w:rPr>
                <w:noProof/>
                <w:webHidden/>
              </w:rPr>
            </w:r>
            <w:r>
              <w:rPr>
                <w:noProof/>
                <w:webHidden/>
              </w:rPr>
              <w:fldChar w:fldCharType="separate"/>
            </w:r>
            <w:r>
              <w:rPr>
                <w:noProof/>
                <w:webHidden/>
              </w:rPr>
              <w:t>3</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65" w:history="1">
            <w:r w:rsidRPr="0080576B">
              <w:rPr>
                <w:rStyle w:val="a8"/>
                <w:noProof/>
              </w:rPr>
              <w:t>Этапы освоения компетенции</w:t>
            </w:r>
            <w:r>
              <w:rPr>
                <w:noProof/>
                <w:webHidden/>
              </w:rPr>
              <w:tab/>
            </w:r>
            <w:r>
              <w:rPr>
                <w:noProof/>
                <w:webHidden/>
              </w:rPr>
              <w:fldChar w:fldCharType="begin"/>
            </w:r>
            <w:r>
              <w:rPr>
                <w:noProof/>
                <w:webHidden/>
              </w:rPr>
              <w:instrText xml:space="preserve"> PAGEREF _Toc54892765 \h </w:instrText>
            </w:r>
            <w:r>
              <w:rPr>
                <w:noProof/>
                <w:webHidden/>
              </w:rPr>
            </w:r>
            <w:r>
              <w:rPr>
                <w:noProof/>
                <w:webHidden/>
              </w:rPr>
              <w:fldChar w:fldCharType="separate"/>
            </w:r>
            <w:r>
              <w:rPr>
                <w:noProof/>
                <w:webHidden/>
              </w:rPr>
              <w:t>4</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66" w:history="1">
            <w:r w:rsidRPr="0080576B">
              <w:rPr>
                <w:rStyle w:val="a8"/>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_Toc54892766 \h </w:instrText>
            </w:r>
            <w:r>
              <w:rPr>
                <w:noProof/>
                <w:webHidden/>
              </w:rPr>
            </w:r>
            <w:r>
              <w:rPr>
                <w:noProof/>
                <w:webHidden/>
              </w:rPr>
              <w:fldChar w:fldCharType="separate"/>
            </w:r>
            <w:r>
              <w:rPr>
                <w:noProof/>
                <w:webHidden/>
              </w:rPr>
              <w:t>4</w:t>
            </w:r>
            <w:r>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67" w:history="1">
            <w:r w:rsidRPr="0080576B">
              <w:rPr>
                <w:rStyle w:val="a8"/>
                <w:noProof/>
              </w:rPr>
              <w:t>Об</w:t>
            </w:r>
            <w:r w:rsidRPr="0080576B">
              <w:rPr>
                <w:rStyle w:val="a8"/>
                <w:noProof/>
              </w:rPr>
              <w:t>ъ</w:t>
            </w:r>
            <w:r w:rsidRPr="0080576B">
              <w:rPr>
                <w:rStyle w:val="a8"/>
                <w:noProof/>
              </w:rPr>
              <w:t>ём дисциплины и трудоёмкость по видам учебной нагрузки</w:t>
            </w:r>
            <w:r>
              <w:rPr>
                <w:noProof/>
                <w:webHidden/>
              </w:rPr>
              <w:tab/>
            </w:r>
            <w:r>
              <w:rPr>
                <w:noProof/>
                <w:webHidden/>
              </w:rPr>
              <w:fldChar w:fldCharType="begin"/>
            </w:r>
            <w:r>
              <w:rPr>
                <w:noProof/>
                <w:webHidden/>
              </w:rPr>
              <w:instrText xml:space="preserve"> PAGEREF _Toc54892767 \h </w:instrText>
            </w:r>
            <w:r>
              <w:rPr>
                <w:noProof/>
                <w:webHidden/>
              </w:rPr>
            </w:r>
            <w:r>
              <w:rPr>
                <w:noProof/>
                <w:webHidden/>
              </w:rPr>
              <w:fldChar w:fldCharType="separate"/>
            </w:r>
            <w:r>
              <w:rPr>
                <w:noProof/>
                <w:webHidden/>
              </w:rPr>
              <w:t>6</w:t>
            </w:r>
            <w:r>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68" w:history="1">
            <w:r w:rsidRPr="0080576B">
              <w:rPr>
                <w:rStyle w:val="a8"/>
                <w:noProof/>
              </w:rPr>
              <w:t>Содержание дисциплины, структурированное по темам</w:t>
            </w:r>
            <w:r>
              <w:rPr>
                <w:noProof/>
                <w:webHidden/>
              </w:rPr>
              <w:tab/>
            </w:r>
            <w:r>
              <w:rPr>
                <w:noProof/>
                <w:webHidden/>
              </w:rPr>
              <w:fldChar w:fldCharType="begin"/>
            </w:r>
            <w:r>
              <w:rPr>
                <w:noProof/>
                <w:webHidden/>
              </w:rPr>
              <w:instrText xml:space="preserve"> PAGEREF _Toc54892768 \h </w:instrText>
            </w:r>
            <w:r>
              <w:rPr>
                <w:noProof/>
                <w:webHidden/>
              </w:rPr>
            </w:r>
            <w:r>
              <w:rPr>
                <w:noProof/>
                <w:webHidden/>
              </w:rPr>
              <w:fldChar w:fldCharType="separate"/>
            </w:r>
            <w:r>
              <w:rPr>
                <w:noProof/>
                <w:webHidden/>
              </w:rPr>
              <w:t>6</w:t>
            </w:r>
            <w:r>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69" w:history="1">
            <w:r w:rsidRPr="0080576B">
              <w:rPr>
                <w:rStyle w:val="a8"/>
                <w:noProof/>
              </w:rPr>
              <w:t>Учебно-методическое обеспечение самостоятельной работы обучающихся</w:t>
            </w:r>
            <w:r w:rsidRPr="0080576B">
              <w:rPr>
                <w:rStyle w:val="a8"/>
                <w:i/>
                <w:noProof/>
              </w:rPr>
              <w:t xml:space="preserve"> </w:t>
            </w:r>
            <w:r w:rsidRPr="0080576B">
              <w:rPr>
                <w:rStyle w:val="a8"/>
                <w:noProof/>
              </w:rPr>
              <w:t>по дисциплине</w:t>
            </w:r>
            <w:r>
              <w:rPr>
                <w:noProof/>
                <w:webHidden/>
              </w:rPr>
              <w:tab/>
            </w:r>
            <w:r>
              <w:rPr>
                <w:noProof/>
                <w:webHidden/>
              </w:rPr>
              <w:fldChar w:fldCharType="begin"/>
            </w:r>
            <w:r>
              <w:rPr>
                <w:noProof/>
                <w:webHidden/>
              </w:rPr>
              <w:instrText xml:space="preserve"> PAGEREF _Toc54892769 \h </w:instrText>
            </w:r>
            <w:r>
              <w:rPr>
                <w:noProof/>
                <w:webHidden/>
              </w:rPr>
            </w:r>
            <w:r>
              <w:rPr>
                <w:noProof/>
                <w:webHidden/>
              </w:rPr>
              <w:fldChar w:fldCharType="separate"/>
            </w:r>
            <w:r>
              <w:rPr>
                <w:noProof/>
                <w:webHidden/>
              </w:rPr>
              <w:t>9</w:t>
            </w:r>
            <w:r>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70" w:history="1">
            <w:r w:rsidRPr="0080576B">
              <w:rPr>
                <w:rStyle w:val="a8"/>
                <w:noProof/>
              </w:rPr>
              <w:t>Фонд оценочных средств</w:t>
            </w:r>
            <w:r>
              <w:rPr>
                <w:noProof/>
                <w:webHidden/>
              </w:rPr>
              <w:tab/>
            </w:r>
            <w:r>
              <w:rPr>
                <w:noProof/>
                <w:webHidden/>
              </w:rPr>
              <w:fldChar w:fldCharType="begin"/>
            </w:r>
            <w:r>
              <w:rPr>
                <w:noProof/>
                <w:webHidden/>
              </w:rPr>
              <w:instrText xml:space="preserve"> PAGEREF _Toc54892770 \h </w:instrText>
            </w:r>
            <w:r>
              <w:rPr>
                <w:noProof/>
                <w:webHidden/>
              </w:rPr>
            </w:r>
            <w:r>
              <w:rPr>
                <w:noProof/>
                <w:webHidden/>
              </w:rPr>
              <w:fldChar w:fldCharType="separate"/>
            </w:r>
            <w:r>
              <w:rPr>
                <w:noProof/>
                <w:webHidden/>
              </w:rPr>
              <w:t>9</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1" w:history="1">
            <w:r w:rsidRPr="0080576B">
              <w:rPr>
                <w:rStyle w:val="a8"/>
                <w:noProof/>
              </w:rPr>
              <w:t>Информация о фонде оценочных средств и контролируемой компетенции</w:t>
            </w:r>
            <w:r>
              <w:rPr>
                <w:noProof/>
                <w:webHidden/>
              </w:rPr>
              <w:tab/>
            </w:r>
            <w:r>
              <w:rPr>
                <w:noProof/>
                <w:webHidden/>
              </w:rPr>
              <w:fldChar w:fldCharType="begin"/>
            </w:r>
            <w:r>
              <w:rPr>
                <w:noProof/>
                <w:webHidden/>
              </w:rPr>
              <w:instrText xml:space="preserve"> PAGEREF _Toc54892771 \h </w:instrText>
            </w:r>
            <w:r>
              <w:rPr>
                <w:noProof/>
                <w:webHidden/>
              </w:rPr>
            </w:r>
            <w:r>
              <w:rPr>
                <w:noProof/>
                <w:webHidden/>
              </w:rPr>
              <w:fldChar w:fldCharType="separate"/>
            </w:r>
            <w:r>
              <w:rPr>
                <w:noProof/>
                <w:webHidden/>
              </w:rPr>
              <w:t>10</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2" w:history="1">
            <w:r w:rsidRPr="0080576B">
              <w:rPr>
                <w:rStyle w:val="a8"/>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_Toc54892772 \h </w:instrText>
            </w:r>
            <w:r>
              <w:rPr>
                <w:noProof/>
                <w:webHidden/>
              </w:rPr>
            </w:r>
            <w:r>
              <w:rPr>
                <w:noProof/>
                <w:webHidden/>
              </w:rPr>
              <w:fldChar w:fldCharType="separate"/>
            </w:r>
            <w:r>
              <w:rPr>
                <w:noProof/>
                <w:webHidden/>
              </w:rPr>
              <w:t>10</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3" w:history="1">
            <w:r w:rsidRPr="0080576B">
              <w:rPr>
                <w:rStyle w:val="a8"/>
                <w:noProof/>
              </w:rPr>
              <w:t>Вопросы для промежуточной аттестации</w:t>
            </w:r>
            <w:r>
              <w:rPr>
                <w:noProof/>
                <w:webHidden/>
              </w:rPr>
              <w:tab/>
            </w:r>
            <w:r>
              <w:rPr>
                <w:noProof/>
                <w:webHidden/>
              </w:rPr>
              <w:fldChar w:fldCharType="begin"/>
            </w:r>
            <w:r>
              <w:rPr>
                <w:noProof/>
                <w:webHidden/>
              </w:rPr>
              <w:instrText xml:space="preserve"> PAGEREF _Toc54892773 \h </w:instrText>
            </w:r>
            <w:r>
              <w:rPr>
                <w:noProof/>
                <w:webHidden/>
              </w:rPr>
            </w:r>
            <w:r>
              <w:rPr>
                <w:noProof/>
                <w:webHidden/>
              </w:rPr>
              <w:fldChar w:fldCharType="separate"/>
            </w:r>
            <w:r>
              <w:rPr>
                <w:noProof/>
                <w:webHidden/>
              </w:rPr>
              <w:t>10</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4" w:history="1">
            <w:r w:rsidRPr="0080576B">
              <w:rPr>
                <w:rStyle w:val="a8"/>
                <w:noProof/>
              </w:rPr>
              <w:t>Критерии оценивания основного этапа освоения компетенции</w:t>
            </w:r>
            <w:r>
              <w:rPr>
                <w:noProof/>
                <w:webHidden/>
              </w:rPr>
              <w:tab/>
            </w:r>
            <w:r>
              <w:rPr>
                <w:noProof/>
                <w:webHidden/>
              </w:rPr>
              <w:fldChar w:fldCharType="begin"/>
            </w:r>
            <w:r>
              <w:rPr>
                <w:noProof/>
                <w:webHidden/>
              </w:rPr>
              <w:instrText xml:space="preserve"> PAGEREF _Toc54892774 \h </w:instrText>
            </w:r>
            <w:r>
              <w:rPr>
                <w:noProof/>
                <w:webHidden/>
              </w:rPr>
            </w:r>
            <w:r>
              <w:rPr>
                <w:noProof/>
                <w:webHidden/>
              </w:rPr>
              <w:fldChar w:fldCharType="separate"/>
            </w:r>
            <w:r>
              <w:rPr>
                <w:noProof/>
                <w:webHidden/>
              </w:rPr>
              <w:t>10</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5" w:history="1">
            <w:r w:rsidRPr="0080576B">
              <w:rPr>
                <w:rStyle w:val="a8"/>
                <w:noProof/>
              </w:rPr>
              <w:t>Описание шкал оценивания основного этапа освоения компетенции</w:t>
            </w:r>
            <w:r>
              <w:rPr>
                <w:noProof/>
                <w:webHidden/>
              </w:rPr>
              <w:tab/>
            </w:r>
            <w:r>
              <w:rPr>
                <w:noProof/>
                <w:webHidden/>
              </w:rPr>
              <w:fldChar w:fldCharType="begin"/>
            </w:r>
            <w:r>
              <w:rPr>
                <w:noProof/>
                <w:webHidden/>
              </w:rPr>
              <w:instrText xml:space="preserve"> PAGEREF _Toc54892775 \h </w:instrText>
            </w:r>
            <w:r>
              <w:rPr>
                <w:noProof/>
                <w:webHidden/>
              </w:rPr>
            </w:r>
            <w:r>
              <w:rPr>
                <w:noProof/>
                <w:webHidden/>
              </w:rPr>
              <w:fldChar w:fldCharType="separate"/>
            </w:r>
            <w:r>
              <w:rPr>
                <w:noProof/>
                <w:webHidden/>
              </w:rPr>
              <w:t>11</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6" w:history="1">
            <w:r w:rsidRPr="0080576B">
              <w:rPr>
                <w:rStyle w:val="a8"/>
                <w:noProof/>
              </w:rPr>
              <w:t>Средства оценивания</w:t>
            </w:r>
            <w:r>
              <w:rPr>
                <w:noProof/>
                <w:webHidden/>
              </w:rPr>
              <w:tab/>
            </w:r>
            <w:r>
              <w:rPr>
                <w:noProof/>
                <w:webHidden/>
              </w:rPr>
              <w:fldChar w:fldCharType="begin"/>
            </w:r>
            <w:r>
              <w:rPr>
                <w:noProof/>
                <w:webHidden/>
              </w:rPr>
              <w:instrText xml:space="preserve"> PAGEREF _Toc54892776 \h </w:instrText>
            </w:r>
            <w:r>
              <w:rPr>
                <w:noProof/>
                <w:webHidden/>
              </w:rPr>
            </w:r>
            <w:r>
              <w:rPr>
                <w:noProof/>
                <w:webHidden/>
              </w:rPr>
              <w:fldChar w:fldCharType="separate"/>
            </w:r>
            <w:r>
              <w:rPr>
                <w:noProof/>
                <w:webHidden/>
              </w:rPr>
              <w:t>12</w:t>
            </w:r>
            <w:r>
              <w:rPr>
                <w:noProof/>
                <w:webHidden/>
              </w:rPr>
              <w:fldChar w:fldCharType="end"/>
            </w:r>
          </w:hyperlink>
        </w:p>
        <w:p w:rsidR="00980927" w:rsidRDefault="00980927">
          <w:pPr>
            <w:pStyle w:val="23"/>
            <w:tabs>
              <w:tab w:val="right" w:leader="dot" w:pos="9345"/>
            </w:tabs>
            <w:rPr>
              <w:rFonts w:asciiTheme="minorHAnsi" w:eastAsiaTheme="minorEastAsia" w:hAnsiTheme="minorHAnsi" w:cstheme="minorBidi"/>
              <w:noProof/>
              <w:sz w:val="22"/>
              <w:szCs w:val="22"/>
              <w:lang w:bidi="he-IL"/>
            </w:rPr>
          </w:pPr>
          <w:hyperlink w:anchor="_Toc54892777" w:history="1">
            <w:r w:rsidRPr="0080576B">
              <w:rPr>
                <w:rStyle w:val="a8"/>
                <w:noProof/>
              </w:rPr>
              <w:t>Литература</w:t>
            </w:r>
            <w:r>
              <w:rPr>
                <w:noProof/>
                <w:webHidden/>
              </w:rPr>
              <w:tab/>
            </w:r>
            <w:r>
              <w:rPr>
                <w:noProof/>
                <w:webHidden/>
              </w:rPr>
              <w:fldChar w:fldCharType="begin"/>
            </w:r>
            <w:r>
              <w:rPr>
                <w:noProof/>
                <w:webHidden/>
              </w:rPr>
              <w:instrText xml:space="preserve"> PAGEREF _Toc54892777 \h </w:instrText>
            </w:r>
            <w:r>
              <w:rPr>
                <w:noProof/>
                <w:webHidden/>
              </w:rPr>
            </w:r>
            <w:r>
              <w:rPr>
                <w:noProof/>
                <w:webHidden/>
              </w:rPr>
              <w:fldChar w:fldCharType="separate"/>
            </w:r>
            <w:r>
              <w:rPr>
                <w:noProof/>
                <w:webHidden/>
              </w:rPr>
              <w:t>12</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8" w:history="1">
            <w:r w:rsidRPr="0080576B">
              <w:rPr>
                <w:rStyle w:val="a8"/>
                <w:noProof/>
              </w:rPr>
              <w:t>а) Основная литература:</w:t>
            </w:r>
            <w:r>
              <w:rPr>
                <w:noProof/>
                <w:webHidden/>
              </w:rPr>
              <w:tab/>
            </w:r>
            <w:r>
              <w:rPr>
                <w:noProof/>
                <w:webHidden/>
              </w:rPr>
              <w:fldChar w:fldCharType="begin"/>
            </w:r>
            <w:r>
              <w:rPr>
                <w:noProof/>
                <w:webHidden/>
              </w:rPr>
              <w:instrText xml:space="preserve"> PAGEREF _Toc54892778 \h </w:instrText>
            </w:r>
            <w:r>
              <w:rPr>
                <w:noProof/>
                <w:webHidden/>
              </w:rPr>
            </w:r>
            <w:r>
              <w:rPr>
                <w:noProof/>
                <w:webHidden/>
              </w:rPr>
              <w:fldChar w:fldCharType="separate"/>
            </w:r>
            <w:r>
              <w:rPr>
                <w:noProof/>
                <w:webHidden/>
              </w:rPr>
              <w:t>12</w:t>
            </w:r>
            <w:r>
              <w:rPr>
                <w:noProof/>
                <w:webHidden/>
              </w:rPr>
              <w:fldChar w:fldCharType="end"/>
            </w:r>
          </w:hyperlink>
        </w:p>
        <w:p w:rsidR="00980927" w:rsidRDefault="00980927">
          <w:pPr>
            <w:pStyle w:val="31"/>
            <w:tabs>
              <w:tab w:val="right" w:leader="dot" w:pos="9345"/>
            </w:tabs>
            <w:rPr>
              <w:rFonts w:asciiTheme="minorHAnsi" w:eastAsiaTheme="minorEastAsia" w:hAnsiTheme="minorHAnsi" w:cstheme="minorBidi"/>
              <w:noProof/>
              <w:sz w:val="22"/>
              <w:szCs w:val="22"/>
              <w:lang w:bidi="he-IL"/>
            </w:rPr>
          </w:pPr>
          <w:hyperlink w:anchor="_Toc54892779" w:history="1">
            <w:r w:rsidRPr="0080576B">
              <w:rPr>
                <w:rStyle w:val="a8"/>
                <w:noProof/>
              </w:rPr>
              <w:t>б) Дополнительная литература:</w:t>
            </w:r>
            <w:r>
              <w:rPr>
                <w:noProof/>
                <w:webHidden/>
              </w:rPr>
              <w:tab/>
            </w:r>
            <w:r>
              <w:rPr>
                <w:noProof/>
                <w:webHidden/>
              </w:rPr>
              <w:fldChar w:fldCharType="begin"/>
            </w:r>
            <w:r>
              <w:rPr>
                <w:noProof/>
                <w:webHidden/>
              </w:rPr>
              <w:instrText xml:space="preserve"> PAGEREF _Toc54892779 \h </w:instrText>
            </w:r>
            <w:r>
              <w:rPr>
                <w:noProof/>
                <w:webHidden/>
              </w:rPr>
            </w:r>
            <w:r>
              <w:rPr>
                <w:noProof/>
                <w:webHidden/>
              </w:rPr>
              <w:fldChar w:fldCharType="separate"/>
            </w:r>
            <w:r>
              <w:rPr>
                <w:noProof/>
                <w:webHidden/>
              </w:rPr>
              <w:t>12</w:t>
            </w:r>
            <w:r>
              <w:rPr>
                <w:noProof/>
                <w:webHidden/>
              </w:rPr>
              <w:fldChar w:fldCharType="end"/>
            </w:r>
          </w:hyperlink>
        </w:p>
        <w:p w:rsidR="00980927" w:rsidRDefault="00980927">
          <w:pPr>
            <w:pStyle w:val="12"/>
            <w:tabs>
              <w:tab w:val="right" w:leader="dot" w:pos="9345"/>
            </w:tabs>
            <w:rPr>
              <w:rFonts w:asciiTheme="minorHAnsi" w:eastAsiaTheme="minorEastAsia" w:hAnsiTheme="minorHAnsi" w:cstheme="minorBidi"/>
              <w:noProof/>
              <w:sz w:val="22"/>
              <w:szCs w:val="22"/>
              <w:lang w:bidi="he-IL"/>
            </w:rPr>
          </w:pPr>
          <w:hyperlink w:anchor="_Toc54892780" w:history="1">
            <w:r w:rsidRPr="0080576B">
              <w:rPr>
                <w:rStyle w:val="a8"/>
                <w:noProof/>
              </w:rPr>
              <w:t>Интернет-ресурсы</w:t>
            </w:r>
            <w:r>
              <w:rPr>
                <w:noProof/>
                <w:webHidden/>
              </w:rPr>
              <w:tab/>
            </w:r>
            <w:r>
              <w:rPr>
                <w:noProof/>
                <w:webHidden/>
              </w:rPr>
              <w:fldChar w:fldCharType="begin"/>
            </w:r>
            <w:r>
              <w:rPr>
                <w:noProof/>
                <w:webHidden/>
              </w:rPr>
              <w:instrText xml:space="preserve"> PAGEREF _Toc54892780 \h </w:instrText>
            </w:r>
            <w:r>
              <w:rPr>
                <w:noProof/>
                <w:webHidden/>
              </w:rPr>
            </w:r>
            <w:r>
              <w:rPr>
                <w:noProof/>
                <w:webHidden/>
              </w:rPr>
              <w:fldChar w:fldCharType="separate"/>
            </w:r>
            <w:r>
              <w:rPr>
                <w:noProof/>
                <w:webHidden/>
              </w:rPr>
              <w:t>15</w:t>
            </w:r>
            <w:r>
              <w:rPr>
                <w:noProof/>
                <w:webHidden/>
              </w:rPr>
              <w:fldChar w:fldCharType="end"/>
            </w:r>
          </w:hyperlink>
        </w:p>
        <w:p w:rsidR="00980927" w:rsidRDefault="00980927">
          <w:pPr>
            <w:pStyle w:val="23"/>
            <w:tabs>
              <w:tab w:val="right" w:leader="dot" w:pos="9345"/>
            </w:tabs>
            <w:rPr>
              <w:rFonts w:asciiTheme="minorHAnsi" w:eastAsiaTheme="minorEastAsia" w:hAnsiTheme="minorHAnsi" w:cstheme="minorBidi"/>
              <w:noProof/>
              <w:sz w:val="22"/>
              <w:szCs w:val="22"/>
              <w:lang w:bidi="he-IL"/>
            </w:rPr>
          </w:pPr>
          <w:hyperlink w:anchor="_Toc54892781" w:history="1">
            <w:r w:rsidRPr="0080576B">
              <w:rPr>
                <w:rStyle w:val="a8"/>
                <w:noProof/>
              </w:rPr>
              <w:t>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_Toc54892781 \h </w:instrText>
            </w:r>
            <w:r>
              <w:rPr>
                <w:noProof/>
                <w:webHidden/>
              </w:rPr>
            </w:r>
            <w:r>
              <w:rPr>
                <w:noProof/>
                <w:webHidden/>
              </w:rPr>
              <w:fldChar w:fldCharType="separate"/>
            </w:r>
            <w:r>
              <w:rPr>
                <w:noProof/>
                <w:webHidden/>
              </w:rPr>
              <w:t>16</w:t>
            </w:r>
            <w:r>
              <w:rPr>
                <w:noProof/>
                <w:webHidden/>
              </w:rPr>
              <w:fldChar w:fldCharType="end"/>
            </w:r>
          </w:hyperlink>
        </w:p>
        <w:p w:rsidR="00980927" w:rsidRDefault="00980927">
          <w:pPr>
            <w:pStyle w:val="23"/>
            <w:tabs>
              <w:tab w:val="right" w:leader="dot" w:pos="9345"/>
            </w:tabs>
            <w:rPr>
              <w:rFonts w:asciiTheme="minorHAnsi" w:eastAsiaTheme="minorEastAsia" w:hAnsiTheme="minorHAnsi" w:cstheme="minorBidi"/>
              <w:noProof/>
              <w:sz w:val="22"/>
              <w:szCs w:val="22"/>
              <w:lang w:bidi="he-IL"/>
            </w:rPr>
          </w:pPr>
          <w:hyperlink w:anchor="_Toc54892782" w:history="1">
            <w:r w:rsidRPr="0080576B">
              <w:rPr>
                <w:rStyle w:val="a8"/>
                <w:noProof/>
              </w:rPr>
              <w:t>Материально-техническое обеспечение дисциплины</w:t>
            </w:r>
            <w:r>
              <w:rPr>
                <w:noProof/>
                <w:webHidden/>
              </w:rPr>
              <w:tab/>
            </w:r>
            <w:r>
              <w:rPr>
                <w:noProof/>
                <w:webHidden/>
              </w:rPr>
              <w:fldChar w:fldCharType="begin"/>
            </w:r>
            <w:r>
              <w:rPr>
                <w:noProof/>
                <w:webHidden/>
              </w:rPr>
              <w:instrText xml:space="preserve"> PAGEREF _Toc54892782 \h </w:instrText>
            </w:r>
            <w:r>
              <w:rPr>
                <w:noProof/>
                <w:webHidden/>
              </w:rPr>
            </w:r>
            <w:r>
              <w:rPr>
                <w:noProof/>
                <w:webHidden/>
              </w:rPr>
              <w:fldChar w:fldCharType="separate"/>
            </w:r>
            <w:r>
              <w:rPr>
                <w:noProof/>
                <w:webHidden/>
              </w:rPr>
              <w:t>16</w:t>
            </w:r>
            <w:r>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4B07BE" w:rsidRPr="004B07BE" w:rsidRDefault="004B07BE" w:rsidP="004B07BE"/>
    <w:p w:rsidR="004B07BE" w:rsidRDefault="004B07BE" w:rsidP="004B07BE"/>
    <w:p w:rsidR="00980927" w:rsidRPr="004B07BE" w:rsidRDefault="00980927" w:rsidP="004B07BE"/>
    <w:p w:rsidR="00C957B6" w:rsidRPr="004B07BE" w:rsidRDefault="00C957B6" w:rsidP="004B07BE">
      <w:pPr>
        <w:pStyle w:val="10"/>
        <w:spacing w:before="0" w:after="120"/>
        <w:rPr>
          <w:sz w:val="24"/>
        </w:rPr>
      </w:pPr>
      <w:bookmarkStart w:id="73" w:name="_Toc54892762"/>
      <w:r w:rsidRPr="004B07BE">
        <w:rPr>
          <w:sz w:val="24"/>
        </w:rPr>
        <w:lastRenderedPageBreak/>
        <w:t>Цель освоения дисциплины</w:t>
      </w:r>
      <w:bookmarkEnd w:id="72"/>
      <w:bookmarkEnd w:id="73"/>
    </w:p>
    <w:p w:rsidR="00084AF3" w:rsidRPr="00084AF3" w:rsidRDefault="00084AF3" w:rsidP="00084AF3">
      <w:pPr>
        <w:pStyle w:val="1"/>
        <w:numPr>
          <w:ilvl w:val="0"/>
          <w:numId w:val="0"/>
        </w:numPr>
        <w:tabs>
          <w:tab w:val="left" w:pos="0"/>
        </w:tabs>
        <w:jc w:val="both"/>
        <w:rPr>
          <w:b w:val="0"/>
        </w:rPr>
      </w:pPr>
      <w:r w:rsidRPr="00084AF3">
        <w:rPr>
          <w:b w:val="0"/>
        </w:rPr>
        <w:t>Целями освоения дисциплины являются:</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новейшей историей католического богословия;</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разнообразными теологическими системами и концепциями Нового и Новейшего времени;</w:t>
      </w:r>
    </w:p>
    <w:p w:rsidR="00084AF3" w:rsidRPr="00084AF3" w:rsidRDefault="00AD4A54" w:rsidP="00084AF3">
      <w:pPr>
        <w:pStyle w:val="1"/>
        <w:numPr>
          <w:ilvl w:val="0"/>
          <w:numId w:val="9"/>
        </w:numPr>
        <w:tabs>
          <w:tab w:val="clear" w:pos="993"/>
          <w:tab w:val="left" w:pos="0"/>
        </w:tabs>
        <w:ind w:left="0" w:firstLine="0"/>
        <w:jc w:val="both"/>
        <w:rPr>
          <w:b w:val="0"/>
        </w:rPr>
      </w:pPr>
      <w:r>
        <w:rPr>
          <w:b w:val="0"/>
        </w:rPr>
        <w:t>учёт</w:t>
      </w:r>
      <w:r w:rsidR="00084AF3" w:rsidRPr="00084AF3">
        <w:rPr>
          <w:b w:val="0"/>
        </w:rPr>
        <w:t xml:space="preserve"> исторический, культурный и идейный контекст, в котором формировались различные теологические традиции в течение последних двух столетий в католической традицией, что делает необходимым избирательное знакомство с различными гуманитарными, естественнонаучными и культурными парадигмами европейской и мировой цивилизации;</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хронологически последовательный обзор наиболее влиятельных теологических систем в католической традиции, сформированных в течение XIX и XX веков;</w:t>
      </w:r>
    </w:p>
    <w:p w:rsidR="00084AF3" w:rsidRPr="00084AF3" w:rsidRDefault="00084AF3" w:rsidP="00084AF3">
      <w:pPr>
        <w:pStyle w:val="1"/>
        <w:numPr>
          <w:ilvl w:val="0"/>
          <w:numId w:val="9"/>
        </w:numPr>
        <w:tabs>
          <w:tab w:val="clear" w:pos="993"/>
          <w:tab w:val="left" w:pos="0"/>
        </w:tabs>
        <w:ind w:left="0" w:firstLine="0"/>
        <w:jc w:val="both"/>
        <w:rPr>
          <w:b w:val="0"/>
        </w:rPr>
      </w:pPr>
      <w:r w:rsidRPr="00084AF3">
        <w:rPr>
          <w:b w:val="0"/>
        </w:rPr>
        <w:t>знакомство с наиболее значительными представителями теологической мысли католической традиции последних двух веков, с направлениями, их породившими, а также конкретными идейными обстоятельствами, повлиявшими на них, последующей рецепцией идей отдельных мыслителей, целостных систем;</w:t>
      </w:r>
    </w:p>
    <w:p w:rsidR="00E61383" w:rsidRDefault="00084AF3" w:rsidP="00084AF3">
      <w:pPr>
        <w:pStyle w:val="1"/>
        <w:numPr>
          <w:ilvl w:val="0"/>
          <w:numId w:val="9"/>
        </w:numPr>
        <w:tabs>
          <w:tab w:val="clear" w:pos="993"/>
          <w:tab w:val="left" w:pos="0"/>
        </w:tabs>
        <w:spacing w:before="0" w:after="120"/>
        <w:ind w:left="0" w:firstLine="0"/>
        <w:jc w:val="both"/>
        <w:rPr>
          <w:b w:val="0"/>
        </w:rPr>
      </w:pPr>
      <w:r w:rsidRPr="00084AF3">
        <w:rPr>
          <w:b w:val="0"/>
        </w:rPr>
        <w:t>знакомство с системой католической богословской науки в её современном состоянии с учётом её исторического сложения: исторические дисциплины, систематические, практические</w:t>
      </w:r>
      <w:r>
        <w:rPr>
          <w:b w:val="0"/>
        </w:rPr>
        <w:t>.</w:t>
      </w:r>
    </w:p>
    <w:p w:rsidR="00084AF3" w:rsidRPr="004B07BE" w:rsidRDefault="00084AF3" w:rsidP="00084AF3">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4" w:name="_Toc54892763"/>
      <w:r w:rsidRPr="004B07BE">
        <w:rPr>
          <w:sz w:val="24"/>
        </w:rPr>
        <w:t>Место дисциплины в структуре образовательной программы</w:t>
      </w:r>
      <w:bookmarkEnd w:id="74"/>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894641">
        <w:t>обязательной</w:t>
      </w:r>
      <w:r w:rsidRPr="004B07BE">
        <w:t xml:space="preserve">. </w:t>
      </w:r>
    </w:p>
    <w:p w:rsidR="00C957B6" w:rsidRPr="004B07BE" w:rsidRDefault="00C957B6" w:rsidP="004B07BE">
      <w:pPr>
        <w:jc w:val="both"/>
      </w:pPr>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 социологией.</w:t>
      </w:r>
    </w:p>
    <w:p w:rsidR="00E44E96" w:rsidRPr="004B07BE" w:rsidRDefault="00E44E96" w:rsidP="004B07BE">
      <w:pPr>
        <w:jc w:val="both"/>
      </w:pPr>
    </w:p>
    <w:p w:rsidR="00957FFC" w:rsidRPr="004B07BE" w:rsidRDefault="00957FFC" w:rsidP="004B07BE">
      <w:pPr>
        <w:rPr>
          <w:b/>
          <w:bCs/>
        </w:rPr>
      </w:pPr>
      <w:r w:rsidRPr="004B07BE">
        <w:rPr>
          <w:b/>
          <w:bCs/>
        </w:rPr>
        <w:t>Перечень планируемых результатов обучения по дисциплине</w:t>
      </w:r>
    </w:p>
    <w:p w:rsidR="00957FFC" w:rsidRPr="004B07BE" w:rsidRDefault="00957FFC" w:rsidP="004B07BE">
      <w:pPr>
        <w:pStyle w:val="3"/>
        <w:spacing w:line="276" w:lineRule="auto"/>
      </w:pPr>
      <w:bookmarkStart w:id="75" w:name="_Toc54892764"/>
      <w:r w:rsidRPr="004B07BE">
        <w:t>Компетенция, формируемая дисциплиной</w:t>
      </w:r>
      <w:bookmarkEnd w:id="75"/>
    </w:p>
    <w:p w:rsidR="00980927" w:rsidRDefault="00957FFC" w:rsidP="004B07BE">
      <w:pPr>
        <w:jc w:val="both"/>
      </w:pPr>
      <w:r w:rsidRPr="004B07BE">
        <w:t>Дисциплина призв</w:t>
      </w:r>
      <w:r w:rsidR="00DF7DBD" w:rsidRPr="004B07BE">
        <w:t>ана сформировать у обучающихся</w:t>
      </w:r>
      <w:r w:rsidR="00980927">
        <w:t>:</w:t>
      </w:r>
      <w:r w:rsidR="00DF7DBD" w:rsidRPr="004B07BE">
        <w:t xml:space="preserve"> </w:t>
      </w:r>
    </w:p>
    <w:p w:rsidR="00957FFC" w:rsidRDefault="00980927" w:rsidP="004B07BE">
      <w:pPr>
        <w:jc w:val="both"/>
      </w:pPr>
      <w:r>
        <w:t>обще</w:t>
      </w:r>
      <w:r w:rsidR="00DF7DBD" w:rsidRPr="004B07BE">
        <w:t>профессиональную</w:t>
      </w:r>
      <w:r w:rsidR="00957FFC" w:rsidRPr="004B07BE">
        <w:t xml:space="preserve"> компетенцию </w:t>
      </w:r>
      <w:r w:rsidR="00894641">
        <w:t>ОК-6</w:t>
      </w:r>
      <w:r w:rsidR="00DF7DBD" w:rsidRPr="004B07BE">
        <w:t xml:space="preserve">: </w:t>
      </w:r>
      <w:r w:rsidR="00894641" w:rsidRPr="00894641">
        <w:t>способность работать в коллективе, толерантно воспринимать социальные, этнические, конфесс</w:t>
      </w:r>
      <w:r>
        <w:t>иональные и культурные различия;</w:t>
      </w:r>
    </w:p>
    <w:p w:rsidR="00980927" w:rsidRDefault="00980927" w:rsidP="00980927">
      <w:pPr>
        <w:jc w:val="both"/>
      </w:pPr>
      <w:r>
        <w:lastRenderedPageBreak/>
        <w:t xml:space="preserve">профессиональную компетенцию ПК-9: </w:t>
      </w:r>
      <w:r w:rsidRPr="00980927">
        <w:t xml:space="preserve">способность использовать базовые и специальные теологические знания при решении задач </w:t>
      </w:r>
      <w:proofErr w:type="spellStart"/>
      <w:r w:rsidRPr="00980927">
        <w:t>представительско</w:t>
      </w:r>
      <w:proofErr w:type="spellEnd"/>
      <w:r w:rsidRPr="00980927">
        <w:t>-посреднической деятельности</w:t>
      </w:r>
      <w:r>
        <w:t>.</w:t>
      </w:r>
    </w:p>
    <w:p w:rsidR="00980927" w:rsidRPr="004B07BE" w:rsidRDefault="00980927" w:rsidP="004B07BE">
      <w:pPr>
        <w:jc w:val="both"/>
      </w:pPr>
    </w:p>
    <w:p w:rsidR="00957FFC" w:rsidRPr="004B07BE" w:rsidRDefault="00957FFC" w:rsidP="004B07BE">
      <w:pPr>
        <w:pStyle w:val="3"/>
        <w:spacing w:line="276" w:lineRule="auto"/>
      </w:pPr>
      <w:bookmarkStart w:id="76" w:name="_Toc473664500"/>
      <w:bookmarkStart w:id="77" w:name="_Toc473718078"/>
      <w:bookmarkStart w:id="78" w:name="_Toc473892880"/>
      <w:bookmarkStart w:id="79" w:name="_Toc474840589"/>
      <w:bookmarkStart w:id="80" w:name="_Toc475970636"/>
      <w:bookmarkStart w:id="81" w:name="_Toc477858777"/>
      <w:bookmarkStart w:id="82" w:name="_Toc477984808"/>
      <w:bookmarkStart w:id="83" w:name="_Toc54892765"/>
      <w:r w:rsidRPr="004B07BE">
        <w:t>Этапы освоения компетенции</w:t>
      </w:r>
      <w:bookmarkEnd w:id="76"/>
      <w:bookmarkEnd w:id="77"/>
      <w:bookmarkEnd w:id="78"/>
      <w:bookmarkEnd w:id="79"/>
      <w:bookmarkEnd w:id="80"/>
      <w:bookmarkEnd w:id="81"/>
      <w:bookmarkEnd w:id="82"/>
      <w:bookmarkEnd w:id="83"/>
    </w:p>
    <w:p w:rsidR="00E44E96" w:rsidRPr="004B07BE" w:rsidRDefault="00E44E96" w:rsidP="004B07BE">
      <w:pPr>
        <w:jc w:val="both"/>
      </w:pPr>
      <w:bookmarkStart w:id="84" w:name="_Toc472951667"/>
      <w:bookmarkStart w:id="85" w:name="_Toc474840590"/>
      <w:bookmarkStart w:id="86" w:name="_Toc475970637"/>
      <w:bookmarkStart w:id="87" w:name="_Toc477858778"/>
      <w:bookmarkStart w:id="88"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w:t>
      </w:r>
      <w:proofErr w:type="spellStart"/>
      <w:r w:rsidRPr="004B07BE">
        <w:t>знаниевые</w:t>
      </w:r>
      <w:proofErr w:type="spellEnd"/>
      <w:r w:rsidRPr="004B07B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B07BE">
        <w:t>саморегуляцию</w:t>
      </w:r>
      <w:proofErr w:type="spellEnd"/>
      <w:r w:rsidRPr="004B07BE">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89" w:name="_Toc54892766"/>
      <w:r w:rsidRPr="004B07BE">
        <w:t>Знания, умения и навыки, получаемые в результате освоения дисциплины</w:t>
      </w:r>
      <w:bookmarkEnd w:id="84"/>
      <w:bookmarkEnd w:id="85"/>
      <w:bookmarkEnd w:id="86"/>
      <w:bookmarkEnd w:id="87"/>
      <w:bookmarkEnd w:id="88"/>
      <w:bookmarkEnd w:id="89"/>
    </w:p>
    <w:p w:rsidR="004B07BE" w:rsidRPr="004B07BE" w:rsidRDefault="004B07BE" w:rsidP="004B07BE">
      <w:pPr>
        <w:jc w:val="both"/>
      </w:pPr>
      <w:r w:rsidRPr="004B07B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4B07BE" w:rsidRPr="004B07BE" w:rsidRDefault="004B07BE" w:rsidP="004B07BE">
      <w:pPr>
        <w:jc w:val="both"/>
      </w:pPr>
      <w:r w:rsidRPr="004B07BE">
        <w:t>Результаты обучения по дисциплине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398"/>
        <w:gridCol w:w="7173"/>
      </w:tblGrid>
      <w:tr w:rsidR="00957FFC" w:rsidRPr="004B07BE" w:rsidTr="005B03BF">
        <w:tc>
          <w:tcPr>
            <w:tcW w:w="0" w:type="auto"/>
          </w:tcPr>
          <w:p w:rsidR="00957FFC" w:rsidRPr="004B07BE" w:rsidRDefault="00957FFC" w:rsidP="00980927">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w:t>
            </w:r>
            <w:r w:rsidR="00980927">
              <w:rPr>
                <w:rFonts w:eastAsiaTheme="minorHAnsi"/>
                <w:b/>
                <w:sz w:val="24"/>
                <w:szCs w:val="24"/>
                <w:lang w:eastAsia="en-US"/>
              </w:rPr>
              <w:t>й ОК-6</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3164C9" w:rsidRPr="003164C9" w:rsidRDefault="003164C9" w:rsidP="003164C9">
            <w:pPr>
              <w:contextualSpacing/>
              <w:jc w:val="both"/>
              <w:rPr>
                <w:rFonts w:eastAsiaTheme="minorHAnsi"/>
                <w:sz w:val="24"/>
                <w:szCs w:val="24"/>
                <w:lang w:eastAsia="en-US"/>
              </w:rPr>
            </w:pPr>
            <w:r>
              <w:rPr>
                <w:rFonts w:eastAsiaTheme="minorHAnsi"/>
                <w:sz w:val="24"/>
                <w:szCs w:val="24"/>
                <w:lang w:eastAsia="en-US"/>
              </w:rPr>
              <w:t>Знание основ</w:t>
            </w:r>
            <w:r w:rsidRPr="003164C9">
              <w:rPr>
                <w:rFonts w:eastAsiaTheme="minorHAnsi"/>
                <w:sz w:val="24"/>
                <w:szCs w:val="24"/>
                <w:lang w:eastAsia="en-US"/>
              </w:rPr>
              <w:t xml:space="preserve"> современного состояния католической теологии;</w:t>
            </w:r>
          </w:p>
          <w:p w:rsidR="003164C9" w:rsidRPr="003164C9" w:rsidRDefault="003164C9" w:rsidP="003164C9">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основн</w:t>
            </w:r>
            <w:r>
              <w:rPr>
                <w:rFonts w:eastAsiaTheme="minorHAnsi"/>
                <w:sz w:val="24"/>
                <w:szCs w:val="24"/>
                <w:lang w:eastAsia="en-US"/>
              </w:rPr>
              <w:t>ой</w:t>
            </w:r>
            <w:r w:rsidRPr="003164C9">
              <w:rPr>
                <w:rFonts w:eastAsiaTheme="minorHAnsi"/>
                <w:sz w:val="24"/>
                <w:szCs w:val="24"/>
                <w:lang w:eastAsia="en-US"/>
              </w:rPr>
              <w:t xml:space="preserve"> философск</w:t>
            </w:r>
            <w:r>
              <w:rPr>
                <w:rFonts w:eastAsiaTheme="minorHAnsi"/>
                <w:sz w:val="24"/>
                <w:szCs w:val="24"/>
                <w:lang w:eastAsia="en-US"/>
              </w:rPr>
              <w:t>ой и богословской</w:t>
            </w:r>
            <w:r w:rsidRPr="003164C9">
              <w:rPr>
                <w:rFonts w:eastAsiaTheme="minorHAnsi"/>
                <w:sz w:val="24"/>
                <w:szCs w:val="24"/>
                <w:lang w:eastAsia="en-US"/>
              </w:rPr>
              <w:t xml:space="preserve"> терминологи</w:t>
            </w:r>
            <w:r>
              <w:rPr>
                <w:rFonts w:eastAsiaTheme="minorHAnsi"/>
                <w:sz w:val="24"/>
                <w:szCs w:val="24"/>
                <w:lang w:eastAsia="en-US"/>
              </w:rPr>
              <w:t>и</w:t>
            </w:r>
            <w:r w:rsidRPr="003164C9">
              <w:rPr>
                <w:rFonts w:eastAsiaTheme="minorHAnsi"/>
                <w:sz w:val="24"/>
                <w:szCs w:val="24"/>
                <w:lang w:eastAsia="en-US"/>
              </w:rPr>
              <w:t xml:space="preserve"> современной католической теологии;</w:t>
            </w:r>
          </w:p>
          <w:p w:rsidR="00957FFC" w:rsidRPr="004B07BE" w:rsidRDefault="003164C9" w:rsidP="003F5AC6">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основны</w:t>
            </w:r>
            <w:r>
              <w:rPr>
                <w:rFonts w:eastAsiaTheme="minorHAnsi"/>
                <w:sz w:val="24"/>
                <w:szCs w:val="24"/>
                <w:lang w:eastAsia="en-US"/>
              </w:rPr>
              <w:t>х</w:t>
            </w:r>
            <w:r w:rsidRPr="003164C9">
              <w:rPr>
                <w:rFonts w:eastAsiaTheme="minorHAnsi"/>
                <w:sz w:val="24"/>
                <w:szCs w:val="24"/>
                <w:lang w:eastAsia="en-US"/>
              </w:rPr>
              <w:t xml:space="preserve"> закономерност</w:t>
            </w:r>
            <w:r>
              <w:rPr>
                <w:rFonts w:eastAsiaTheme="minorHAnsi"/>
                <w:sz w:val="24"/>
                <w:szCs w:val="24"/>
                <w:lang w:eastAsia="en-US"/>
              </w:rPr>
              <w:t>ей</w:t>
            </w:r>
            <w:r w:rsidRPr="003164C9">
              <w:rPr>
                <w:rFonts w:eastAsiaTheme="minorHAnsi"/>
                <w:sz w:val="24"/>
                <w:szCs w:val="24"/>
                <w:lang w:eastAsia="en-US"/>
              </w:rPr>
              <w:t xml:space="preserve"> взаимодействия бого</w:t>
            </w:r>
            <w:r w:rsidR="003F5AC6">
              <w:rPr>
                <w:rFonts w:eastAsiaTheme="minorHAnsi"/>
                <w:sz w:val="24"/>
                <w:szCs w:val="24"/>
                <w:lang w:eastAsia="en-US"/>
              </w:rPr>
              <w:t xml:space="preserve">словия и </w:t>
            </w:r>
            <w:r w:rsidR="003F5AC6">
              <w:rPr>
                <w:rFonts w:eastAsiaTheme="minorHAnsi"/>
                <w:sz w:val="24"/>
                <w:szCs w:val="24"/>
                <w:lang w:eastAsia="en-US"/>
              </w:rPr>
              <w:lastRenderedPageBreak/>
              <w:t>современного общества</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3F5AC6" w:rsidRPr="003164C9" w:rsidRDefault="003F5AC6" w:rsidP="003F5AC6">
            <w:pPr>
              <w:contextualSpacing/>
              <w:jc w:val="both"/>
              <w:rPr>
                <w:rFonts w:eastAsiaTheme="minorHAnsi"/>
                <w:sz w:val="24"/>
                <w:szCs w:val="24"/>
                <w:lang w:eastAsia="en-US"/>
              </w:rPr>
            </w:pPr>
            <w:r>
              <w:rPr>
                <w:rFonts w:eastAsiaTheme="minorHAnsi"/>
                <w:sz w:val="24"/>
                <w:szCs w:val="24"/>
                <w:lang w:eastAsia="en-US"/>
              </w:rPr>
              <w:t xml:space="preserve">Знание </w:t>
            </w:r>
            <w:r w:rsidRPr="003164C9">
              <w:rPr>
                <w:rFonts w:eastAsiaTheme="minorHAnsi"/>
                <w:sz w:val="24"/>
                <w:szCs w:val="24"/>
                <w:lang w:eastAsia="en-US"/>
              </w:rPr>
              <w:t>поняти</w:t>
            </w:r>
            <w:r>
              <w:rPr>
                <w:rFonts w:eastAsiaTheme="minorHAnsi"/>
                <w:sz w:val="24"/>
                <w:szCs w:val="24"/>
                <w:lang w:eastAsia="en-US"/>
              </w:rPr>
              <w:t>й</w:t>
            </w:r>
            <w:r w:rsidRPr="003164C9">
              <w:rPr>
                <w:rFonts w:eastAsiaTheme="minorHAnsi"/>
                <w:sz w:val="24"/>
                <w:szCs w:val="24"/>
                <w:lang w:eastAsia="en-US"/>
              </w:rPr>
              <w:t xml:space="preserve"> и термин</w:t>
            </w:r>
            <w:r>
              <w:rPr>
                <w:rFonts w:eastAsiaTheme="minorHAnsi"/>
                <w:sz w:val="24"/>
                <w:szCs w:val="24"/>
                <w:lang w:eastAsia="en-US"/>
              </w:rPr>
              <w:t>ов</w:t>
            </w:r>
            <w:r w:rsidRPr="003164C9">
              <w:rPr>
                <w:rFonts w:eastAsiaTheme="minorHAnsi"/>
                <w:sz w:val="24"/>
                <w:szCs w:val="24"/>
                <w:lang w:eastAsia="en-US"/>
              </w:rPr>
              <w:t xml:space="preserve"> современной гуманитарной науки;</w:t>
            </w:r>
          </w:p>
          <w:p w:rsidR="00957FFC" w:rsidRPr="004B07BE" w:rsidRDefault="00957FFC" w:rsidP="003F5AC6">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Default="0011114C" w:rsidP="004B07BE">
      <w:pPr>
        <w:pStyle w:val="10"/>
        <w:spacing w:before="0" w:after="120"/>
        <w:rPr>
          <w:sz w:val="24"/>
        </w:rPr>
      </w:pPr>
    </w:p>
    <w:tbl>
      <w:tblPr>
        <w:tblStyle w:val="ac"/>
        <w:tblW w:w="0" w:type="auto"/>
        <w:tblLook w:val="04A0" w:firstRow="1" w:lastRow="0" w:firstColumn="1" w:lastColumn="0" w:noHBand="0" w:noVBand="1"/>
      </w:tblPr>
      <w:tblGrid>
        <w:gridCol w:w="2406"/>
        <w:gridCol w:w="7165"/>
      </w:tblGrid>
      <w:tr w:rsidR="00980927" w:rsidRPr="00932442" w:rsidTr="00EF1C16">
        <w:tc>
          <w:tcPr>
            <w:tcW w:w="0" w:type="auto"/>
          </w:tcPr>
          <w:p w:rsidR="00980927" w:rsidRPr="00932442" w:rsidRDefault="00980927" w:rsidP="00EF1C16">
            <w:pPr>
              <w:spacing w:after="120" w:line="276" w:lineRule="auto"/>
              <w:jc w:val="both"/>
              <w:rPr>
                <w:rFonts w:eastAsiaTheme="minorHAnsi"/>
                <w:b/>
                <w:sz w:val="24"/>
                <w:szCs w:val="24"/>
                <w:lang w:eastAsia="en-US"/>
              </w:rPr>
            </w:pPr>
            <w:r w:rsidRPr="00932442">
              <w:rPr>
                <w:rFonts w:eastAsiaTheme="minorHAnsi"/>
                <w:b/>
                <w:sz w:val="24"/>
                <w:szCs w:val="24"/>
                <w:lang w:eastAsia="en-US"/>
              </w:rPr>
              <w:t>Этап освоения компетенции</w:t>
            </w:r>
            <w:r>
              <w:rPr>
                <w:rFonts w:eastAsiaTheme="minorHAnsi"/>
                <w:b/>
                <w:sz w:val="24"/>
                <w:szCs w:val="24"/>
                <w:lang w:eastAsia="en-US"/>
              </w:rPr>
              <w:t xml:space="preserve"> ПК-9</w:t>
            </w:r>
          </w:p>
        </w:tc>
        <w:tc>
          <w:tcPr>
            <w:tcW w:w="0" w:type="auto"/>
          </w:tcPr>
          <w:p w:rsidR="00980927" w:rsidRPr="00932442" w:rsidRDefault="00980927" w:rsidP="00EF1C16">
            <w:pPr>
              <w:spacing w:after="120" w:line="276" w:lineRule="auto"/>
              <w:contextualSpacing/>
              <w:jc w:val="both"/>
              <w:rPr>
                <w:rFonts w:eastAsiaTheme="minorHAnsi"/>
                <w:b/>
                <w:sz w:val="24"/>
                <w:szCs w:val="24"/>
                <w:lang w:eastAsia="en-US"/>
              </w:rPr>
            </w:pPr>
            <w:r w:rsidRPr="00932442">
              <w:rPr>
                <w:rFonts w:eastAsiaTheme="minorHAnsi"/>
                <w:b/>
                <w:sz w:val="24"/>
                <w:szCs w:val="24"/>
                <w:lang w:eastAsia="en-US"/>
              </w:rPr>
              <w:t>Предполагаемые результаты освоения</w:t>
            </w:r>
          </w:p>
        </w:tc>
      </w:tr>
      <w:tr w:rsidR="00980927" w:rsidRPr="00932442" w:rsidTr="00EF1C16">
        <w:tc>
          <w:tcPr>
            <w:tcW w:w="0" w:type="auto"/>
            <w:vMerge w:val="restart"/>
          </w:tcPr>
          <w:p w:rsidR="00980927" w:rsidRPr="00932442" w:rsidRDefault="00980927" w:rsidP="00EF1C16">
            <w:pPr>
              <w:spacing w:after="120" w:line="276" w:lineRule="auto"/>
              <w:jc w:val="both"/>
              <w:rPr>
                <w:rFonts w:eastAsiaTheme="minorHAnsi"/>
                <w:sz w:val="24"/>
                <w:szCs w:val="24"/>
                <w:lang w:eastAsia="en-US"/>
              </w:rPr>
            </w:pPr>
            <w:r w:rsidRPr="00932442">
              <w:rPr>
                <w:rFonts w:eastAsiaTheme="minorHAnsi"/>
                <w:sz w:val="24"/>
                <w:szCs w:val="24"/>
                <w:lang w:eastAsia="en-US"/>
              </w:rPr>
              <w:t>Начальный</w:t>
            </w:r>
          </w:p>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Знание содержания учений и практик основных религий, прежде всего – распространенных в современном мире.</w:t>
            </w:r>
          </w:p>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Знание основных</w:t>
            </w:r>
            <w:r>
              <w:rPr>
                <w:rFonts w:eastAsiaTheme="minorHAnsi"/>
                <w:sz w:val="24"/>
                <w:szCs w:val="24"/>
                <w:lang w:eastAsia="en-US"/>
              </w:rPr>
              <w:t xml:space="preserve"> понятий, терминов и концепций </w:t>
            </w:r>
            <w:r w:rsidRPr="00932442">
              <w:rPr>
                <w:rFonts w:eastAsiaTheme="minorHAnsi"/>
                <w:sz w:val="24"/>
                <w:szCs w:val="24"/>
                <w:lang w:eastAsia="en-US"/>
              </w:rPr>
              <w:t xml:space="preserve">теологии. </w:t>
            </w:r>
          </w:p>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Знание основных этапов возникновения, функционирования и развития различных религиозных верований.</w:t>
            </w:r>
          </w:p>
        </w:tc>
      </w:tr>
      <w:tr w:rsidR="00980927" w:rsidRPr="00932442" w:rsidTr="00EF1C16">
        <w:tc>
          <w:tcPr>
            <w:tcW w:w="0" w:type="auto"/>
            <w:vMerge/>
          </w:tcPr>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Умение собирать, систематизировать и анализировать информацию по теме исследования;</w:t>
            </w:r>
          </w:p>
          <w:p w:rsidR="00980927" w:rsidRPr="00932442" w:rsidRDefault="00980927" w:rsidP="00980927">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Умение различать религиозные и нерелигиозные социально-культурные и психологические феномены.</w:t>
            </w:r>
          </w:p>
        </w:tc>
      </w:tr>
      <w:tr w:rsidR="00980927" w:rsidRPr="00932442" w:rsidTr="00EF1C16">
        <w:tc>
          <w:tcPr>
            <w:tcW w:w="0" w:type="auto"/>
            <w:vMerge/>
          </w:tcPr>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jc w:val="both"/>
              <w:rPr>
                <w:rFonts w:eastAsiaTheme="minorHAnsi"/>
                <w:sz w:val="24"/>
                <w:szCs w:val="24"/>
                <w:lang w:eastAsia="en-US"/>
              </w:rPr>
            </w:pPr>
            <w:r w:rsidRPr="00932442">
              <w:rPr>
                <w:rFonts w:eastAsiaTheme="minorHAnsi"/>
                <w:sz w:val="24"/>
                <w:szCs w:val="24"/>
                <w:lang w:eastAsia="en-US"/>
              </w:rPr>
              <w:t xml:space="preserve">Владение навыком соотнесения религиозных идей, концепций и учений. </w:t>
            </w:r>
          </w:p>
          <w:p w:rsidR="00980927" w:rsidRPr="00932442" w:rsidRDefault="00980927" w:rsidP="00980927">
            <w:pPr>
              <w:spacing w:after="120" w:line="276" w:lineRule="auto"/>
              <w:jc w:val="both"/>
              <w:rPr>
                <w:rFonts w:eastAsiaTheme="minorHAnsi"/>
                <w:sz w:val="24"/>
                <w:szCs w:val="24"/>
                <w:lang w:eastAsia="en-US"/>
              </w:rPr>
            </w:pPr>
            <w:r w:rsidRPr="00932442">
              <w:rPr>
                <w:rFonts w:eastAsiaTheme="minorHAnsi"/>
                <w:sz w:val="24"/>
                <w:szCs w:val="24"/>
                <w:lang w:eastAsia="en-US"/>
              </w:rPr>
              <w:t xml:space="preserve">Владение навыками работы с первоисточниками. </w:t>
            </w:r>
          </w:p>
        </w:tc>
      </w:tr>
      <w:tr w:rsidR="00980927" w:rsidRPr="00932442" w:rsidTr="00EF1C16">
        <w:tc>
          <w:tcPr>
            <w:tcW w:w="0" w:type="auto"/>
            <w:vMerge w:val="restart"/>
          </w:tcPr>
          <w:p w:rsidR="00980927" w:rsidRPr="00932442" w:rsidRDefault="00980927" w:rsidP="00EF1C16">
            <w:pPr>
              <w:spacing w:after="120" w:line="276" w:lineRule="auto"/>
              <w:jc w:val="both"/>
              <w:rPr>
                <w:rFonts w:eastAsiaTheme="minorHAnsi"/>
                <w:sz w:val="24"/>
                <w:szCs w:val="24"/>
                <w:lang w:eastAsia="en-US"/>
              </w:rPr>
            </w:pPr>
            <w:r w:rsidRPr="00932442">
              <w:rPr>
                <w:rFonts w:eastAsiaTheme="minorHAnsi"/>
                <w:sz w:val="24"/>
                <w:szCs w:val="24"/>
                <w:lang w:eastAsia="en-US"/>
              </w:rPr>
              <w:t>Основной</w:t>
            </w:r>
          </w:p>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Знание основных особенностей современного изучения истории религий в России и мире.</w:t>
            </w:r>
          </w:p>
          <w:p w:rsidR="00980927" w:rsidRPr="00932442" w:rsidRDefault="00980927" w:rsidP="00980927">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Знание связи религий и культур и места религий в социально-политических процессах.</w:t>
            </w:r>
          </w:p>
        </w:tc>
      </w:tr>
      <w:tr w:rsidR="00980927" w:rsidRPr="00932442" w:rsidTr="00EF1C16">
        <w:tc>
          <w:tcPr>
            <w:tcW w:w="0" w:type="auto"/>
            <w:vMerge/>
          </w:tcPr>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jc w:val="both"/>
              <w:rPr>
                <w:rFonts w:eastAsiaTheme="minorHAnsi"/>
                <w:sz w:val="24"/>
                <w:szCs w:val="24"/>
                <w:lang w:eastAsia="en-US"/>
              </w:rPr>
            </w:pPr>
            <w:r w:rsidRPr="00932442">
              <w:rPr>
                <w:rFonts w:eastAsiaTheme="minorHAnsi"/>
                <w:sz w:val="24"/>
                <w:szCs w:val="24"/>
                <w:lang w:eastAsia="en-US"/>
              </w:rPr>
              <w:t xml:space="preserve">Умение применять в научно-исследовательской работе основные принципы и методы проведения научного исследования, учитывая </w:t>
            </w:r>
            <w:r w:rsidRPr="00932442">
              <w:rPr>
                <w:rFonts w:eastAsiaTheme="minorHAnsi"/>
                <w:sz w:val="24"/>
                <w:szCs w:val="24"/>
                <w:lang w:eastAsia="en-US"/>
              </w:rPr>
              <w:lastRenderedPageBreak/>
              <w:t>единство теологического знания;</w:t>
            </w:r>
          </w:p>
          <w:p w:rsidR="00980927" w:rsidRPr="00932442" w:rsidRDefault="00980927" w:rsidP="00980927">
            <w:pPr>
              <w:spacing w:after="120" w:line="276" w:lineRule="auto"/>
              <w:jc w:val="both"/>
              <w:rPr>
                <w:rFonts w:eastAsiaTheme="minorHAnsi"/>
                <w:sz w:val="24"/>
                <w:szCs w:val="24"/>
                <w:lang w:eastAsia="en-US"/>
              </w:rPr>
            </w:pPr>
            <w:r w:rsidRPr="00932442">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tc>
      </w:tr>
      <w:tr w:rsidR="00980927" w:rsidRPr="00932442" w:rsidTr="00EF1C16">
        <w:tc>
          <w:tcPr>
            <w:tcW w:w="0" w:type="auto"/>
            <w:vMerge/>
          </w:tcPr>
          <w:p w:rsidR="00980927" w:rsidRPr="00932442" w:rsidRDefault="00980927" w:rsidP="00EF1C16">
            <w:pPr>
              <w:spacing w:after="120" w:line="276" w:lineRule="auto"/>
              <w:contextualSpacing/>
              <w:jc w:val="both"/>
              <w:rPr>
                <w:rFonts w:eastAsiaTheme="minorHAnsi"/>
                <w:sz w:val="24"/>
                <w:szCs w:val="24"/>
                <w:lang w:eastAsia="en-US"/>
              </w:rPr>
            </w:pPr>
          </w:p>
        </w:tc>
        <w:tc>
          <w:tcPr>
            <w:tcW w:w="0" w:type="auto"/>
          </w:tcPr>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Владение навыком использования полученных знаний и умений при работе в коллективе.</w:t>
            </w:r>
          </w:p>
          <w:p w:rsidR="00980927" w:rsidRPr="00932442" w:rsidRDefault="00980927" w:rsidP="00EF1C16">
            <w:pPr>
              <w:spacing w:after="120" w:line="276" w:lineRule="auto"/>
              <w:jc w:val="both"/>
              <w:rPr>
                <w:rFonts w:eastAsiaTheme="minorHAnsi"/>
                <w:sz w:val="24"/>
                <w:szCs w:val="24"/>
                <w:lang w:eastAsia="en-US"/>
              </w:rPr>
            </w:pPr>
            <w:r w:rsidRPr="00932442">
              <w:rPr>
                <w:rFonts w:eastAsiaTheme="minorHAnsi"/>
                <w:sz w:val="24"/>
                <w:szCs w:val="24"/>
                <w:lang w:eastAsia="en-US"/>
              </w:rPr>
              <w:t>Владение навыками критического анализа грамматического, лексического, синтаксического строя в работе с различными типами текстов, включая сакральные;</w:t>
            </w:r>
          </w:p>
          <w:p w:rsidR="00980927" w:rsidRPr="00932442" w:rsidRDefault="00980927" w:rsidP="00EF1C16">
            <w:pPr>
              <w:spacing w:after="120" w:line="276" w:lineRule="auto"/>
              <w:contextualSpacing/>
              <w:jc w:val="both"/>
              <w:rPr>
                <w:rFonts w:eastAsiaTheme="minorHAnsi"/>
                <w:sz w:val="24"/>
                <w:szCs w:val="24"/>
                <w:lang w:eastAsia="en-US"/>
              </w:rPr>
            </w:pPr>
            <w:r w:rsidRPr="00932442">
              <w:rPr>
                <w:rFonts w:eastAsiaTheme="minorHAnsi"/>
                <w:sz w:val="24"/>
                <w:szCs w:val="24"/>
                <w:lang w:eastAsia="en-US"/>
              </w:rPr>
              <w:t>Владение навыками презентации результатов своего исследования.</w:t>
            </w:r>
          </w:p>
        </w:tc>
      </w:tr>
    </w:tbl>
    <w:p w:rsidR="00980927" w:rsidRPr="00980927" w:rsidRDefault="00980927" w:rsidP="00980927">
      <w:pPr>
        <w:rPr>
          <w:lang w:eastAsia="en-US"/>
        </w:rPr>
      </w:pPr>
    </w:p>
    <w:p w:rsidR="00C957B6" w:rsidRPr="004B07BE" w:rsidRDefault="00C957B6" w:rsidP="004B07BE">
      <w:pPr>
        <w:pStyle w:val="10"/>
        <w:spacing w:before="0" w:after="120"/>
        <w:rPr>
          <w:sz w:val="24"/>
        </w:rPr>
      </w:pPr>
      <w:bookmarkStart w:id="90" w:name="_Toc54892767"/>
      <w:bookmarkStart w:id="91" w:name="_GoBack"/>
      <w:bookmarkEnd w:id="91"/>
      <w:r w:rsidRPr="004B07BE">
        <w:rPr>
          <w:sz w:val="24"/>
        </w:rPr>
        <w:t>Объ</w:t>
      </w:r>
      <w:r w:rsidR="003164C9">
        <w:rPr>
          <w:sz w:val="24"/>
        </w:rPr>
        <w:t>ё</w:t>
      </w:r>
      <w:r w:rsidRPr="004B07BE">
        <w:rPr>
          <w:sz w:val="24"/>
        </w:rPr>
        <w:t>м дисциплины</w:t>
      </w:r>
      <w:r w:rsidR="00980927">
        <w:rPr>
          <w:sz w:val="24"/>
        </w:rPr>
        <w:t xml:space="preserve"> и </w:t>
      </w:r>
      <w:r w:rsidR="00980927" w:rsidRPr="004B07BE">
        <w:rPr>
          <w:sz w:val="24"/>
        </w:rPr>
        <w:t>трудо</w:t>
      </w:r>
      <w:r w:rsidR="00980927">
        <w:rPr>
          <w:sz w:val="24"/>
        </w:rPr>
        <w:t>ё</w:t>
      </w:r>
      <w:r w:rsidR="00980927" w:rsidRPr="004B07BE">
        <w:rPr>
          <w:sz w:val="24"/>
        </w:rPr>
        <w:t>мкость по видам учебной нагрузки</w:t>
      </w:r>
      <w:bookmarkEnd w:id="90"/>
    </w:p>
    <w:tbl>
      <w:tblPr>
        <w:tblW w:w="0" w:type="auto"/>
        <w:tblInd w:w="93" w:type="dxa"/>
        <w:tblLook w:val="04A0" w:firstRow="1" w:lastRow="0" w:firstColumn="1" w:lastColumn="0" w:noHBand="0" w:noVBand="1"/>
      </w:tblPr>
      <w:tblGrid>
        <w:gridCol w:w="994"/>
        <w:gridCol w:w="876"/>
        <w:gridCol w:w="876"/>
        <w:gridCol w:w="876"/>
        <w:gridCol w:w="876"/>
        <w:gridCol w:w="498"/>
        <w:gridCol w:w="498"/>
        <w:gridCol w:w="498"/>
        <w:gridCol w:w="498"/>
        <w:gridCol w:w="498"/>
        <w:gridCol w:w="498"/>
        <w:gridCol w:w="498"/>
        <w:gridCol w:w="498"/>
        <w:gridCol w:w="498"/>
        <w:gridCol w:w="498"/>
      </w:tblGrid>
      <w:tr w:rsidR="00980927" w:rsidRPr="008B5CBE" w:rsidTr="00980927">
        <w:trPr>
          <w:trHeight w:val="19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bookmarkStart w:id="92" w:name="_Toc467855250"/>
            <w:r w:rsidRPr="008B5CBE">
              <w:t>-</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Форма контроля</w:t>
            </w:r>
            <w:r>
              <w:t xml:space="preserve"> (указан номер семестра)</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proofErr w:type="spellStart"/>
            <w:r w:rsidRPr="008B5CBE">
              <w:t>з.е</w:t>
            </w:r>
            <w:proofErr w:type="spellEnd"/>
            <w:r w:rsidRPr="008B5CBE">
              <w:t>.</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 xml:space="preserve">Итого </w:t>
            </w:r>
            <w:proofErr w:type="spellStart"/>
            <w:r w:rsidRPr="008B5CBE">
              <w:t>акад.часов</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Курс 4</w:t>
            </w:r>
          </w:p>
        </w:tc>
      </w:tr>
      <w:tr w:rsidR="00980927" w:rsidRPr="008B5CBE" w:rsidTr="00980927">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0927" w:rsidRPr="008B5CBE" w:rsidRDefault="00980927" w:rsidP="00EF1C16">
            <w:pPr>
              <w:spacing w:after="0" w:line="240" w:lineRule="auto"/>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80927" w:rsidRPr="008B5CBE" w:rsidRDefault="00980927" w:rsidP="00EF1C16">
            <w:pPr>
              <w:spacing w:after="0" w:line="240"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80927" w:rsidRPr="008B5CBE" w:rsidRDefault="00980927" w:rsidP="00EF1C16">
            <w:pPr>
              <w:spacing w:after="0" w:line="240" w:lineRule="auto"/>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80927" w:rsidRPr="008B5CBE" w:rsidRDefault="00980927" w:rsidP="00EF1C16">
            <w:pPr>
              <w:spacing w:after="0" w:line="240" w:lineRule="auto"/>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Сем. 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Сем. 8</w:t>
            </w:r>
          </w:p>
        </w:tc>
      </w:tr>
      <w:tr w:rsidR="00980927" w:rsidRPr="008B5CBE" w:rsidTr="00980927">
        <w:trPr>
          <w:cantSplit/>
          <w:trHeight w:val="1465"/>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Индекс</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Экзамен</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Зачёт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КР</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Реферат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Экспертное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Факт</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Экспертное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По плану</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Контакт часы</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Ауд.</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СР</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r w:rsidRPr="008B5CBE">
              <w:t>Конт роль</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proofErr w:type="spellStart"/>
            <w:r w:rsidRPr="008B5CBE">
              <w:t>з.е</w:t>
            </w:r>
            <w:proofErr w:type="spellEnd"/>
            <w:r w:rsidRPr="008B5CBE">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980927" w:rsidRPr="008B5CBE" w:rsidRDefault="00980927" w:rsidP="00EF1C16">
            <w:pPr>
              <w:spacing w:after="0" w:line="240" w:lineRule="auto"/>
              <w:ind w:left="113" w:right="113"/>
              <w:jc w:val="center"/>
            </w:pPr>
            <w:proofErr w:type="spellStart"/>
            <w:r w:rsidRPr="008B5CBE">
              <w:t>з.е</w:t>
            </w:r>
            <w:proofErr w:type="spellEnd"/>
            <w:r w:rsidRPr="008B5CBE">
              <w:t>.</w:t>
            </w:r>
          </w:p>
        </w:tc>
      </w:tr>
      <w:tr w:rsidR="00980927" w:rsidRPr="008B5CBE" w:rsidTr="0098092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pPr>
            <w:r w:rsidRPr="008B5CBE">
              <w:t>Б1.В.03</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 </w:t>
            </w:r>
            <w:r>
              <w:t>-</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7</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t>-</w:t>
            </w:r>
            <w:r w:rsidRPr="008B5CBE">
              <w:t> </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t>-</w:t>
            </w:r>
            <w:r w:rsidRPr="008B5CBE">
              <w:t> </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72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72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32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32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40</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 </w:t>
            </w:r>
            <w:r>
              <w:t>-</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rsidRPr="008B5CBE">
              <w:t>2</w:t>
            </w:r>
          </w:p>
        </w:tc>
        <w:tc>
          <w:tcPr>
            <w:tcW w:w="0" w:type="auto"/>
            <w:tcBorders>
              <w:top w:val="nil"/>
              <w:left w:val="nil"/>
              <w:bottom w:val="single" w:sz="4" w:space="0" w:color="auto"/>
              <w:right w:val="single" w:sz="4" w:space="0" w:color="auto"/>
            </w:tcBorders>
            <w:shd w:val="clear" w:color="auto" w:fill="auto"/>
            <w:vAlign w:val="center"/>
            <w:hideMark/>
          </w:tcPr>
          <w:p w:rsidR="00980927" w:rsidRPr="008B5CBE" w:rsidRDefault="00980927" w:rsidP="00EF1C16">
            <w:pPr>
              <w:spacing w:after="0" w:line="240" w:lineRule="auto"/>
              <w:jc w:val="center"/>
            </w:pPr>
            <w:r>
              <w:t>-</w:t>
            </w:r>
            <w:r w:rsidRPr="008B5CBE">
              <w:t> </w:t>
            </w:r>
          </w:p>
        </w:tc>
      </w:tr>
    </w:tbl>
    <w:p w:rsidR="00177CC3" w:rsidRPr="004B07BE" w:rsidRDefault="00177CC3" w:rsidP="004B07BE">
      <w:pPr>
        <w:pStyle w:val="10"/>
        <w:spacing w:before="0" w:after="120"/>
        <w:rPr>
          <w:sz w:val="24"/>
        </w:rPr>
      </w:pPr>
      <w:bookmarkStart w:id="93" w:name="_Toc467596881"/>
      <w:bookmarkStart w:id="94" w:name="_Toc467599965"/>
      <w:bookmarkStart w:id="95" w:name="_Toc467846620"/>
      <w:bookmarkStart w:id="96" w:name="_Toc467854109"/>
      <w:bookmarkStart w:id="97" w:name="_Toc467855252"/>
      <w:bookmarkEnd w:id="92"/>
    </w:p>
    <w:p w:rsidR="002B7771" w:rsidRPr="004B07BE" w:rsidRDefault="00E44E96" w:rsidP="004B07BE">
      <w:pPr>
        <w:pStyle w:val="10"/>
        <w:spacing w:before="0" w:after="120"/>
        <w:rPr>
          <w:sz w:val="24"/>
        </w:rPr>
      </w:pPr>
      <w:bookmarkStart w:id="98" w:name="_Toc54892768"/>
      <w:r w:rsidRPr="004B07BE">
        <w:rPr>
          <w:sz w:val="24"/>
        </w:rPr>
        <w:t>Содержание дисциплины, структурированное по темам</w:t>
      </w:r>
      <w:bookmarkEnd w:id="98"/>
    </w:p>
    <w:p w:rsidR="00B15344" w:rsidRPr="00D54869" w:rsidRDefault="00B15344" w:rsidP="00B15344">
      <w:pPr>
        <w:jc w:val="both"/>
        <w:rPr>
          <w:b/>
        </w:rPr>
      </w:pPr>
      <w:r w:rsidRPr="00D54869">
        <w:rPr>
          <w:b/>
        </w:rPr>
        <w:t>Тема 1.</w:t>
      </w:r>
      <w:r w:rsidR="00D54869" w:rsidRPr="00D54869">
        <w:rPr>
          <w:b/>
        </w:rPr>
        <w:t xml:space="preserve"> Сравнительное богословие как научная дисциплина в христианстве</w:t>
      </w:r>
    </w:p>
    <w:p w:rsidR="00B15344" w:rsidRPr="00B15344" w:rsidRDefault="00B15344" w:rsidP="00B15344">
      <w:pPr>
        <w:jc w:val="both"/>
      </w:pPr>
      <w:r w:rsidRPr="00B15344">
        <w:t>Лекция 1. А. .. Б. Сравнительное богословие как научная дисциплина в христианстве</w:t>
      </w:r>
    </w:p>
    <w:p w:rsidR="00B15344" w:rsidRPr="00980927" w:rsidRDefault="00B15344" w:rsidP="00B15344">
      <w:pPr>
        <w:jc w:val="both"/>
        <w:rPr>
          <w:lang w:val="en-GB"/>
        </w:rPr>
      </w:pPr>
      <w:r w:rsidRPr="00B15344">
        <w:t xml:space="preserve">Тексты: Козлов М., </w:t>
      </w:r>
      <w:proofErr w:type="spellStart"/>
      <w:r w:rsidRPr="00B15344">
        <w:t>прот</w:t>
      </w:r>
      <w:proofErr w:type="spellEnd"/>
      <w:r w:rsidRPr="00B15344">
        <w:t xml:space="preserve">., </w:t>
      </w:r>
      <w:proofErr w:type="spellStart"/>
      <w:r w:rsidRPr="00B15344">
        <w:t>Огицкий</w:t>
      </w:r>
      <w:proofErr w:type="spellEnd"/>
      <w:r w:rsidRPr="00B15344">
        <w:t xml:space="preserve"> Д. Западное христианство: Взгляд с Востока. М., 2009. С. 15–32; </w:t>
      </w:r>
      <w:proofErr w:type="spellStart"/>
      <w:r w:rsidRPr="00B15344">
        <w:t>Епифанович</w:t>
      </w:r>
      <w:proofErr w:type="spellEnd"/>
      <w:r w:rsidRPr="00B15344">
        <w:t xml:space="preserve"> Л. Записки по обличительному богословию. Новочеркасск, 1913. С. 1–4; Успенский Е. Обличительное богословие. </w:t>
      </w:r>
      <w:proofErr w:type="gramStart"/>
      <w:r w:rsidRPr="00B15344">
        <w:t>СПб</w:t>
      </w:r>
      <w:r w:rsidRPr="00980927">
        <w:rPr>
          <w:lang w:val="en-GB"/>
        </w:rPr>
        <w:t>.,</w:t>
      </w:r>
      <w:proofErr w:type="gramEnd"/>
      <w:r w:rsidRPr="00980927">
        <w:rPr>
          <w:lang w:val="en-GB"/>
        </w:rPr>
        <w:t xml:space="preserve"> 1895. </w:t>
      </w:r>
      <w:r w:rsidRPr="00B15344">
        <w:t>С</w:t>
      </w:r>
      <w:r w:rsidRPr="00980927">
        <w:rPr>
          <w:lang w:val="en-GB"/>
        </w:rPr>
        <w:t xml:space="preserve">. 1–4; Graf F. W. </w:t>
      </w:r>
      <w:proofErr w:type="spellStart"/>
      <w:r w:rsidRPr="00980927">
        <w:rPr>
          <w:lang w:val="en-GB"/>
        </w:rPr>
        <w:t>Konfessionskunde</w:t>
      </w:r>
      <w:proofErr w:type="spellEnd"/>
      <w:r w:rsidRPr="00980927">
        <w:rPr>
          <w:lang w:val="en-GB"/>
        </w:rPr>
        <w:t xml:space="preserve"> //: RGG4 Bd. 4, 1552f.</w:t>
      </w:r>
    </w:p>
    <w:p w:rsidR="00B15344" w:rsidRPr="00980927" w:rsidRDefault="00B15344" w:rsidP="00B15344">
      <w:pPr>
        <w:jc w:val="both"/>
        <w:rPr>
          <w:lang w:val="en-GB"/>
        </w:rPr>
      </w:pPr>
      <w:r w:rsidRPr="00B15344">
        <w:t>Вопросы</w:t>
      </w:r>
      <w:r w:rsidRPr="00980927">
        <w:rPr>
          <w:lang w:val="en-GB"/>
        </w:rPr>
        <w:t>:</w:t>
      </w:r>
    </w:p>
    <w:p w:rsidR="00B15344" w:rsidRPr="00B15344" w:rsidRDefault="00B15344" w:rsidP="00B15344">
      <w:pPr>
        <w:jc w:val="both"/>
      </w:pPr>
      <w:r w:rsidRPr="00B15344">
        <w:t>1) этапы формирования, методы, теоретические и практические задачи; конфессиональные различия в подходах, современное положение на Востоке и Западе</w:t>
      </w:r>
    </w:p>
    <w:p w:rsidR="00B15344" w:rsidRPr="00B15344" w:rsidRDefault="00B15344" w:rsidP="00B15344">
      <w:pPr>
        <w:jc w:val="both"/>
      </w:pPr>
      <w:r w:rsidRPr="00B15344">
        <w:t>2) заметные представители, важнейшие учебные пособия, справочная литература и периодические издания; проблема актуальности сравнительного богословия.</w:t>
      </w:r>
    </w:p>
    <w:p w:rsidR="00D54869" w:rsidRPr="00D54869" w:rsidRDefault="00D54869" w:rsidP="00B15344">
      <w:pPr>
        <w:jc w:val="both"/>
        <w:rPr>
          <w:b/>
        </w:rPr>
      </w:pPr>
      <w:r w:rsidRPr="00D54869">
        <w:rPr>
          <w:b/>
        </w:rPr>
        <w:t>Тема 2. Исторический обзор формирования католической доктрины</w:t>
      </w:r>
    </w:p>
    <w:p w:rsidR="00B15344" w:rsidRPr="00B15344" w:rsidRDefault="00B15344" w:rsidP="00B15344">
      <w:pPr>
        <w:jc w:val="both"/>
      </w:pPr>
      <w:r w:rsidRPr="00B15344">
        <w:t>Лекция 1. А. … Б. Исторический обзор формирования католической доктрины</w:t>
      </w:r>
    </w:p>
    <w:p w:rsidR="00B15344" w:rsidRPr="00B15344" w:rsidRDefault="00B15344" w:rsidP="00B15344">
      <w:pPr>
        <w:jc w:val="both"/>
      </w:pPr>
      <w:r w:rsidRPr="00B15344">
        <w:lastRenderedPageBreak/>
        <w:t>Тексты</w:t>
      </w:r>
      <w:r w:rsidRPr="00980927">
        <w:rPr>
          <w:lang w:val="en-GB"/>
        </w:rPr>
        <w:t xml:space="preserve">: </w:t>
      </w:r>
      <w:proofErr w:type="spellStart"/>
      <w:r w:rsidRPr="00980927">
        <w:rPr>
          <w:lang w:val="en-GB"/>
        </w:rPr>
        <w:t>O'Collins</w:t>
      </w:r>
      <w:proofErr w:type="spellEnd"/>
      <w:r w:rsidRPr="00980927">
        <w:rPr>
          <w:lang w:val="en-GB"/>
        </w:rPr>
        <w:t xml:space="preserve"> G., </w:t>
      </w:r>
      <w:proofErr w:type="spellStart"/>
      <w:r w:rsidRPr="00980927">
        <w:rPr>
          <w:lang w:val="en-GB"/>
        </w:rPr>
        <w:t>Farrugia</w:t>
      </w:r>
      <w:proofErr w:type="spellEnd"/>
      <w:r w:rsidRPr="00980927">
        <w:rPr>
          <w:lang w:val="en-GB"/>
        </w:rPr>
        <w:t xml:space="preserve"> M. Catholicism: The Story of Catholic Christianity. </w:t>
      </w:r>
      <w:proofErr w:type="spellStart"/>
      <w:r w:rsidRPr="00B15344">
        <w:t>Oxf</w:t>
      </w:r>
      <w:proofErr w:type="spellEnd"/>
      <w:r w:rsidRPr="00B15344">
        <w:t>.; N. Y., 2003; Николс Э. Контуры католического богословия: Введение в его источники, принципы и историю. М., 2009. Гл. 19.</w:t>
      </w:r>
    </w:p>
    <w:p w:rsidR="00F14707" w:rsidRDefault="00B15344" w:rsidP="00B15344">
      <w:pPr>
        <w:jc w:val="both"/>
      </w:pPr>
      <w:r w:rsidRPr="00B15344">
        <w:t>Вопросы: 1) влиятельные отцы и учители западной Церкви, важнейшие Соборы 2) крупные богословские школы, ордена, течения и их представители; влиятельные богословы современности.</w:t>
      </w:r>
    </w:p>
    <w:p w:rsidR="00B15344" w:rsidRPr="00D54869" w:rsidRDefault="00B15344" w:rsidP="00B15344">
      <w:pPr>
        <w:jc w:val="both"/>
        <w:rPr>
          <w:b/>
        </w:rPr>
      </w:pPr>
      <w:r w:rsidRPr="00D54869">
        <w:rPr>
          <w:b/>
        </w:rPr>
        <w:t>Тема 3.</w:t>
      </w:r>
      <w:r w:rsidR="00D54869" w:rsidRPr="00D54869">
        <w:rPr>
          <w:b/>
        </w:rPr>
        <w:t xml:space="preserve"> Принципы </w:t>
      </w:r>
      <w:proofErr w:type="spellStart"/>
      <w:r w:rsidR="00D54869" w:rsidRPr="00D54869">
        <w:rPr>
          <w:b/>
        </w:rPr>
        <w:t>богопознания</w:t>
      </w:r>
      <w:proofErr w:type="spellEnd"/>
      <w:r w:rsidR="00D54869" w:rsidRPr="00D54869">
        <w:rPr>
          <w:b/>
        </w:rPr>
        <w:t>. Богословская методология</w:t>
      </w:r>
    </w:p>
    <w:p w:rsidR="00B15344" w:rsidRDefault="00B15344" w:rsidP="00B15344">
      <w:pPr>
        <w:jc w:val="both"/>
      </w:pPr>
      <w:r>
        <w:t xml:space="preserve">Лекция 1. А. Принципы </w:t>
      </w:r>
      <w:proofErr w:type="spellStart"/>
      <w:r>
        <w:t>богопознания</w:t>
      </w:r>
      <w:proofErr w:type="spellEnd"/>
      <w:r>
        <w:t>. Б. Научно-богословская методология</w:t>
      </w:r>
    </w:p>
    <w:p w:rsidR="00B15344" w:rsidRDefault="00B15344" w:rsidP="00B15344">
      <w:pPr>
        <w:jc w:val="both"/>
      </w:pPr>
      <w:r>
        <w:t xml:space="preserve">Тексты: Догматическая конституция I </w:t>
      </w:r>
      <w:proofErr w:type="spellStart"/>
      <w:r>
        <w:t>Ватиканского</w:t>
      </w:r>
      <w:proofErr w:type="spellEnd"/>
      <w:r>
        <w:t xml:space="preserve"> Собора о католической вере «</w:t>
      </w:r>
      <w:proofErr w:type="spellStart"/>
      <w:r>
        <w:t>Dei</w:t>
      </w:r>
      <w:proofErr w:type="spellEnd"/>
      <w:r>
        <w:t xml:space="preserve"> </w:t>
      </w:r>
      <w:proofErr w:type="spellStart"/>
      <w:r>
        <w:t>Filius</w:t>
      </w:r>
      <w:proofErr w:type="spellEnd"/>
      <w:r>
        <w:t xml:space="preserve">»; Догматическая конституция I </w:t>
      </w:r>
      <w:proofErr w:type="spellStart"/>
      <w:r>
        <w:t>Ватиканского</w:t>
      </w:r>
      <w:proofErr w:type="spellEnd"/>
      <w:r>
        <w:t xml:space="preserve"> Собора о Церкви «</w:t>
      </w:r>
      <w:proofErr w:type="spellStart"/>
      <w:r>
        <w:t>Pastor</w:t>
      </w:r>
      <w:proofErr w:type="spellEnd"/>
      <w:r>
        <w:t xml:space="preserve"> </w:t>
      </w:r>
      <w:proofErr w:type="spellStart"/>
      <w:r>
        <w:t>аeternus</w:t>
      </w:r>
      <w:proofErr w:type="spellEnd"/>
      <w:r>
        <w:t xml:space="preserve">». Гл. 4; Догматическая конституция II </w:t>
      </w:r>
      <w:proofErr w:type="spellStart"/>
      <w:r>
        <w:t>Ватиканского</w:t>
      </w:r>
      <w:proofErr w:type="spellEnd"/>
      <w:r>
        <w:t xml:space="preserve"> Собора о божественном Откровении «</w:t>
      </w:r>
      <w:proofErr w:type="spellStart"/>
      <w:r>
        <w:t>Dei</w:t>
      </w:r>
      <w:proofErr w:type="spellEnd"/>
      <w:r>
        <w:t xml:space="preserve"> </w:t>
      </w:r>
      <w:proofErr w:type="spellStart"/>
      <w:r>
        <w:t>Verbum</w:t>
      </w:r>
      <w:proofErr w:type="spellEnd"/>
      <w:r>
        <w:t>»; Энциклика папы Римского Иоанна Павла II «</w:t>
      </w:r>
      <w:proofErr w:type="spellStart"/>
      <w:r>
        <w:t>Fides</w:t>
      </w:r>
      <w:proofErr w:type="spellEnd"/>
      <w:r>
        <w:t xml:space="preserve"> </w:t>
      </w:r>
      <w:proofErr w:type="spellStart"/>
      <w:r>
        <w:t>et</w:t>
      </w:r>
      <w:proofErr w:type="spellEnd"/>
      <w:r>
        <w:t xml:space="preserve"> </w:t>
      </w:r>
      <w:proofErr w:type="spellStart"/>
      <w:r>
        <w:t>Ratio</w:t>
      </w:r>
      <w:proofErr w:type="spellEnd"/>
      <w:r>
        <w:t xml:space="preserve">»; </w:t>
      </w:r>
      <w:proofErr w:type="spellStart"/>
      <w:r>
        <w:t>Ранер</w:t>
      </w:r>
      <w:proofErr w:type="spellEnd"/>
      <w:r>
        <w:t xml:space="preserve"> К. Основание веры: Введение в христианское богословие. М., 2006. Вводная часть; Ратцингер Й. Сущность и задачи богословия: Попытки определения в диспуте современности. М., 2007; Вера, разум и университет / Лекция папы Римского Бенедикта XVI на встрече с представителями науки в университете </w:t>
      </w:r>
      <w:proofErr w:type="spellStart"/>
      <w:r>
        <w:t>Регенсбурга</w:t>
      </w:r>
      <w:proofErr w:type="spellEnd"/>
      <w:r>
        <w:t xml:space="preserve"> (12 сентября 2006 г.); </w:t>
      </w:r>
      <w:proofErr w:type="spellStart"/>
      <w:r>
        <w:t>Лонерган</w:t>
      </w:r>
      <w:proofErr w:type="spellEnd"/>
      <w:r>
        <w:t xml:space="preserve"> Б. Метод в теологии. М., 2010; Николс Э. Контуры католического богословия: Введение в его источники, принципы и историю. М., 2009. Гл. 2–18; Емельянов Николай, </w:t>
      </w:r>
      <w:proofErr w:type="spellStart"/>
      <w:r>
        <w:t>свящ</w:t>
      </w:r>
      <w:proofErr w:type="spellEnd"/>
      <w:r>
        <w:t>. Догматического развития теория // Православная энциклопедия. М., 2007. С. 534–542.</w:t>
      </w:r>
    </w:p>
    <w:p w:rsidR="00B15344" w:rsidRDefault="00B15344" w:rsidP="00B15344">
      <w:pPr>
        <w:jc w:val="both"/>
      </w:pPr>
      <w:r>
        <w:t xml:space="preserve">Вопросы: 1) учение об Откровении; 2) непогрешимость/безошибочность Римского папы в свете решений I и II </w:t>
      </w:r>
      <w:proofErr w:type="spellStart"/>
      <w:r>
        <w:t>Ватиканских</w:t>
      </w:r>
      <w:proofErr w:type="spellEnd"/>
      <w:r>
        <w:t xml:space="preserve"> Соборов 3) герменевтика, теория догматического развития, междисциплинарный подход; 4) проблема соотношения разума и веры.</w:t>
      </w:r>
    </w:p>
    <w:p w:rsidR="00B15344" w:rsidRPr="00D54869" w:rsidRDefault="00B15344" w:rsidP="00B15344">
      <w:pPr>
        <w:jc w:val="both"/>
        <w:rPr>
          <w:b/>
        </w:rPr>
      </w:pPr>
      <w:r w:rsidRPr="00D54869">
        <w:rPr>
          <w:b/>
        </w:rPr>
        <w:t>Тема 4.</w:t>
      </w:r>
      <w:r w:rsidR="00D54869" w:rsidRPr="00D54869">
        <w:rPr>
          <w:b/>
        </w:rPr>
        <w:t xml:space="preserve"> Учение о Боге</w:t>
      </w:r>
    </w:p>
    <w:p w:rsidR="00B15344" w:rsidRDefault="00B15344" w:rsidP="00B15344">
      <w:pPr>
        <w:jc w:val="both"/>
      </w:pPr>
      <w:r>
        <w:t>Лекция 1. А. Учение о Боге Б. Учение о Св. Духе</w:t>
      </w:r>
    </w:p>
    <w:p w:rsidR="00B15344" w:rsidRDefault="00B15344" w:rsidP="00B15344">
      <w:pPr>
        <w:jc w:val="both"/>
      </w:pPr>
      <w:r>
        <w:t xml:space="preserve">Тексты: Ратцингер Й. Введение в христианство: Лекции об апостольском символе веры. Брюссель, 1988; М., 2006. Ч. 1, гл. 1, 2–5; </w:t>
      </w:r>
      <w:proofErr w:type="spellStart"/>
      <w:r>
        <w:t>Ранер</w:t>
      </w:r>
      <w:proofErr w:type="spellEnd"/>
      <w:r>
        <w:t xml:space="preserve"> К. Основание веры: Введение в христианское</w:t>
      </w:r>
    </w:p>
    <w:p w:rsidR="00B15344" w:rsidRDefault="00B15344" w:rsidP="00B15344">
      <w:pPr>
        <w:jc w:val="both"/>
      </w:pPr>
      <w:r>
        <w:t>богословие</w:t>
      </w:r>
      <w:r w:rsidRPr="00B15344">
        <w:rPr>
          <w:lang w:val="en-US"/>
        </w:rPr>
        <w:t xml:space="preserve">. </w:t>
      </w:r>
      <w:r>
        <w:t>М</w:t>
      </w:r>
      <w:r w:rsidRPr="00B15344">
        <w:rPr>
          <w:lang w:val="en-US"/>
        </w:rPr>
        <w:t xml:space="preserve">., 2006. </w:t>
      </w:r>
      <w:r>
        <w:t>Ч</w:t>
      </w:r>
      <w:r w:rsidRPr="00B15344">
        <w:rPr>
          <w:lang w:val="en-US"/>
        </w:rPr>
        <w:t xml:space="preserve">. 2; The </w:t>
      </w:r>
      <w:proofErr w:type="spellStart"/>
      <w:r w:rsidRPr="00B15344">
        <w:rPr>
          <w:lang w:val="en-US"/>
        </w:rPr>
        <w:t>Filioque</w:t>
      </w:r>
      <w:proofErr w:type="spellEnd"/>
      <w:r w:rsidRPr="00B15344">
        <w:rPr>
          <w:lang w:val="en-US"/>
        </w:rPr>
        <w:t>: A Church Dividing Issue</w:t>
      </w:r>
      <w:proofErr w:type="gramStart"/>
      <w:r w:rsidRPr="00B15344">
        <w:rPr>
          <w:lang w:val="en-US"/>
        </w:rPr>
        <w:t>? :</w:t>
      </w:r>
      <w:proofErr w:type="gramEnd"/>
      <w:r w:rsidRPr="00B15344">
        <w:rPr>
          <w:lang w:val="en-US"/>
        </w:rPr>
        <w:t xml:space="preserve"> An Agreed Statement of the North American Orthodox-Catholic Theological Consultation, Saint Paul's College, Washington, October 25, 2003 // Greek Orthodox Theological Review. </w:t>
      </w:r>
      <w:r>
        <w:t xml:space="preserve">2004. </w:t>
      </w:r>
      <w:proofErr w:type="spellStart"/>
      <w:r>
        <w:t>Vol</w:t>
      </w:r>
      <w:proofErr w:type="spellEnd"/>
      <w:r>
        <w:t>. 49. N 3 / 4. P. 359–392; Савва (</w:t>
      </w:r>
      <w:proofErr w:type="spellStart"/>
      <w:r>
        <w:t>Тутунов</w:t>
      </w:r>
      <w:proofErr w:type="spellEnd"/>
      <w:r>
        <w:t xml:space="preserve">), </w:t>
      </w:r>
      <w:proofErr w:type="spellStart"/>
      <w:r>
        <w:t>мон</w:t>
      </w:r>
      <w:proofErr w:type="spellEnd"/>
      <w:r>
        <w:t>. [</w:t>
      </w:r>
      <w:proofErr w:type="spellStart"/>
      <w:r>
        <w:t>архим</w:t>
      </w:r>
      <w:proofErr w:type="spellEnd"/>
      <w:r>
        <w:t xml:space="preserve">.] </w:t>
      </w:r>
      <w:proofErr w:type="spellStart"/>
      <w:r>
        <w:t>Filioque</w:t>
      </w:r>
      <w:proofErr w:type="spellEnd"/>
      <w:r>
        <w:t xml:space="preserve">: Ересь или особое мнение? Православное богословие 20 в. о </w:t>
      </w:r>
      <w:proofErr w:type="spellStart"/>
      <w:r>
        <w:t>filioque</w:t>
      </w:r>
      <w:proofErr w:type="spellEnd"/>
      <w:r>
        <w:t>. М., 2006</w:t>
      </w:r>
    </w:p>
    <w:p w:rsidR="00B15344" w:rsidRDefault="00B15344" w:rsidP="00B15344">
      <w:pPr>
        <w:jc w:val="both"/>
      </w:pPr>
      <w:r>
        <w:t xml:space="preserve">Вопросы: 1) </w:t>
      </w:r>
      <w:proofErr w:type="spellStart"/>
      <w:r>
        <w:t>триадология</w:t>
      </w:r>
      <w:proofErr w:type="spellEnd"/>
      <w:r>
        <w:t xml:space="preserve">; 2) современные аспекты учения о </w:t>
      </w:r>
      <w:proofErr w:type="spellStart"/>
      <w:r>
        <w:t>Filioque</w:t>
      </w:r>
      <w:proofErr w:type="spellEnd"/>
      <w:r>
        <w:t xml:space="preserve"> 3) </w:t>
      </w:r>
      <w:proofErr w:type="spellStart"/>
      <w:r>
        <w:t>пневматология</w:t>
      </w:r>
      <w:proofErr w:type="spellEnd"/>
      <w:r>
        <w:t xml:space="preserve"> в контексте </w:t>
      </w:r>
      <w:proofErr w:type="spellStart"/>
      <w:r>
        <w:t>экллезиологии</w:t>
      </w:r>
      <w:proofErr w:type="spellEnd"/>
      <w:r>
        <w:t xml:space="preserve"> и </w:t>
      </w:r>
      <w:proofErr w:type="spellStart"/>
      <w:r>
        <w:t>сакраментологии</w:t>
      </w:r>
      <w:proofErr w:type="spellEnd"/>
    </w:p>
    <w:p w:rsidR="00B15344" w:rsidRDefault="00B15344" w:rsidP="00B15344">
      <w:pPr>
        <w:jc w:val="both"/>
      </w:pPr>
      <w:r>
        <w:t xml:space="preserve">Семинар: Полемика о </w:t>
      </w:r>
      <w:proofErr w:type="spellStart"/>
      <w:r>
        <w:t>Filioque</w:t>
      </w:r>
      <w:proofErr w:type="spellEnd"/>
      <w:r>
        <w:t xml:space="preserve"> в истории и современности.</w:t>
      </w:r>
    </w:p>
    <w:p w:rsidR="00B15344" w:rsidRPr="00D54869" w:rsidRDefault="00B15344" w:rsidP="00B15344">
      <w:pPr>
        <w:jc w:val="both"/>
        <w:rPr>
          <w:b/>
        </w:rPr>
      </w:pPr>
      <w:r w:rsidRPr="00D54869">
        <w:rPr>
          <w:b/>
        </w:rPr>
        <w:t>Тема 5.</w:t>
      </w:r>
      <w:r w:rsidR="00D54869" w:rsidRPr="00D54869">
        <w:rPr>
          <w:b/>
        </w:rPr>
        <w:t xml:space="preserve"> Учение о творении</w:t>
      </w:r>
    </w:p>
    <w:p w:rsidR="00B15344" w:rsidRDefault="00B15344" w:rsidP="00B15344">
      <w:pPr>
        <w:jc w:val="both"/>
      </w:pPr>
      <w:r>
        <w:t>Лекция 1. А. … Б. …Учение о творении. Антропология</w:t>
      </w:r>
    </w:p>
    <w:p w:rsidR="00B15344" w:rsidRDefault="00B15344" w:rsidP="00B15344">
      <w:pPr>
        <w:jc w:val="both"/>
      </w:pPr>
      <w:r>
        <w:t xml:space="preserve">Тексты: Пастырская конституция II </w:t>
      </w:r>
      <w:proofErr w:type="spellStart"/>
      <w:r>
        <w:t>Ватиканского</w:t>
      </w:r>
      <w:proofErr w:type="spellEnd"/>
      <w:r>
        <w:t xml:space="preserve"> Собора о Церкви в современном мире «</w:t>
      </w:r>
      <w:proofErr w:type="spellStart"/>
      <w:r>
        <w:t>Gaudium</w:t>
      </w:r>
      <w:proofErr w:type="spellEnd"/>
      <w:r>
        <w:t xml:space="preserve"> </w:t>
      </w:r>
      <w:proofErr w:type="spellStart"/>
      <w:r>
        <w:t>et</w:t>
      </w:r>
      <w:proofErr w:type="spellEnd"/>
      <w:r>
        <w:t xml:space="preserve"> </w:t>
      </w:r>
      <w:proofErr w:type="spellStart"/>
      <w:r>
        <w:t>Spes</w:t>
      </w:r>
      <w:proofErr w:type="spellEnd"/>
      <w:r>
        <w:t>»; Апостольское послание папы Римского Иоанна Павла II «</w:t>
      </w:r>
      <w:proofErr w:type="spellStart"/>
      <w:r>
        <w:t>Mulieris</w:t>
      </w:r>
      <w:proofErr w:type="spellEnd"/>
      <w:r>
        <w:t xml:space="preserve"> </w:t>
      </w:r>
      <w:proofErr w:type="spellStart"/>
      <w:r>
        <w:lastRenderedPageBreak/>
        <w:t>dignitatem</w:t>
      </w:r>
      <w:proofErr w:type="spellEnd"/>
      <w:r>
        <w:t xml:space="preserve">»; Ратцингер Й. В начале сотворил Бог...: О творении и грехопадении / Пер.: В. </w:t>
      </w:r>
      <w:proofErr w:type="spellStart"/>
      <w:r>
        <w:t>Витковский</w:t>
      </w:r>
      <w:proofErr w:type="spellEnd"/>
      <w:r>
        <w:t>. М., 2009; Бенедикт XVI. Энциклика о целостном человеческом развитии в любви и истине «</w:t>
      </w:r>
      <w:proofErr w:type="spellStart"/>
      <w:r>
        <w:t>Caritas</w:t>
      </w:r>
      <w:proofErr w:type="spellEnd"/>
      <w:r>
        <w:t xml:space="preserve"> </w:t>
      </w:r>
      <w:proofErr w:type="spellStart"/>
      <w:r>
        <w:t>in</w:t>
      </w:r>
      <w:proofErr w:type="spellEnd"/>
      <w:r>
        <w:t xml:space="preserve"> </w:t>
      </w:r>
      <w:proofErr w:type="spellStart"/>
      <w:r>
        <w:t>veritate</w:t>
      </w:r>
      <w:proofErr w:type="spellEnd"/>
      <w:r>
        <w:t xml:space="preserve">»; </w:t>
      </w:r>
      <w:proofErr w:type="spellStart"/>
      <w:r>
        <w:t>Ранер</w:t>
      </w:r>
      <w:proofErr w:type="spellEnd"/>
      <w:r>
        <w:t xml:space="preserve"> К. Основание веры: Введение в христианское богословие. М., 2006. Ч. 3; Современное католическое богословие: Хрестоматия / Ред. М. А. </w:t>
      </w:r>
      <w:proofErr w:type="spellStart"/>
      <w:r>
        <w:t>Хейз</w:t>
      </w:r>
      <w:proofErr w:type="spellEnd"/>
      <w:r>
        <w:t xml:space="preserve">, Л. </w:t>
      </w:r>
      <w:proofErr w:type="spellStart"/>
      <w:r>
        <w:t>Джирон</w:t>
      </w:r>
      <w:proofErr w:type="spellEnd"/>
      <w:r>
        <w:t xml:space="preserve">. М., 2007. Гл. 21, 23; </w:t>
      </w:r>
      <w:proofErr w:type="spellStart"/>
      <w:r>
        <w:t>Тёниссен</w:t>
      </w:r>
      <w:proofErr w:type="spellEnd"/>
      <w:r>
        <w:t xml:space="preserve"> В. Человек // Богословская антропология. Русско-православный/Римско-католический словарь / Изд.: </w:t>
      </w:r>
      <w:proofErr w:type="spellStart"/>
      <w:r>
        <w:t>прот</w:t>
      </w:r>
      <w:proofErr w:type="spellEnd"/>
      <w:r>
        <w:t xml:space="preserve">. Андрей </w:t>
      </w:r>
      <w:proofErr w:type="spellStart"/>
      <w:r>
        <w:t>Лоргус</w:t>
      </w:r>
      <w:proofErr w:type="spellEnd"/>
      <w:r>
        <w:t xml:space="preserve">, Б. </w:t>
      </w:r>
      <w:proofErr w:type="spellStart"/>
      <w:r>
        <w:t>Штубенраух</w:t>
      </w:r>
      <w:proofErr w:type="spellEnd"/>
      <w:r>
        <w:t xml:space="preserve">. М., 2013. С. 53–62; </w:t>
      </w:r>
      <w:proofErr w:type="spellStart"/>
      <w:r>
        <w:t>Кутцер</w:t>
      </w:r>
      <w:proofErr w:type="spellEnd"/>
      <w:r>
        <w:t xml:space="preserve"> М. Мужчина/Женщина // Там же. С. 88–98; Габриэль И. Свобода // Там же. С. 437–445.</w:t>
      </w:r>
    </w:p>
    <w:p w:rsidR="00B15344" w:rsidRDefault="00B15344" w:rsidP="00B15344">
      <w:pPr>
        <w:jc w:val="both"/>
      </w:pPr>
      <w:r>
        <w:t>Вопросы: 1) понимание греха 2) осмысление экологической, культурно-социальной и экономической проблематики 3) человек и Церковь</w:t>
      </w:r>
    </w:p>
    <w:p w:rsidR="00B15344" w:rsidRPr="00D54869" w:rsidRDefault="00B15344" w:rsidP="00B15344">
      <w:pPr>
        <w:jc w:val="both"/>
        <w:rPr>
          <w:b/>
        </w:rPr>
      </w:pPr>
      <w:r w:rsidRPr="00D54869">
        <w:rPr>
          <w:b/>
        </w:rPr>
        <w:t>Тема 6.</w:t>
      </w:r>
      <w:r w:rsidR="00D54869" w:rsidRPr="00D54869">
        <w:rPr>
          <w:b/>
        </w:rPr>
        <w:t xml:space="preserve"> </w:t>
      </w:r>
      <w:proofErr w:type="spellStart"/>
      <w:r w:rsidR="00D54869" w:rsidRPr="00D54869">
        <w:rPr>
          <w:b/>
        </w:rPr>
        <w:t>Христология</w:t>
      </w:r>
      <w:proofErr w:type="spellEnd"/>
    </w:p>
    <w:p w:rsidR="00B15344" w:rsidRDefault="00B15344" w:rsidP="00B15344">
      <w:pPr>
        <w:jc w:val="both"/>
      </w:pPr>
      <w:r>
        <w:t xml:space="preserve">Лекция 1. А. </w:t>
      </w:r>
      <w:proofErr w:type="spellStart"/>
      <w:r>
        <w:t>Христология</w:t>
      </w:r>
      <w:proofErr w:type="spellEnd"/>
      <w:r>
        <w:t xml:space="preserve"> на современном этапе Б. </w:t>
      </w:r>
      <w:proofErr w:type="spellStart"/>
      <w:r>
        <w:t>Мариология</w:t>
      </w:r>
      <w:proofErr w:type="spellEnd"/>
    </w:p>
    <w:p w:rsidR="00B15344" w:rsidRDefault="00B15344" w:rsidP="00B15344">
      <w:pPr>
        <w:jc w:val="both"/>
      </w:pPr>
      <w:r>
        <w:t xml:space="preserve">Тексты: Каспер В. Иисус Христос. М., 2005; </w:t>
      </w:r>
      <w:proofErr w:type="spellStart"/>
      <w:r>
        <w:t>Шенборн</w:t>
      </w:r>
      <w:proofErr w:type="spellEnd"/>
      <w:r>
        <w:t xml:space="preserve"> К., Конрад М., Вебер Х. Ф. Бог послал Сына Своего: </w:t>
      </w:r>
      <w:proofErr w:type="spellStart"/>
      <w:r>
        <w:t>Христология</w:t>
      </w:r>
      <w:proofErr w:type="spellEnd"/>
      <w:r>
        <w:t xml:space="preserve">. М., 2003; Ратцингер Й. Введение в христианство: Лекции об апостольском символе веры. Брюссель, 1988; М., 2006. Ч. 2, гл. 1; Современное католическое богословие: Хрестоматия / Ред. М. А. </w:t>
      </w:r>
      <w:proofErr w:type="spellStart"/>
      <w:r>
        <w:t>Хейз</w:t>
      </w:r>
      <w:proofErr w:type="spellEnd"/>
      <w:r>
        <w:t xml:space="preserve">, Л. </w:t>
      </w:r>
      <w:proofErr w:type="spellStart"/>
      <w:r>
        <w:t>Джирон</w:t>
      </w:r>
      <w:proofErr w:type="spellEnd"/>
      <w:r>
        <w:t xml:space="preserve">. М., 2007. Гл. 11–13; </w:t>
      </w:r>
      <w:proofErr w:type="spellStart"/>
      <w:r>
        <w:t>Ранер</w:t>
      </w:r>
      <w:proofErr w:type="spellEnd"/>
      <w:r>
        <w:t xml:space="preserve"> К. Основание веры: Введение в христианское богословие. М., 2006. Ч. 6; Догматическая конституция II </w:t>
      </w:r>
      <w:proofErr w:type="spellStart"/>
      <w:r>
        <w:t>Ватиканского</w:t>
      </w:r>
      <w:proofErr w:type="spellEnd"/>
      <w:r>
        <w:t xml:space="preserve"> Собора о Церкви «</w:t>
      </w:r>
      <w:proofErr w:type="spellStart"/>
      <w:r>
        <w:t>Lumen</w:t>
      </w:r>
      <w:proofErr w:type="spellEnd"/>
      <w:r>
        <w:t xml:space="preserve"> </w:t>
      </w:r>
      <w:proofErr w:type="spellStart"/>
      <w:r>
        <w:t>gentium</w:t>
      </w:r>
      <w:proofErr w:type="spellEnd"/>
      <w:r>
        <w:t xml:space="preserve">». </w:t>
      </w:r>
      <w:proofErr w:type="spellStart"/>
      <w:r>
        <w:t>Гл</w:t>
      </w:r>
      <w:proofErr w:type="spellEnd"/>
      <w:r w:rsidRPr="00B15344">
        <w:rPr>
          <w:lang w:val="en-US"/>
        </w:rPr>
        <w:t xml:space="preserve">. 8; Mary, </w:t>
      </w:r>
      <w:proofErr w:type="spellStart"/>
      <w:r w:rsidRPr="00B15344">
        <w:rPr>
          <w:lang w:val="en-US"/>
        </w:rPr>
        <w:t>Coredemptrix</w:t>
      </w:r>
      <w:proofErr w:type="spellEnd"/>
      <w:r w:rsidRPr="00B15344">
        <w:rPr>
          <w:lang w:val="en-US"/>
        </w:rPr>
        <w:t xml:space="preserve">, </w:t>
      </w:r>
      <w:proofErr w:type="spellStart"/>
      <w:r w:rsidRPr="00B15344">
        <w:rPr>
          <w:lang w:val="en-US"/>
        </w:rPr>
        <w:t>Mediatrix</w:t>
      </w:r>
      <w:proofErr w:type="spellEnd"/>
      <w:r w:rsidRPr="00B15344">
        <w:rPr>
          <w:lang w:val="en-US"/>
        </w:rPr>
        <w:t xml:space="preserve">, Advocate: </w:t>
      </w:r>
      <w:proofErr w:type="spellStart"/>
      <w:r w:rsidRPr="00B15344">
        <w:rPr>
          <w:lang w:val="en-US"/>
        </w:rPr>
        <w:t>Theologcal</w:t>
      </w:r>
      <w:proofErr w:type="spellEnd"/>
      <w:r w:rsidRPr="00B15344">
        <w:rPr>
          <w:lang w:val="en-US"/>
        </w:rPr>
        <w:t xml:space="preserve">. Foundations: Towards a Papal Definition? / Ed. M. I. </w:t>
      </w:r>
      <w:proofErr w:type="spellStart"/>
      <w:r w:rsidRPr="00B15344">
        <w:rPr>
          <w:lang w:val="en-US"/>
        </w:rPr>
        <w:t>Miravalle</w:t>
      </w:r>
      <w:proofErr w:type="spellEnd"/>
      <w:r w:rsidRPr="00B15344">
        <w:rPr>
          <w:lang w:val="en-US"/>
        </w:rPr>
        <w:t xml:space="preserve">. </w:t>
      </w:r>
      <w:proofErr w:type="spellStart"/>
      <w:r>
        <w:t>Santa</w:t>
      </w:r>
      <w:proofErr w:type="spellEnd"/>
      <w:r>
        <w:t xml:space="preserve"> </w:t>
      </w:r>
      <w:proofErr w:type="spellStart"/>
      <w:r>
        <w:t>Barbara</w:t>
      </w:r>
      <w:proofErr w:type="spellEnd"/>
      <w:r>
        <w:t>, 1995.</w:t>
      </w:r>
    </w:p>
    <w:p w:rsidR="00B15344" w:rsidRDefault="00B15344" w:rsidP="00B15344">
      <w:pPr>
        <w:jc w:val="both"/>
      </w:pPr>
      <w:r>
        <w:t xml:space="preserve">Вопросы: 1) проблема личности/субъекта и природы в современной </w:t>
      </w:r>
      <w:proofErr w:type="spellStart"/>
      <w:r>
        <w:t>христологии</w:t>
      </w:r>
      <w:proofErr w:type="spellEnd"/>
      <w:r>
        <w:t xml:space="preserve"> 2) смена парадигмы в </w:t>
      </w:r>
      <w:proofErr w:type="spellStart"/>
      <w:r>
        <w:t>сотериологии</w:t>
      </w:r>
      <w:proofErr w:type="spellEnd"/>
      <w:r>
        <w:t xml:space="preserve"> 3) аспекты и современные тенденции </w:t>
      </w:r>
      <w:proofErr w:type="spellStart"/>
      <w:r>
        <w:t>мариологии</w:t>
      </w:r>
      <w:proofErr w:type="spellEnd"/>
    </w:p>
    <w:p w:rsidR="00D54869" w:rsidRPr="00D54869" w:rsidRDefault="00D54869" w:rsidP="00B15344">
      <w:pPr>
        <w:jc w:val="both"/>
        <w:rPr>
          <w:b/>
        </w:rPr>
      </w:pPr>
      <w:r w:rsidRPr="00D54869">
        <w:rPr>
          <w:b/>
        </w:rPr>
        <w:t xml:space="preserve">Тема 7. </w:t>
      </w:r>
      <w:proofErr w:type="spellStart"/>
      <w:r w:rsidRPr="00D54869">
        <w:rPr>
          <w:b/>
        </w:rPr>
        <w:t>Экклезиология</w:t>
      </w:r>
      <w:proofErr w:type="spellEnd"/>
    </w:p>
    <w:p w:rsidR="00D54869" w:rsidRDefault="00D54869" w:rsidP="00D54869">
      <w:pPr>
        <w:jc w:val="both"/>
      </w:pPr>
      <w:r>
        <w:t>Лекция 1. А. … Б. …</w:t>
      </w:r>
      <w:proofErr w:type="spellStart"/>
      <w:r>
        <w:t>Экклезиология</w:t>
      </w:r>
      <w:proofErr w:type="spellEnd"/>
    </w:p>
    <w:p w:rsidR="00D54869" w:rsidRDefault="00D54869" w:rsidP="00D54869">
      <w:pPr>
        <w:jc w:val="both"/>
      </w:pPr>
      <w:r>
        <w:t xml:space="preserve">Тексты: …Догматическая конституция I </w:t>
      </w:r>
      <w:proofErr w:type="spellStart"/>
      <w:r>
        <w:t>Ватиканского</w:t>
      </w:r>
      <w:proofErr w:type="spellEnd"/>
      <w:r>
        <w:t xml:space="preserve"> Собора о Церкви «</w:t>
      </w:r>
      <w:proofErr w:type="spellStart"/>
      <w:r>
        <w:t>Pastor</w:t>
      </w:r>
      <w:proofErr w:type="spellEnd"/>
      <w:r>
        <w:t xml:space="preserve"> </w:t>
      </w:r>
      <w:proofErr w:type="spellStart"/>
      <w:r>
        <w:t>аeternus</w:t>
      </w:r>
      <w:proofErr w:type="spellEnd"/>
      <w:r>
        <w:t xml:space="preserve">». Гл. 1–3; Догматическая конституция II </w:t>
      </w:r>
      <w:proofErr w:type="spellStart"/>
      <w:r>
        <w:t>Ватиканского</w:t>
      </w:r>
      <w:proofErr w:type="spellEnd"/>
      <w:r>
        <w:t xml:space="preserve"> Собора о Церкви «</w:t>
      </w:r>
      <w:proofErr w:type="spellStart"/>
      <w:r>
        <w:t>Lumen</w:t>
      </w:r>
      <w:proofErr w:type="spellEnd"/>
      <w:r>
        <w:t xml:space="preserve"> </w:t>
      </w:r>
      <w:proofErr w:type="spellStart"/>
      <w:r>
        <w:t>gentium</w:t>
      </w:r>
      <w:proofErr w:type="spellEnd"/>
      <w:r>
        <w:t xml:space="preserve">». Гл. 1–4, 7; </w:t>
      </w:r>
      <w:proofErr w:type="spellStart"/>
      <w:r>
        <w:t>Любак</w:t>
      </w:r>
      <w:proofErr w:type="spellEnd"/>
      <w:r>
        <w:t xml:space="preserve"> А. де. Мысли о Церкви. M.; Милан, 1994; </w:t>
      </w:r>
      <w:proofErr w:type="spellStart"/>
      <w:r>
        <w:t>Ранер</w:t>
      </w:r>
      <w:proofErr w:type="spellEnd"/>
      <w:r>
        <w:t xml:space="preserve"> К. Основание веры: Введение в христианское богословие. М., 2006. Ч. 7; Современное католическое богословие: Хрестоматия / Ред. М. А. </w:t>
      </w:r>
      <w:proofErr w:type="spellStart"/>
      <w:r>
        <w:t>Хейз</w:t>
      </w:r>
      <w:proofErr w:type="spellEnd"/>
      <w:r>
        <w:t xml:space="preserve">, Л. </w:t>
      </w:r>
      <w:proofErr w:type="spellStart"/>
      <w:r>
        <w:t>Джирон</w:t>
      </w:r>
      <w:proofErr w:type="spellEnd"/>
      <w:r>
        <w:t xml:space="preserve">. М., 2007. Гл. 17; Петрово служение: Диалог католиков и православных / Ред. В. Каспер. М., 2006; Каспер В. Таинство единства: Евхаристия и Церковь. М., 2007; </w:t>
      </w:r>
      <w:proofErr w:type="spellStart"/>
      <w:r>
        <w:t>Кюнг</w:t>
      </w:r>
      <w:proofErr w:type="spellEnd"/>
      <w:r>
        <w:t xml:space="preserve"> Г. Церковь. М., 2012.</w:t>
      </w:r>
    </w:p>
    <w:p w:rsidR="00D54869" w:rsidRDefault="00D54869" w:rsidP="00D54869">
      <w:pPr>
        <w:jc w:val="both"/>
      </w:pPr>
      <w:r>
        <w:t xml:space="preserve">Вопросы: 1) первенство Римского папы в свете решений I и II </w:t>
      </w:r>
      <w:proofErr w:type="spellStart"/>
      <w:r>
        <w:t>Ватиканских</w:t>
      </w:r>
      <w:proofErr w:type="spellEnd"/>
      <w:r>
        <w:t xml:space="preserve"> Соборов; 2) вопрос о коллегиальности епископов, место и значение Соборов; 3) проблема единства Церкви и экуменизм; 4) Церковь и современность</w:t>
      </w:r>
    </w:p>
    <w:p w:rsidR="00D54869" w:rsidRDefault="00D54869" w:rsidP="00D54869">
      <w:pPr>
        <w:jc w:val="both"/>
      </w:pPr>
      <w:r>
        <w:t>Семинар 1: Папство как экуменическая проблема.</w:t>
      </w:r>
    </w:p>
    <w:p w:rsidR="00D54869" w:rsidRDefault="00D54869" w:rsidP="00D54869">
      <w:pPr>
        <w:jc w:val="both"/>
      </w:pPr>
      <w:r>
        <w:t xml:space="preserve">Семинар 2: </w:t>
      </w:r>
      <w:proofErr w:type="spellStart"/>
      <w:r>
        <w:t>Экклезиология</w:t>
      </w:r>
      <w:proofErr w:type="spellEnd"/>
      <w:r>
        <w:t xml:space="preserve"> Ганса </w:t>
      </w:r>
      <w:proofErr w:type="spellStart"/>
      <w:r>
        <w:t>Кюнга</w:t>
      </w:r>
      <w:proofErr w:type="spellEnd"/>
      <w:r>
        <w:t>.</w:t>
      </w:r>
    </w:p>
    <w:p w:rsidR="00D54869" w:rsidRPr="00D54869" w:rsidRDefault="00D54869" w:rsidP="00D54869">
      <w:pPr>
        <w:jc w:val="both"/>
        <w:rPr>
          <w:b/>
        </w:rPr>
      </w:pPr>
      <w:r w:rsidRPr="00D54869">
        <w:rPr>
          <w:b/>
        </w:rPr>
        <w:t>Тема 8. Учение о таинствах</w:t>
      </w:r>
    </w:p>
    <w:p w:rsidR="00D54869" w:rsidRDefault="00D54869" w:rsidP="00D54869">
      <w:pPr>
        <w:jc w:val="both"/>
      </w:pPr>
      <w:r>
        <w:t xml:space="preserve">Лекция 1. А. Общая </w:t>
      </w:r>
      <w:proofErr w:type="spellStart"/>
      <w:r>
        <w:t>сакраментология</w:t>
      </w:r>
      <w:proofErr w:type="spellEnd"/>
      <w:r>
        <w:t xml:space="preserve"> Б. Доктринальные и </w:t>
      </w:r>
      <w:proofErr w:type="spellStart"/>
      <w:r>
        <w:t>литургико</w:t>
      </w:r>
      <w:proofErr w:type="spellEnd"/>
      <w:r>
        <w:t>-практические особенности отдельных таинств.</w:t>
      </w:r>
    </w:p>
    <w:p w:rsidR="00D54869" w:rsidRDefault="00D54869" w:rsidP="00D54869">
      <w:pPr>
        <w:jc w:val="both"/>
      </w:pPr>
      <w:r>
        <w:lastRenderedPageBreak/>
        <w:t xml:space="preserve">Тексты: </w:t>
      </w:r>
      <w:proofErr w:type="spellStart"/>
      <w:r>
        <w:t>Хаффнер</w:t>
      </w:r>
      <w:proofErr w:type="spellEnd"/>
      <w:r>
        <w:t xml:space="preserve"> П. Тайна таинств. М., 2007; </w:t>
      </w:r>
      <w:proofErr w:type="spellStart"/>
      <w:r>
        <w:t>Готц</w:t>
      </w:r>
      <w:proofErr w:type="spellEnd"/>
      <w:r>
        <w:t xml:space="preserve"> Р. Таинства в истории отношений между Востоком и Западом. М., 2014; </w:t>
      </w:r>
      <w:proofErr w:type="spellStart"/>
      <w:r>
        <w:t>Убьяли</w:t>
      </w:r>
      <w:proofErr w:type="spellEnd"/>
      <w:r>
        <w:t xml:space="preserve"> С. Догматическое учение о таинстве Покаяния в католическом богословии // Православное учение о церковных Таинствах. Т. 3. М., 2009. С. 265–274.</w:t>
      </w:r>
    </w:p>
    <w:p w:rsidR="00D54869" w:rsidRDefault="00D54869" w:rsidP="00D54869">
      <w:pPr>
        <w:jc w:val="both"/>
      </w:pPr>
      <w:r>
        <w:t xml:space="preserve">Вопросы: 1) Человек и таинство 2) Экуменическое измерение Крещения; 3) Миропомазание и проблема сакраментальной инициации 4) Евхаристия и </w:t>
      </w:r>
      <w:proofErr w:type="spellStart"/>
      <w:r>
        <w:t>эпиклеза</w:t>
      </w:r>
      <w:proofErr w:type="spellEnd"/>
      <w:r>
        <w:t xml:space="preserve"> 5) Брак и священство 6) Исповедь — "умирающее" таинство</w:t>
      </w:r>
    </w:p>
    <w:p w:rsidR="00D54869" w:rsidRPr="00D54869" w:rsidRDefault="00D54869" w:rsidP="00D54869">
      <w:pPr>
        <w:jc w:val="both"/>
        <w:rPr>
          <w:b/>
        </w:rPr>
      </w:pPr>
      <w:r w:rsidRPr="00D54869">
        <w:rPr>
          <w:b/>
        </w:rPr>
        <w:t>Тема 9. Эсхатология</w:t>
      </w:r>
    </w:p>
    <w:p w:rsidR="00D54869" w:rsidRDefault="00D54869" w:rsidP="00D54869">
      <w:pPr>
        <w:jc w:val="both"/>
      </w:pPr>
      <w:r>
        <w:t>Лекция 1. А. Современное прочтение догматического учения о конце и суде мира</w:t>
      </w:r>
    </w:p>
    <w:p w:rsidR="00D54869" w:rsidRDefault="00D54869" w:rsidP="00D54869">
      <w:pPr>
        <w:jc w:val="both"/>
      </w:pPr>
      <w:r>
        <w:t xml:space="preserve">Тексты: </w:t>
      </w:r>
      <w:proofErr w:type="spellStart"/>
      <w:r>
        <w:t>Ранер</w:t>
      </w:r>
      <w:proofErr w:type="spellEnd"/>
      <w:r>
        <w:t xml:space="preserve"> К. Основание веры: Введение в христианское богословие. М</w:t>
      </w:r>
      <w:r w:rsidRPr="00D54869">
        <w:rPr>
          <w:lang w:val="en-US"/>
        </w:rPr>
        <w:t xml:space="preserve">., 2006. </w:t>
      </w:r>
      <w:r>
        <w:t>Ч</w:t>
      </w:r>
      <w:r w:rsidRPr="00D54869">
        <w:rPr>
          <w:lang w:val="en-US"/>
        </w:rPr>
        <w:t xml:space="preserve">. 9; </w:t>
      </w:r>
      <w:proofErr w:type="spellStart"/>
      <w:r w:rsidRPr="00D54869">
        <w:rPr>
          <w:lang w:val="en-US"/>
        </w:rPr>
        <w:t>Resurrectio</w:t>
      </w:r>
      <w:proofErr w:type="spellEnd"/>
      <w:r w:rsidRPr="00D54869">
        <w:rPr>
          <w:lang w:val="en-US"/>
        </w:rPr>
        <w:t xml:space="preserve"> </w:t>
      </w:r>
      <w:proofErr w:type="spellStart"/>
      <w:r w:rsidRPr="00D54869">
        <w:rPr>
          <w:lang w:val="en-US"/>
        </w:rPr>
        <w:t>mortuorum</w:t>
      </w:r>
      <w:proofErr w:type="spellEnd"/>
      <w:r w:rsidRPr="00D54869">
        <w:rPr>
          <w:lang w:val="en-US"/>
        </w:rPr>
        <w:t xml:space="preserve">: </w:t>
      </w:r>
      <w:proofErr w:type="spellStart"/>
      <w:r w:rsidRPr="00D54869">
        <w:rPr>
          <w:lang w:val="en-US"/>
        </w:rPr>
        <w:t>Zum</w:t>
      </w:r>
      <w:proofErr w:type="spellEnd"/>
      <w:r w:rsidRPr="00D54869">
        <w:rPr>
          <w:lang w:val="en-US"/>
        </w:rPr>
        <w:t xml:space="preserve"> </w:t>
      </w:r>
      <w:proofErr w:type="spellStart"/>
      <w:r w:rsidRPr="00D54869">
        <w:rPr>
          <w:lang w:val="en-US"/>
        </w:rPr>
        <w:t>theologischen</w:t>
      </w:r>
      <w:proofErr w:type="spellEnd"/>
      <w:r w:rsidRPr="00D54869">
        <w:rPr>
          <w:lang w:val="en-US"/>
        </w:rPr>
        <w:t xml:space="preserve"> </w:t>
      </w:r>
      <w:proofErr w:type="spellStart"/>
      <w:r w:rsidRPr="00D54869">
        <w:rPr>
          <w:lang w:val="en-US"/>
        </w:rPr>
        <w:t>Verständnis</w:t>
      </w:r>
      <w:proofErr w:type="spellEnd"/>
      <w:r w:rsidRPr="00D54869">
        <w:rPr>
          <w:lang w:val="en-US"/>
        </w:rPr>
        <w:t xml:space="preserve"> der </w:t>
      </w:r>
      <w:proofErr w:type="spellStart"/>
      <w:r w:rsidRPr="00D54869">
        <w:rPr>
          <w:lang w:val="en-US"/>
        </w:rPr>
        <w:t>leiblichen</w:t>
      </w:r>
      <w:proofErr w:type="spellEnd"/>
      <w:r w:rsidRPr="00D54869">
        <w:rPr>
          <w:lang w:val="en-US"/>
        </w:rPr>
        <w:t xml:space="preserve"> </w:t>
      </w:r>
      <w:proofErr w:type="spellStart"/>
      <w:r w:rsidRPr="00D54869">
        <w:rPr>
          <w:lang w:val="en-US"/>
        </w:rPr>
        <w:t>Auferstehung</w:t>
      </w:r>
      <w:proofErr w:type="spellEnd"/>
      <w:r w:rsidRPr="00D54869">
        <w:rPr>
          <w:lang w:val="en-US"/>
        </w:rPr>
        <w:t xml:space="preserve"> / </w:t>
      </w:r>
      <w:proofErr w:type="spellStart"/>
      <w:r w:rsidRPr="00D54869">
        <w:rPr>
          <w:lang w:val="en-US"/>
        </w:rPr>
        <w:t>Hrsg</w:t>
      </w:r>
      <w:proofErr w:type="spellEnd"/>
      <w:r w:rsidRPr="00D54869">
        <w:rPr>
          <w:lang w:val="en-US"/>
        </w:rPr>
        <w:t xml:space="preserve">. G. </w:t>
      </w:r>
      <w:proofErr w:type="spellStart"/>
      <w:r w:rsidRPr="00D54869">
        <w:rPr>
          <w:lang w:val="en-US"/>
        </w:rPr>
        <w:t>Greshake</w:t>
      </w:r>
      <w:proofErr w:type="spellEnd"/>
      <w:r w:rsidRPr="00D54869">
        <w:rPr>
          <w:lang w:val="en-US"/>
        </w:rPr>
        <w:t xml:space="preserve">, J. Kremer. </w:t>
      </w:r>
      <w:proofErr w:type="spellStart"/>
      <w:r w:rsidRPr="00D54869">
        <w:rPr>
          <w:lang w:val="en-US"/>
        </w:rPr>
        <w:t>Darmastadt</w:t>
      </w:r>
      <w:proofErr w:type="spellEnd"/>
      <w:r w:rsidRPr="00D54869">
        <w:rPr>
          <w:lang w:val="en-US"/>
        </w:rPr>
        <w:t xml:space="preserve">, 1986; Personal Identity and Resurrection: How Do We Survive Our Death? / Ed. G. Gasser. </w:t>
      </w:r>
      <w:proofErr w:type="spellStart"/>
      <w:r>
        <w:t>Farnham</w:t>
      </w:r>
      <w:proofErr w:type="spellEnd"/>
      <w:r>
        <w:t>, 2010.</w:t>
      </w:r>
    </w:p>
    <w:p w:rsidR="00D54869" w:rsidRDefault="00D54869" w:rsidP="00D54869">
      <w:pPr>
        <w:jc w:val="both"/>
      </w:pPr>
      <w:r>
        <w:t>Вопросы: 1) Споры о "частной" эсхатологии: посмертное воздаяние и переходные состояния (чистилище, лимб) 2) видение Бога и телесное воскресение</w:t>
      </w:r>
    </w:p>
    <w:p w:rsidR="00D54869" w:rsidRPr="00D54869" w:rsidRDefault="00D54869" w:rsidP="00D54869">
      <w:pPr>
        <w:jc w:val="both"/>
        <w:rPr>
          <w:b/>
        </w:rPr>
      </w:pPr>
      <w:r w:rsidRPr="00D54869">
        <w:rPr>
          <w:b/>
        </w:rPr>
        <w:t xml:space="preserve">Тема 10. Католицизм и </w:t>
      </w:r>
      <w:proofErr w:type="spellStart"/>
      <w:r w:rsidRPr="00D54869">
        <w:rPr>
          <w:b/>
        </w:rPr>
        <w:t>экумена</w:t>
      </w:r>
      <w:proofErr w:type="spellEnd"/>
    </w:p>
    <w:p w:rsidR="00D54869" w:rsidRDefault="00D54869" w:rsidP="00D54869">
      <w:pPr>
        <w:jc w:val="both"/>
      </w:pPr>
      <w:r>
        <w:t>Лекция 1. А. Римско-католическая Церковь в межконфессиональном богословском диалоге.</w:t>
      </w:r>
    </w:p>
    <w:p w:rsidR="00D54869" w:rsidRDefault="00D54869" w:rsidP="00D54869">
      <w:pPr>
        <w:jc w:val="both"/>
      </w:pPr>
      <w:r>
        <w:t>Б. Экуменическое богословие</w:t>
      </w:r>
    </w:p>
    <w:p w:rsidR="00D54869" w:rsidRDefault="00D54869" w:rsidP="00D54869">
      <w:pPr>
        <w:jc w:val="both"/>
      </w:pPr>
      <w:r>
        <w:t xml:space="preserve">Тексты: Православие и католичество: От конфронтации к диалогу: Хрестоматия / Сост. А. Юдин. М., 20052; Современное католическое богословие: Хрестоматия / Ред. М. А. </w:t>
      </w:r>
      <w:proofErr w:type="spellStart"/>
      <w:r>
        <w:t>Хейз</w:t>
      </w:r>
      <w:proofErr w:type="spellEnd"/>
      <w:r>
        <w:t xml:space="preserve">, Л. </w:t>
      </w:r>
      <w:proofErr w:type="spellStart"/>
      <w:r>
        <w:t>Джирон</w:t>
      </w:r>
      <w:proofErr w:type="spellEnd"/>
      <w:r>
        <w:t>. М., 2007. Гл. 19.</w:t>
      </w:r>
    </w:p>
    <w:p w:rsidR="00D54869" w:rsidRDefault="00D54869" w:rsidP="00D54869">
      <w:pPr>
        <w:jc w:val="both"/>
      </w:pPr>
      <w:r>
        <w:t>Вопросы: 1) Богословие диалога; принципы экуменического богословия как дисциплины 2) Тематика, метод и задачи богословских собеседований РКЦ</w:t>
      </w:r>
    </w:p>
    <w:p w:rsidR="00B15344" w:rsidRPr="00B15344" w:rsidRDefault="00B15344" w:rsidP="00B15344">
      <w:pPr>
        <w:rPr>
          <w:lang w:eastAsia="en-US"/>
        </w:rPr>
      </w:pPr>
    </w:p>
    <w:p w:rsidR="008D18E2" w:rsidRPr="004B07BE" w:rsidRDefault="008D18E2" w:rsidP="004B07BE">
      <w:pPr>
        <w:pStyle w:val="10"/>
        <w:spacing w:before="0" w:after="120"/>
        <w:rPr>
          <w:sz w:val="24"/>
        </w:rPr>
      </w:pPr>
      <w:bookmarkStart w:id="99" w:name="_Toc54892769"/>
      <w:r w:rsidRPr="004B07BE">
        <w:rPr>
          <w:sz w:val="24"/>
        </w:rPr>
        <w:t>Учебно-методическое обеспечение самостоятельной работы обучающихся</w:t>
      </w:r>
      <w:r w:rsidRPr="004B07BE">
        <w:rPr>
          <w:i/>
          <w:sz w:val="24"/>
        </w:rPr>
        <w:t xml:space="preserve"> </w:t>
      </w:r>
      <w:r w:rsidRPr="004B07BE">
        <w:rPr>
          <w:sz w:val="24"/>
        </w:rPr>
        <w:t>по дисциплине</w:t>
      </w:r>
      <w:bookmarkEnd w:id="93"/>
      <w:bookmarkEnd w:id="94"/>
      <w:bookmarkEnd w:id="95"/>
      <w:bookmarkEnd w:id="96"/>
      <w:bookmarkEnd w:id="97"/>
      <w:bookmarkEnd w:id="99"/>
      <w:r w:rsidRPr="004B07BE">
        <w:rPr>
          <w:sz w:val="24"/>
        </w:rPr>
        <w:t xml:space="preserve"> </w:t>
      </w:r>
    </w:p>
    <w:p w:rsidR="008D18E2" w:rsidRPr="004B07BE" w:rsidRDefault="008D18E2" w:rsidP="004B07BE">
      <w:pPr>
        <w:jc w:val="both"/>
      </w:pPr>
      <w:r w:rsidRPr="004B07BE">
        <w:t>Самостоятельная работа обучающихся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0" w:name="_Toc467601852"/>
      <w:bookmarkStart w:id="101" w:name="_Toc467846621"/>
      <w:bookmarkStart w:id="102" w:name="_Toc467854110"/>
      <w:bookmarkStart w:id="103" w:name="_Toc467855253"/>
    </w:p>
    <w:p w:rsidR="005B03BF" w:rsidRPr="004B07BE" w:rsidRDefault="005B03BF" w:rsidP="004B07BE">
      <w:pPr>
        <w:pStyle w:val="10"/>
        <w:spacing w:before="0" w:after="120"/>
        <w:rPr>
          <w:sz w:val="24"/>
        </w:rPr>
      </w:pPr>
      <w:bookmarkStart w:id="104" w:name="_Toc54892770"/>
      <w:bookmarkEnd w:id="100"/>
      <w:bookmarkEnd w:id="101"/>
      <w:bookmarkEnd w:id="102"/>
      <w:bookmarkEnd w:id="103"/>
      <w:r w:rsidRPr="004B07BE">
        <w:rPr>
          <w:sz w:val="24"/>
        </w:rPr>
        <w:t>Фонд оценочных средств</w:t>
      </w:r>
      <w:bookmarkEnd w:id="104"/>
      <w:r w:rsidRPr="004B07BE">
        <w:rPr>
          <w:sz w:val="24"/>
        </w:rPr>
        <w:t xml:space="preserve"> </w:t>
      </w:r>
    </w:p>
    <w:p w:rsidR="005B03BF" w:rsidRPr="004B07BE" w:rsidRDefault="005B03BF" w:rsidP="004B07BE">
      <w:pPr>
        <w:pStyle w:val="3"/>
        <w:spacing w:line="276" w:lineRule="auto"/>
      </w:pPr>
      <w:bookmarkStart w:id="105" w:name="_Toc473664508"/>
      <w:bookmarkStart w:id="106" w:name="_Toc473718086"/>
      <w:bookmarkStart w:id="107" w:name="_Toc473892887"/>
      <w:bookmarkStart w:id="108" w:name="_Toc474840596"/>
      <w:bookmarkStart w:id="109" w:name="_Toc475970643"/>
      <w:bookmarkStart w:id="110" w:name="_Toc477858783"/>
      <w:bookmarkStart w:id="111" w:name="_Toc477984814"/>
      <w:bookmarkStart w:id="112" w:name="_Toc54892771"/>
      <w:r w:rsidRPr="004B07BE">
        <w:lastRenderedPageBreak/>
        <w:t>Информация о фонде оценочных средств и контролируемой компетенции</w:t>
      </w:r>
      <w:bookmarkEnd w:id="105"/>
      <w:bookmarkEnd w:id="106"/>
      <w:bookmarkEnd w:id="107"/>
      <w:bookmarkEnd w:id="108"/>
      <w:bookmarkEnd w:id="109"/>
      <w:bookmarkEnd w:id="110"/>
      <w:bookmarkEnd w:id="111"/>
      <w:bookmarkEnd w:id="112"/>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5B03BF" w:rsidRPr="004B07BE" w:rsidRDefault="005B03BF" w:rsidP="004B07BE">
      <w:pPr>
        <w:pStyle w:val="3"/>
        <w:spacing w:line="276" w:lineRule="auto"/>
      </w:pPr>
      <w:bookmarkStart w:id="113" w:name="_Toc473664509"/>
      <w:bookmarkStart w:id="114" w:name="_Toc473718087"/>
      <w:bookmarkStart w:id="115" w:name="_Toc473892888"/>
      <w:bookmarkStart w:id="116" w:name="_Toc474840597"/>
      <w:bookmarkStart w:id="117" w:name="_Toc475970644"/>
      <w:bookmarkStart w:id="118" w:name="_Toc477858784"/>
      <w:bookmarkStart w:id="119" w:name="_Toc477984815"/>
      <w:bookmarkStart w:id="120" w:name="_Toc54892772"/>
      <w:r w:rsidRPr="004B07BE">
        <w:t>Показатели оценивания основного этапа освоения компетенции</w:t>
      </w:r>
      <w:bookmarkEnd w:id="113"/>
      <w:bookmarkEnd w:id="114"/>
      <w:bookmarkEnd w:id="115"/>
      <w:bookmarkEnd w:id="116"/>
      <w:bookmarkEnd w:id="117"/>
      <w:bookmarkEnd w:id="118"/>
      <w:bookmarkEnd w:id="119"/>
      <w:bookmarkEnd w:id="120"/>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1" w:name="_Toc481056253"/>
      <w:bookmarkStart w:id="122" w:name="_Toc473664511"/>
      <w:bookmarkStart w:id="123" w:name="_Toc473718089"/>
      <w:bookmarkStart w:id="124" w:name="_Toc473892890"/>
      <w:bookmarkStart w:id="125" w:name="_Toc474840599"/>
      <w:bookmarkStart w:id="126" w:name="_Toc475970646"/>
      <w:bookmarkStart w:id="127" w:name="_Toc477858786"/>
      <w:bookmarkStart w:id="128" w:name="_Toc477984817"/>
      <w:bookmarkStart w:id="129" w:name="_Toc54892773"/>
      <w:r w:rsidRPr="004B07BE">
        <w:t>Вопросы для промежуточной аттестации</w:t>
      </w:r>
      <w:bookmarkEnd w:id="121"/>
      <w:bookmarkEnd w:id="129"/>
    </w:p>
    <w:p w:rsidR="00D54869" w:rsidRPr="00DC0D54" w:rsidRDefault="00D54869" w:rsidP="00DC0D54">
      <w:pPr>
        <w:pStyle w:val="af"/>
        <w:numPr>
          <w:ilvl w:val="0"/>
          <w:numId w:val="13"/>
        </w:numPr>
        <w:ind w:left="0" w:firstLine="0"/>
        <w:jc w:val="both"/>
      </w:pPr>
      <w:r w:rsidRPr="00DC0D54">
        <w:t>Понятие "современный католицизм" в свете истории Римско-католической Церкви.</w:t>
      </w:r>
    </w:p>
    <w:p w:rsidR="00D54869" w:rsidRPr="00DC0D54" w:rsidRDefault="00D54869" w:rsidP="00DC0D54">
      <w:pPr>
        <w:pStyle w:val="af"/>
        <w:numPr>
          <w:ilvl w:val="0"/>
          <w:numId w:val="13"/>
        </w:numPr>
        <w:ind w:left="0" w:firstLine="0"/>
        <w:jc w:val="both"/>
      </w:pPr>
      <w:r w:rsidRPr="00DC0D54">
        <w:t>Сравнительное богословие как научная дисциплина в христианстве.</w:t>
      </w:r>
    </w:p>
    <w:p w:rsidR="00D54869" w:rsidRPr="00DC0D54" w:rsidRDefault="00D54869" w:rsidP="00DC0D54">
      <w:pPr>
        <w:pStyle w:val="af"/>
        <w:numPr>
          <w:ilvl w:val="0"/>
          <w:numId w:val="13"/>
        </w:numPr>
        <w:ind w:left="0" w:firstLine="0"/>
        <w:jc w:val="both"/>
      </w:pPr>
      <w:r w:rsidRPr="00DC0D54">
        <w:t>Исторический обзор формирования католической доктрины:</w:t>
      </w:r>
    </w:p>
    <w:p w:rsidR="00D54869" w:rsidRPr="00DC0D54" w:rsidRDefault="00D54869" w:rsidP="00DC0D54">
      <w:pPr>
        <w:pStyle w:val="af"/>
        <w:ind w:left="0"/>
        <w:jc w:val="both"/>
      </w:pPr>
      <w:r w:rsidRPr="00DC0D54">
        <w:t xml:space="preserve">а) </w:t>
      </w:r>
      <w:proofErr w:type="spellStart"/>
      <w:r w:rsidRPr="00DC0D54">
        <w:t>свв</w:t>
      </w:r>
      <w:proofErr w:type="spellEnd"/>
      <w:r w:rsidRPr="00DC0D54">
        <w:t>. отцы и учители Церкви, важнейшие Соборы;</w:t>
      </w:r>
    </w:p>
    <w:p w:rsidR="00D54869" w:rsidRPr="00DC0D54" w:rsidRDefault="00D54869" w:rsidP="00DC0D54">
      <w:pPr>
        <w:pStyle w:val="af"/>
        <w:ind w:left="0"/>
        <w:jc w:val="both"/>
      </w:pPr>
      <w:r w:rsidRPr="00DC0D54">
        <w:t>б) влиятельные ордена, течения и богословы.</w:t>
      </w:r>
    </w:p>
    <w:p w:rsidR="00D54869" w:rsidRPr="00DC0D54" w:rsidRDefault="00D54869" w:rsidP="00DC0D54">
      <w:pPr>
        <w:pStyle w:val="af"/>
        <w:numPr>
          <w:ilvl w:val="0"/>
          <w:numId w:val="13"/>
        </w:numPr>
        <w:ind w:left="0" w:firstLine="0"/>
        <w:jc w:val="both"/>
      </w:pPr>
      <w:r w:rsidRPr="00DC0D54">
        <w:t xml:space="preserve">Церковно-богословское значение Второго </w:t>
      </w:r>
      <w:proofErr w:type="spellStart"/>
      <w:r w:rsidRPr="00DC0D54">
        <w:t>Ватиканского</w:t>
      </w:r>
      <w:proofErr w:type="spellEnd"/>
      <w:r w:rsidRPr="00DC0D54">
        <w:t xml:space="preserve"> Собора.</w:t>
      </w:r>
    </w:p>
    <w:p w:rsidR="00D54869" w:rsidRPr="00DC0D54" w:rsidRDefault="00D54869" w:rsidP="00DC0D54">
      <w:pPr>
        <w:pStyle w:val="af"/>
        <w:numPr>
          <w:ilvl w:val="0"/>
          <w:numId w:val="13"/>
        </w:numPr>
        <w:ind w:left="0" w:firstLine="0"/>
        <w:jc w:val="both"/>
      </w:pPr>
      <w:r w:rsidRPr="00DC0D54">
        <w:t>Проблематика и методологические принципы научно-богословского знания.</w:t>
      </w:r>
    </w:p>
    <w:p w:rsidR="00DC0D54" w:rsidRPr="00DC0D54" w:rsidRDefault="00DC0D54" w:rsidP="00DC0D54">
      <w:pPr>
        <w:pStyle w:val="af"/>
        <w:numPr>
          <w:ilvl w:val="0"/>
          <w:numId w:val="13"/>
        </w:numPr>
        <w:ind w:left="0" w:firstLine="0"/>
        <w:jc w:val="both"/>
      </w:pPr>
      <w:r w:rsidRPr="00DC0D54">
        <w:t xml:space="preserve">Откровение и </w:t>
      </w:r>
      <w:proofErr w:type="spellStart"/>
      <w:r w:rsidRPr="00DC0D54">
        <w:t>богопознание</w:t>
      </w:r>
      <w:proofErr w:type="spellEnd"/>
      <w:r w:rsidRPr="00DC0D54">
        <w:t>.</w:t>
      </w:r>
    </w:p>
    <w:p w:rsidR="00DC0D54" w:rsidRPr="00DC0D54" w:rsidRDefault="00DC0D54" w:rsidP="00DC0D54">
      <w:pPr>
        <w:pStyle w:val="af"/>
        <w:numPr>
          <w:ilvl w:val="0"/>
          <w:numId w:val="13"/>
        </w:numPr>
        <w:ind w:left="0" w:firstLine="0"/>
        <w:jc w:val="both"/>
      </w:pPr>
      <w:r w:rsidRPr="00DC0D54">
        <w:t>Учение о Боге:</w:t>
      </w:r>
    </w:p>
    <w:p w:rsidR="00DC0D54" w:rsidRPr="00DC0D54" w:rsidRDefault="00DC0D54" w:rsidP="00DC0D54">
      <w:pPr>
        <w:pStyle w:val="af"/>
        <w:ind w:left="0"/>
        <w:jc w:val="both"/>
      </w:pPr>
      <w:r w:rsidRPr="00DC0D54">
        <w:t xml:space="preserve">а) </w:t>
      </w:r>
      <w:proofErr w:type="spellStart"/>
      <w:r w:rsidRPr="00DC0D54">
        <w:t>триадология</w:t>
      </w:r>
      <w:proofErr w:type="spellEnd"/>
      <w:r w:rsidRPr="00DC0D54">
        <w:t>;</w:t>
      </w:r>
    </w:p>
    <w:p w:rsidR="00DC0D54" w:rsidRPr="00DC0D54" w:rsidRDefault="00DC0D54" w:rsidP="00DC0D54">
      <w:pPr>
        <w:pStyle w:val="af"/>
        <w:ind w:left="0"/>
        <w:jc w:val="both"/>
      </w:pPr>
      <w:r w:rsidRPr="00DC0D54">
        <w:t xml:space="preserve">б) </w:t>
      </w:r>
      <w:proofErr w:type="spellStart"/>
      <w:r w:rsidRPr="00DC0D54">
        <w:t>пневматология</w:t>
      </w:r>
      <w:proofErr w:type="spellEnd"/>
      <w:r w:rsidRPr="00DC0D54">
        <w:t>.</w:t>
      </w:r>
    </w:p>
    <w:p w:rsidR="00DC0D54" w:rsidRPr="00DC0D54" w:rsidRDefault="00DC0D54" w:rsidP="00DC0D54">
      <w:pPr>
        <w:pStyle w:val="af"/>
        <w:numPr>
          <w:ilvl w:val="0"/>
          <w:numId w:val="13"/>
        </w:numPr>
        <w:ind w:left="0" w:firstLine="0"/>
        <w:jc w:val="both"/>
      </w:pPr>
      <w:r w:rsidRPr="00DC0D54">
        <w:t>Актуальная проблематика учения о творении.</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христологии</w:t>
      </w:r>
      <w:proofErr w:type="spellEnd"/>
      <w:r w:rsidRPr="00DC0D54">
        <w:t>.</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сотериологии</w:t>
      </w:r>
      <w:proofErr w:type="spellEnd"/>
      <w:r w:rsidRPr="00DC0D54">
        <w:t>.</w:t>
      </w:r>
    </w:p>
    <w:p w:rsidR="00DC0D54" w:rsidRPr="00DC0D54" w:rsidRDefault="00DC0D54" w:rsidP="00DC0D54">
      <w:pPr>
        <w:pStyle w:val="af"/>
        <w:numPr>
          <w:ilvl w:val="0"/>
          <w:numId w:val="13"/>
        </w:numPr>
        <w:ind w:left="0" w:firstLine="0"/>
        <w:jc w:val="both"/>
      </w:pPr>
      <w:r w:rsidRPr="00DC0D54">
        <w:t xml:space="preserve">Проблемные аспекты </w:t>
      </w:r>
      <w:proofErr w:type="spellStart"/>
      <w:r w:rsidRPr="00DC0D54">
        <w:t>мариологии</w:t>
      </w:r>
      <w:proofErr w:type="spellEnd"/>
      <w:r w:rsidRPr="00DC0D54">
        <w:t>.</w:t>
      </w:r>
    </w:p>
    <w:p w:rsidR="00DC0D54" w:rsidRPr="00DC0D54" w:rsidRDefault="00DC0D54" w:rsidP="00DC0D54">
      <w:pPr>
        <w:pStyle w:val="af"/>
        <w:numPr>
          <w:ilvl w:val="0"/>
          <w:numId w:val="13"/>
        </w:numPr>
        <w:ind w:left="0" w:firstLine="0"/>
        <w:jc w:val="both"/>
      </w:pPr>
      <w:r w:rsidRPr="00DC0D54">
        <w:t>Проблемные аспекты учения о благодати.</w:t>
      </w:r>
    </w:p>
    <w:p w:rsidR="00DC0D54" w:rsidRPr="00DC0D54" w:rsidRDefault="00DC0D54" w:rsidP="00DC0D54">
      <w:pPr>
        <w:pStyle w:val="af"/>
        <w:numPr>
          <w:ilvl w:val="0"/>
          <w:numId w:val="13"/>
        </w:numPr>
        <w:ind w:left="0" w:firstLine="0"/>
        <w:jc w:val="both"/>
      </w:pPr>
      <w:r w:rsidRPr="00DC0D54">
        <w:t xml:space="preserve">Католическая </w:t>
      </w:r>
      <w:proofErr w:type="spellStart"/>
      <w:r w:rsidRPr="00DC0D54">
        <w:t>экклезиология</w:t>
      </w:r>
      <w:proofErr w:type="spellEnd"/>
      <w:r w:rsidRPr="00DC0D54">
        <w:t xml:space="preserve"> на современном этапе.</w:t>
      </w:r>
    </w:p>
    <w:p w:rsidR="00DC0D54" w:rsidRPr="00DC0D54" w:rsidRDefault="00DC0D54" w:rsidP="00DC0D54">
      <w:pPr>
        <w:pStyle w:val="af"/>
        <w:numPr>
          <w:ilvl w:val="0"/>
          <w:numId w:val="13"/>
        </w:numPr>
        <w:ind w:left="0" w:firstLine="0"/>
        <w:jc w:val="both"/>
      </w:pPr>
      <w:r w:rsidRPr="00DC0D54">
        <w:t>Основы католического экуменизма.</w:t>
      </w:r>
    </w:p>
    <w:p w:rsidR="00DC0D54" w:rsidRPr="00DC0D54" w:rsidRDefault="00DC0D54" w:rsidP="00DC0D54">
      <w:pPr>
        <w:pStyle w:val="af"/>
        <w:numPr>
          <w:ilvl w:val="0"/>
          <w:numId w:val="13"/>
        </w:numPr>
        <w:ind w:left="0" w:firstLine="0"/>
        <w:jc w:val="both"/>
      </w:pPr>
      <w:r w:rsidRPr="00DC0D54">
        <w:t xml:space="preserve">Основные положения и актуальные тенденции </w:t>
      </w:r>
      <w:proofErr w:type="spellStart"/>
      <w:r w:rsidRPr="00DC0D54">
        <w:t>сакраментологии</w:t>
      </w:r>
      <w:proofErr w:type="spellEnd"/>
      <w:r w:rsidRPr="00DC0D54">
        <w:t>.</w:t>
      </w:r>
    </w:p>
    <w:p w:rsidR="00DC0D54" w:rsidRPr="00DC0D54" w:rsidRDefault="00DC0D54" w:rsidP="00DC0D54">
      <w:pPr>
        <w:pStyle w:val="af"/>
        <w:numPr>
          <w:ilvl w:val="0"/>
          <w:numId w:val="13"/>
        </w:numPr>
        <w:ind w:left="0" w:firstLine="0"/>
        <w:jc w:val="both"/>
      </w:pPr>
      <w:r w:rsidRPr="00DC0D54">
        <w:t>Отличительные черты современного богословия таинств:</w:t>
      </w:r>
    </w:p>
    <w:p w:rsidR="00DC0D54" w:rsidRPr="00DC0D54" w:rsidRDefault="00DC0D54" w:rsidP="00DC0D54">
      <w:pPr>
        <w:pStyle w:val="af"/>
        <w:ind w:left="0"/>
        <w:jc w:val="both"/>
      </w:pPr>
      <w:r w:rsidRPr="00DC0D54">
        <w:t>а) Крещение, Миропомазание, Евхаристия;</w:t>
      </w:r>
    </w:p>
    <w:p w:rsidR="00DC0D54" w:rsidRPr="00DC0D54" w:rsidRDefault="00DC0D54" w:rsidP="00DC0D54">
      <w:pPr>
        <w:pStyle w:val="af"/>
        <w:ind w:left="0"/>
        <w:jc w:val="both"/>
      </w:pPr>
      <w:r w:rsidRPr="00DC0D54">
        <w:t>б) Священство, Исповедь, Помазание больных, Брак.</w:t>
      </w:r>
    </w:p>
    <w:p w:rsidR="00DC0D54" w:rsidRPr="00DC0D54" w:rsidRDefault="00DC0D54" w:rsidP="00DC0D54">
      <w:pPr>
        <w:pStyle w:val="af"/>
        <w:numPr>
          <w:ilvl w:val="0"/>
          <w:numId w:val="13"/>
        </w:numPr>
        <w:ind w:left="0" w:firstLine="0"/>
        <w:jc w:val="both"/>
      </w:pPr>
      <w:r w:rsidRPr="00DC0D54">
        <w:t>Особенности католической эсхатологии.</w:t>
      </w:r>
    </w:p>
    <w:p w:rsidR="005B03BF" w:rsidRPr="004B07BE" w:rsidRDefault="005B03BF" w:rsidP="004B07BE">
      <w:pPr>
        <w:pStyle w:val="3"/>
        <w:spacing w:line="276" w:lineRule="auto"/>
      </w:pPr>
      <w:bookmarkStart w:id="130" w:name="_Toc54892774"/>
      <w:r w:rsidRPr="004B07BE">
        <w:t>Критерии оценивания основного этапа освоения компетенции</w:t>
      </w:r>
      <w:bookmarkEnd w:id="122"/>
      <w:bookmarkEnd w:id="123"/>
      <w:bookmarkEnd w:id="124"/>
      <w:bookmarkEnd w:id="125"/>
      <w:bookmarkEnd w:id="126"/>
      <w:bookmarkEnd w:id="127"/>
      <w:bookmarkEnd w:id="128"/>
      <w:bookmarkEnd w:id="130"/>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1" w:name="_Toc473664512"/>
      <w:bookmarkStart w:id="132" w:name="_Toc473718090"/>
      <w:bookmarkStart w:id="133" w:name="_Toc473892891"/>
      <w:bookmarkStart w:id="134" w:name="_Toc474840600"/>
      <w:bookmarkStart w:id="135" w:name="_Toc475970647"/>
      <w:bookmarkStart w:id="136" w:name="_Toc477858787"/>
      <w:bookmarkStart w:id="137" w:name="_Toc477984818"/>
      <w:r w:rsidRPr="004B07BE">
        <w:rPr>
          <w:sz w:val="24"/>
          <w:szCs w:val="24"/>
        </w:rPr>
        <w:lastRenderedPageBreak/>
        <w:t>Критерии оценивания устных опросов</w:t>
      </w:r>
      <w:bookmarkEnd w:id="131"/>
      <w:bookmarkEnd w:id="132"/>
      <w:bookmarkEnd w:id="133"/>
      <w:bookmarkEnd w:id="134"/>
      <w:bookmarkEnd w:id="135"/>
      <w:bookmarkEnd w:id="136"/>
      <w:bookmarkEnd w:id="137"/>
    </w:p>
    <w:p w:rsidR="005B03BF" w:rsidRPr="004B07BE" w:rsidRDefault="005B03BF" w:rsidP="004B07BE">
      <w:pPr>
        <w:jc w:val="both"/>
        <w:rPr>
          <w:bCs/>
          <w:i/>
        </w:rPr>
      </w:pPr>
      <w:bookmarkStart w:id="138" w:name="_Toc473664513"/>
      <w:bookmarkStart w:id="139"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5B03BF" w:rsidRPr="004B07BE" w:rsidRDefault="005B03BF" w:rsidP="004B07BE">
      <w:pPr>
        <w:pStyle w:val="3"/>
        <w:spacing w:line="276" w:lineRule="auto"/>
      </w:pPr>
      <w:bookmarkStart w:id="140" w:name="_Toc473892892"/>
      <w:bookmarkStart w:id="141" w:name="_Toc474840601"/>
      <w:bookmarkStart w:id="142" w:name="_Toc475970648"/>
      <w:bookmarkStart w:id="143" w:name="_Toc477858788"/>
      <w:bookmarkStart w:id="144" w:name="_Toc477984819"/>
      <w:bookmarkStart w:id="145" w:name="_Toc54892775"/>
      <w:r w:rsidRPr="004B07BE">
        <w:t>Описание шкал оценивания основного этапа освоения компетенции</w:t>
      </w:r>
      <w:bookmarkEnd w:id="138"/>
      <w:bookmarkEnd w:id="139"/>
      <w:bookmarkEnd w:id="140"/>
      <w:bookmarkEnd w:id="141"/>
      <w:bookmarkEnd w:id="142"/>
      <w:bookmarkEnd w:id="143"/>
      <w:bookmarkEnd w:id="144"/>
      <w:bookmarkEnd w:id="145"/>
    </w:p>
    <w:p w:rsidR="005B03BF" w:rsidRPr="004B07BE" w:rsidRDefault="005B03BF" w:rsidP="004B07BE">
      <w:pPr>
        <w:jc w:val="both"/>
        <w:rPr>
          <w:bCs/>
        </w:rPr>
      </w:pPr>
      <w:r w:rsidRPr="004B07B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B07BE">
        <w:rPr>
          <w:bCs/>
        </w:rPr>
        <w:t>балльно</w:t>
      </w:r>
      <w:proofErr w:type="spellEnd"/>
      <w:r w:rsidRPr="004B07B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5B03BF" w:rsidRPr="004B07BE" w:rsidRDefault="005B03BF" w:rsidP="004B07BE">
      <w:pPr>
        <w:jc w:val="both"/>
        <w:rPr>
          <w:bCs/>
        </w:rPr>
      </w:pPr>
      <w:r w:rsidRPr="004B07B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 xml:space="preserve">по </w:t>
      </w:r>
      <w:proofErr w:type="spellStart"/>
      <w:r w:rsidRPr="004B07BE">
        <w:t>балльно</w:t>
      </w:r>
      <w:proofErr w:type="spellEnd"/>
      <w:r w:rsidRPr="004B07BE">
        <w:t>-рейтинговой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B07BE">
        <w:rPr>
          <w:bCs/>
        </w:rPr>
        <w:t>балльно</w:t>
      </w:r>
      <w:proofErr w:type="spellEnd"/>
      <w:r w:rsidRPr="004B07B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lastRenderedPageBreak/>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Pr="004B07BE" w:rsidRDefault="005B03BF" w:rsidP="004B07BE">
      <w:pPr>
        <w:pStyle w:val="3"/>
        <w:spacing w:line="276" w:lineRule="auto"/>
      </w:pPr>
      <w:bookmarkStart w:id="146" w:name="_Toc473664514"/>
      <w:bookmarkStart w:id="147" w:name="_Toc473718092"/>
      <w:bookmarkStart w:id="148" w:name="_Toc473892893"/>
      <w:bookmarkStart w:id="149" w:name="_Toc474840602"/>
      <w:bookmarkStart w:id="150" w:name="_Toc475970649"/>
      <w:bookmarkStart w:id="151" w:name="_Toc477858789"/>
      <w:bookmarkStart w:id="152" w:name="_Toc477984820"/>
      <w:bookmarkStart w:id="153" w:name="_Toc54892776"/>
      <w:r w:rsidRPr="004B07BE">
        <w:t>Средства оценивания</w:t>
      </w:r>
      <w:bookmarkEnd w:id="146"/>
      <w:bookmarkEnd w:id="147"/>
      <w:bookmarkEnd w:id="148"/>
      <w:bookmarkEnd w:id="149"/>
      <w:bookmarkEnd w:id="150"/>
      <w:bookmarkEnd w:id="151"/>
      <w:bookmarkEnd w:id="152"/>
      <w:bookmarkEnd w:id="153"/>
      <w:r w:rsidRPr="004B07BE">
        <w:t xml:space="preserve">  </w:t>
      </w:r>
    </w:p>
    <w:p w:rsidR="005B03BF" w:rsidRPr="00294CE2" w:rsidRDefault="00294CE2" w:rsidP="00294CE2">
      <w:pPr>
        <w:jc w:val="both"/>
        <w:rPr>
          <w:rFonts w:eastAsia="Calibri"/>
          <w:bCs/>
          <w:lang w:eastAsia="en-US"/>
        </w:rPr>
      </w:pPr>
      <w:r w:rsidRPr="00294CE2">
        <w:rPr>
          <w:rFonts w:eastAsia="Calibri"/>
          <w:bCs/>
          <w:lang w:eastAsia="en-US"/>
        </w:rPr>
        <w:t>В случае</w:t>
      </w:r>
      <w:r w:rsidRPr="00294CE2">
        <w:rPr>
          <w:rFonts w:eastAsia="Calibri"/>
          <w:bCs/>
          <w:i/>
          <w:lang w:eastAsia="en-US"/>
        </w:rPr>
        <w:t xml:space="preserve"> недифференцированного контроля (в форме зачета) </w:t>
      </w:r>
      <w:r w:rsidRPr="00294CE2">
        <w:rPr>
          <w:rFonts w:eastAsia="Calibri"/>
          <w:bCs/>
          <w:lang w:eastAsia="en-US"/>
        </w:rPr>
        <w:t xml:space="preserve">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294CE2">
        <w:rPr>
          <w:rFonts w:eastAsia="Calibri"/>
          <w:bCs/>
          <w:lang w:eastAsia="en-US"/>
        </w:rPr>
        <w:t>балльно</w:t>
      </w:r>
      <w:proofErr w:type="spellEnd"/>
      <w:r w:rsidRPr="00294CE2">
        <w:rPr>
          <w:rFonts w:eastAsia="Calibri"/>
          <w:bCs/>
          <w:lang w:eastAsia="en-US"/>
        </w:rPr>
        <w:t>-рейтинговой системе оценивается 34 баллами.</w:t>
      </w:r>
    </w:p>
    <w:p w:rsidR="00294CE2" w:rsidRPr="004B07BE" w:rsidRDefault="00294CE2" w:rsidP="00294CE2">
      <w:pPr>
        <w:jc w:val="both"/>
        <w:rPr>
          <w:b/>
          <w:color w:val="262626"/>
        </w:rPr>
      </w:pPr>
    </w:p>
    <w:p w:rsidR="00E44E96" w:rsidRPr="004B07BE" w:rsidRDefault="00E44E96" w:rsidP="004B07BE">
      <w:pPr>
        <w:pStyle w:val="2"/>
        <w:spacing w:before="0" w:line="276" w:lineRule="auto"/>
        <w:rPr>
          <w:rFonts w:cs="Times New Roman"/>
          <w:sz w:val="24"/>
          <w:szCs w:val="24"/>
        </w:rPr>
      </w:pPr>
      <w:bookmarkStart w:id="154" w:name="_Toc481056257"/>
      <w:bookmarkStart w:id="155" w:name="_Toc54892777"/>
      <w:r w:rsidRPr="004B07BE">
        <w:rPr>
          <w:rFonts w:cs="Times New Roman"/>
          <w:sz w:val="24"/>
          <w:szCs w:val="24"/>
        </w:rPr>
        <w:t>Литература</w:t>
      </w:r>
      <w:bookmarkEnd w:id="154"/>
      <w:bookmarkEnd w:id="155"/>
    </w:p>
    <w:p w:rsidR="00E44E96" w:rsidRPr="004B07BE" w:rsidRDefault="00E44E96" w:rsidP="004B07BE">
      <w:pPr>
        <w:pStyle w:val="3"/>
        <w:spacing w:line="276" w:lineRule="auto"/>
      </w:pPr>
      <w:bookmarkStart w:id="156" w:name="_Toc481056258"/>
      <w:bookmarkStart w:id="157" w:name="_Toc54892778"/>
      <w:r w:rsidRPr="004B07BE">
        <w:t>а) Основная литература:</w:t>
      </w:r>
      <w:bookmarkEnd w:id="156"/>
      <w:bookmarkEnd w:id="157"/>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Беркхов</w:t>
      </w:r>
      <w:proofErr w:type="spellEnd"/>
      <w:r w:rsidRPr="004B07BE">
        <w:rPr>
          <w:rFonts w:eastAsia="Calibri"/>
          <w:color w:val="262626"/>
        </w:rPr>
        <w:t xml:space="preserve"> Л. История христианских доктрин. СПб. 2000.</w:t>
      </w:r>
    </w:p>
    <w:p w:rsidR="00E44E96"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Васечко В. </w:t>
      </w:r>
      <w:proofErr w:type="spellStart"/>
      <w:r w:rsidRPr="004B07BE">
        <w:rPr>
          <w:rFonts w:eastAsia="Calibri"/>
          <w:color w:val="262626"/>
        </w:rPr>
        <w:t>прот</w:t>
      </w:r>
      <w:proofErr w:type="spellEnd"/>
      <w:r w:rsidRPr="004B07BE">
        <w:rPr>
          <w:rFonts w:eastAsia="Calibri"/>
          <w:color w:val="262626"/>
        </w:rPr>
        <w:t>., Сравнительное богословие. М., 2011.</w:t>
      </w:r>
    </w:p>
    <w:p w:rsidR="00980927" w:rsidRPr="00980927" w:rsidRDefault="00980927" w:rsidP="00980927">
      <w:pPr>
        <w:pStyle w:val="1"/>
        <w:numPr>
          <w:ilvl w:val="0"/>
          <w:numId w:val="0"/>
        </w:numPr>
        <w:tabs>
          <w:tab w:val="clear" w:pos="993"/>
          <w:tab w:val="left" w:pos="0"/>
        </w:tabs>
        <w:spacing w:before="0" w:after="120"/>
        <w:jc w:val="both"/>
        <w:rPr>
          <w:b w:val="0"/>
        </w:rPr>
      </w:pPr>
      <w:r>
        <w:rPr>
          <w:b w:val="0"/>
        </w:rPr>
        <w:t xml:space="preserve">Васечко В., </w:t>
      </w:r>
      <w:proofErr w:type="spellStart"/>
      <w:proofErr w:type="gramStart"/>
      <w:r>
        <w:rPr>
          <w:b w:val="0"/>
        </w:rPr>
        <w:t>прот</w:t>
      </w:r>
      <w:proofErr w:type="spellEnd"/>
      <w:r>
        <w:rPr>
          <w:b w:val="0"/>
        </w:rPr>
        <w:t>.,</w:t>
      </w:r>
      <w:proofErr w:type="gramEnd"/>
      <w:r>
        <w:rPr>
          <w:b w:val="0"/>
        </w:rPr>
        <w:t xml:space="preserve"> Серебряков Н., </w:t>
      </w:r>
      <w:proofErr w:type="spellStart"/>
      <w:r>
        <w:rPr>
          <w:b w:val="0"/>
        </w:rPr>
        <w:t>диак</w:t>
      </w:r>
      <w:proofErr w:type="spellEnd"/>
      <w:r>
        <w:rPr>
          <w:b w:val="0"/>
        </w:rPr>
        <w:t xml:space="preserve">. </w:t>
      </w:r>
      <w:r w:rsidRPr="004106B6">
        <w:rPr>
          <w:b w:val="0"/>
        </w:rPr>
        <w:t xml:space="preserve">Учебно-методические материалы по программе "Теология": Сравнительное богословие. История западных исповеданий. Христианство и наука. </w:t>
      </w:r>
      <w:proofErr w:type="spellStart"/>
      <w:r w:rsidRPr="004106B6">
        <w:rPr>
          <w:b w:val="0"/>
        </w:rPr>
        <w:t>Вып</w:t>
      </w:r>
      <w:proofErr w:type="spellEnd"/>
      <w:r w:rsidRPr="004106B6">
        <w:rPr>
          <w:b w:val="0"/>
        </w:rPr>
        <w:t>. 6</w:t>
      </w:r>
      <w:r>
        <w:rPr>
          <w:b w:val="0"/>
        </w:rPr>
        <w:t>. М.: ПСТГУ, 2020.</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Догматические послания православных иерархов XVII-XIX веков о православной вере. Св.-Троицкая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Христианское вероучение. Догматические тексты учительства Церкви (III – XX вв.). С-П. 2002.</w:t>
      </w:r>
    </w:p>
    <w:p w:rsidR="00E44E96" w:rsidRPr="004B07BE" w:rsidRDefault="00E44E96" w:rsidP="004B07BE">
      <w:pPr>
        <w:pStyle w:val="3"/>
        <w:spacing w:line="276" w:lineRule="auto"/>
      </w:pPr>
      <w:bookmarkStart w:id="158" w:name="_Toc481056259"/>
      <w:bookmarkStart w:id="159" w:name="_Toc54892779"/>
      <w:r w:rsidRPr="004B07BE">
        <w:t>б) Дополнительная литература:</w:t>
      </w:r>
      <w:bookmarkEnd w:id="158"/>
      <w:bookmarkEnd w:id="159"/>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Антонини</w:t>
      </w:r>
      <w:proofErr w:type="spellEnd"/>
      <w:r w:rsidRPr="004B07BE">
        <w:rPr>
          <w:rFonts w:eastAsia="Calibri"/>
          <w:color w:val="262626"/>
        </w:rPr>
        <w:t xml:space="preserve">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Бонхоффер</w:t>
      </w:r>
      <w:proofErr w:type="spellEnd"/>
      <w:r w:rsidRPr="004B07BE">
        <w:rPr>
          <w:rFonts w:eastAsia="Calibri"/>
          <w:color w:val="262626"/>
        </w:rPr>
        <w:t xml:space="preserve">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Брэнлер</w:t>
      </w:r>
      <w:proofErr w:type="spellEnd"/>
      <w:r w:rsidRPr="004B07BE">
        <w:rPr>
          <w:rFonts w:eastAsia="Calibri"/>
          <w:color w:val="262626"/>
        </w:rPr>
        <w:t xml:space="preserve"> Г. Мартин Лютер. Теология и революция. С-П.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Воронов Л. </w:t>
      </w:r>
      <w:proofErr w:type="spellStart"/>
      <w:r w:rsidRPr="004B07BE">
        <w:rPr>
          <w:rFonts w:eastAsia="Calibri"/>
          <w:color w:val="262626"/>
        </w:rPr>
        <w:t>свящ</w:t>
      </w:r>
      <w:proofErr w:type="spellEnd"/>
      <w:r w:rsidRPr="004B07BE">
        <w:rPr>
          <w:rFonts w:eastAsia="Calibri"/>
          <w:color w:val="262626"/>
        </w:rPr>
        <w:t>. Проблема Предания в Церкви. – "ЖМП", 1964, №4, с.67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Джероза</w:t>
      </w:r>
      <w:proofErr w:type="spellEnd"/>
      <w:r w:rsidRPr="004B07BE">
        <w:rPr>
          <w:rFonts w:eastAsia="Calibri"/>
          <w:color w:val="262626"/>
        </w:rPr>
        <w:t xml:space="preserve">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Дьяченко С. </w:t>
      </w:r>
      <w:proofErr w:type="spellStart"/>
      <w:r w:rsidRPr="004B07BE">
        <w:rPr>
          <w:rFonts w:eastAsia="Calibri"/>
          <w:color w:val="262626"/>
        </w:rPr>
        <w:t>свящ</w:t>
      </w:r>
      <w:proofErr w:type="spellEnd"/>
      <w:r w:rsidRPr="004B07BE">
        <w:rPr>
          <w:rFonts w:eastAsia="Calibri"/>
          <w:color w:val="262626"/>
        </w:rPr>
        <w:t>.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lastRenderedPageBreak/>
        <w:t>Епифанович</w:t>
      </w:r>
      <w:proofErr w:type="spellEnd"/>
      <w:r w:rsidRPr="004B07BE">
        <w:rPr>
          <w:rFonts w:eastAsia="Calibri"/>
          <w:color w:val="262626"/>
        </w:rPr>
        <w:t xml:space="preserve">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Иларион</w:t>
      </w:r>
      <w:proofErr w:type="spellEnd"/>
      <w:r w:rsidRPr="004B07BE">
        <w:rPr>
          <w:rFonts w:eastAsia="Calibri"/>
          <w:color w:val="262626"/>
        </w:rPr>
        <w:t xml:space="preserve"> (Троицкий) </w:t>
      </w:r>
      <w:proofErr w:type="spellStart"/>
      <w:r w:rsidRPr="004B07BE">
        <w:rPr>
          <w:rFonts w:eastAsia="Calibri"/>
          <w:color w:val="262626"/>
        </w:rPr>
        <w:t>архим</w:t>
      </w:r>
      <w:proofErr w:type="spellEnd"/>
      <w:r w:rsidRPr="004B07BE">
        <w:rPr>
          <w:rFonts w:eastAsia="Calibri"/>
          <w:color w:val="262626"/>
        </w:rPr>
        <w:t>.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Исаев С.А.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Исидор (Богоявленский) </w:t>
      </w:r>
      <w:proofErr w:type="spellStart"/>
      <w:r w:rsidRPr="004B07BE">
        <w:rPr>
          <w:rFonts w:eastAsia="Calibri"/>
          <w:color w:val="262626"/>
        </w:rPr>
        <w:t>еп</w:t>
      </w:r>
      <w:proofErr w:type="spellEnd"/>
      <w:r w:rsidRPr="004B07BE">
        <w:rPr>
          <w:rFonts w:eastAsia="Calibri"/>
          <w:color w:val="262626"/>
        </w:rPr>
        <w:t>.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Кайпер</w:t>
      </w:r>
      <w:proofErr w:type="spellEnd"/>
      <w:r w:rsidRPr="004B07BE">
        <w:rPr>
          <w:rFonts w:eastAsia="Calibri"/>
          <w:color w:val="262626"/>
        </w:rPr>
        <w:t xml:space="preserve"> А. Христианское мировоззрение: лекции по кальвинизму. </w:t>
      </w:r>
      <w:proofErr w:type="gramStart"/>
      <w:r w:rsidRPr="004B07BE">
        <w:rPr>
          <w:rFonts w:eastAsia="Calibri"/>
          <w:color w:val="262626"/>
        </w:rPr>
        <w:t>СПб.,</w:t>
      </w:r>
      <w:proofErr w:type="gramEnd"/>
      <w:r w:rsidRPr="004B07BE">
        <w:rPr>
          <w:rFonts w:eastAsia="Calibri"/>
          <w:color w:val="262626"/>
        </w:rPr>
        <w:t xml:space="preserve">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Карпов П. Систематический указатель статей по основному, догматическому, нравственному и сравнительному богословию. С-П.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Керенский В.А. </w:t>
      </w:r>
      <w:proofErr w:type="spellStart"/>
      <w:r w:rsidRPr="004B07BE">
        <w:rPr>
          <w:rFonts w:eastAsia="Calibri"/>
          <w:color w:val="262626"/>
        </w:rPr>
        <w:t>Римо</w:t>
      </w:r>
      <w:proofErr w:type="spellEnd"/>
      <w:r w:rsidRPr="004B07BE">
        <w:rPr>
          <w:rFonts w:eastAsia="Calibri"/>
          <w:color w:val="262626"/>
        </w:rPr>
        <w:t>-католический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Карсавин</w:t>
      </w:r>
      <w:proofErr w:type="spellEnd"/>
      <w:r w:rsidRPr="004B07BE">
        <w:rPr>
          <w:rFonts w:eastAsia="Calibri"/>
          <w:color w:val="262626"/>
        </w:rPr>
        <w:t xml:space="preserve"> Л.П.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Кохомский</w:t>
      </w:r>
      <w:proofErr w:type="spellEnd"/>
      <w:r w:rsidRPr="004B07BE">
        <w:rPr>
          <w:rFonts w:eastAsia="Calibri"/>
          <w:color w:val="262626"/>
        </w:rPr>
        <w:t xml:space="preserve"> С.В. Учение Древней Церкви об </w:t>
      </w:r>
      <w:proofErr w:type="spellStart"/>
      <w:r w:rsidRPr="004B07BE">
        <w:rPr>
          <w:rFonts w:eastAsia="Calibri"/>
          <w:color w:val="262626"/>
        </w:rPr>
        <w:t>исхождении</w:t>
      </w:r>
      <w:proofErr w:type="spellEnd"/>
      <w:r w:rsidRPr="004B07BE">
        <w:rPr>
          <w:rFonts w:eastAsia="Calibri"/>
          <w:color w:val="262626"/>
        </w:rPr>
        <w:t xml:space="preserve"> Святого Духа Историко-догматический очерк. С-П. 1875.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Кремлевский А. История </w:t>
      </w:r>
      <w:proofErr w:type="spellStart"/>
      <w:r w:rsidRPr="004B07BE">
        <w:rPr>
          <w:rFonts w:eastAsia="Calibri"/>
          <w:color w:val="262626"/>
        </w:rPr>
        <w:t>пелагианства</w:t>
      </w:r>
      <w:proofErr w:type="spellEnd"/>
      <w:r w:rsidRPr="004B07BE">
        <w:rPr>
          <w:rFonts w:eastAsia="Calibri"/>
          <w:color w:val="262626"/>
        </w:rPr>
        <w:t xml:space="preserve"> и </w:t>
      </w:r>
      <w:proofErr w:type="spellStart"/>
      <w:r w:rsidRPr="004B07BE">
        <w:rPr>
          <w:rFonts w:eastAsia="Calibri"/>
          <w:color w:val="262626"/>
        </w:rPr>
        <w:t>пелагианская</w:t>
      </w:r>
      <w:proofErr w:type="spellEnd"/>
      <w:r w:rsidRPr="004B07BE">
        <w:rPr>
          <w:rFonts w:eastAsia="Calibri"/>
          <w:color w:val="262626"/>
        </w:rPr>
        <w:t xml:space="preserve">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Кунцлер</w:t>
      </w:r>
      <w:proofErr w:type="spellEnd"/>
      <w:r w:rsidRPr="004B07BE">
        <w:rPr>
          <w:rFonts w:eastAsia="Calibri"/>
          <w:color w:val="262626"/>
        </w:rPr>
        <w:t xml:space="preserve">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Великие христианские мыслители. С-П.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Куда идет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Религия на переломе времен.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О главенстве Папы или разности православных и папистов в учении о Церкви. С-П.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Разности Церквей Восточной и Западной в учении о Пресвятой Деве Марии Богородице. О непорочном зачатии. С-П. 1903.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Лейн</w:t>
      </w:r>
      <w:proofErr w:type="spellEnd"/>
      <w:r w:rsidRPr="004B07BE">
        <w:rPr>
          <w:rFonts w:eastAsia="Calibri"/>
          <w:color w:val="262626"/>
        </w:rPr>
        <w:t xml:space="preserve"> Т. Христианские мыслители. С-П. 1997.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Лобье</w:t>
      </w:r>
      <w:proofErr w:type="spellEnd"/>
      <w:r w:rsidRPr="004B07BE">
        <w:rPr>
          <w:rFonts w:eastAsia="Calibri"/>
          <w:color w:val="262626"/>
        </w:rPr>
        <w:t xml:space="preserve"> де П. Три града: социальное учение христианства. С-П.2001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w:t>
      </w:r>
      <w:proofErr w:type="spellStart"/>
      <w:r w:rsidRPr="004B07BE">
        <w:rPr>
          <w:rFonts w:eastAsia="Calibri"/>
          <w:color w:val="262626"/>
        </w:rPr>
        <w:t>Исхождение</w:t>
      </w:r>
      <w:proofErr w:type="spellEnd"/>
      <w:r w:rsidRPr="004B07BE">
        <w:rPr>
          <w:rFonts w:eastAsia="Calibri"/>
          <w:color w:val="262626"/>
        </w:rPr>
        <w:t xml:space="preserve">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В.Н. Предание и предания. "ЖМП", 1970.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Любак</w:t>
      </w:r>
      <w:proofErr w:type="spellEnd"/>
      <w:r w:rsidRPr="004B07BE">
        <w:rPr>
          <w:rFonts w:eastAsia="Calibri"/>
          <w:color w:val="262626"/>
        </w:rPr>
        <w:t xml:space="preserve"> </w:t>
      </w:r>
      <w:proofErr w:type="spellStart"/>
      <w:r w:rsidRPr="004B07BE">
        <w:rPr>
          <w:rFonts w:eastAsia="Calibri"/>
          <w:color w:val="262626"/>
        </w:rPr>
        <w:t>А.кард</w:t>
      </w:r>
      <w:proofErr w:type="spellEnd"/>
      <w:r w:rsidRPr="004B07BE">
        <w:rPr>
          <w:rFonts w:eastAsia="Calibri"/>
          <w:color w:val="262626"/>
        </w:rPr>
        <w:t>.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Маграт</w:t>
      </w:r>
      <w:proofErr w:type="spellEnd"/>
      <w:r w:rsidRPr="004B07BE">
        <w:rPr>
          <w:rFonts w:eastAsia="Calibri"/>
          <w:color w:val="262626"/>
        </w:rPr>
        <w:t xml:space="preserve">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Майоров Г.Г.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Мерзлюкин</w:t>
      </w:r>
      <w:proofErr w:type="spellEnd"/>
      <w:r w:rsidRPr="004B07BE">
        <w:rPr>
          <w:rFonts w:eastAsia="Calibri"/>
          <w:color w:val="262626"/>
        </w:rPr>
        <w:t xml:space="preserve"> А.С.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Митер</w:t>
      </w:r>
      <w:proofErr w:type="spellEnd"/>
      <w:r w:rsidRPr="004B07BE">
        <w:rPr>
          <w:rFonts w:eastAsia="Calibri"/>
          <w:color w:val="262626"/>
        </w:rPr>
        <w:t xml:space="preserve">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Михаил (</w:t>
      </w:r>
      <w:proofErr w:type="spellStart"/>
      <w:r w:rsidRPr="004B07BE">
        <w:rPr>
          <w:rFonts w:eastAsia="Calibri"/>
          <w:color w:val="262626"/>
        </w:rPr>
        <w:t>Мудьюгин</w:t>
      </w:r>
      <w:proofErr w:type="spellEnd"/>
      <w:r w:rsidRPr="004B07BE">
        <w:rPr>
          <w:rFonts w:eastAsia="Calibri"/>
          <w:color w:val="262626"/>
        </w:rPr>
        <w:t xml:space="preserve">) </w:t>
      </w:r>
      <w:proofErr w:type="spellStart"/>
      <w:r w:rsidRPr="004B07BE">
        <w:rPr>
          <w:rFonts w:eastAsia="Calibri"/>
          <w:color w:val="262626"/>
        </w:rPr>
        <w:t>еп</w:t>
      </w:r>
      <w:proofErr w:type="spellEnd"/>
      <w:r w:rsidRPr="004B07BE">
        <w:rPr>
          <w:rFonts w:eastAsia="Calibri"/>
          <w:color w:val="262626"/>
        </w:rPr>
        <w:t xml:space="preserve">. Православная трактовка развития </w:t>
      </w:r>
      <w:proofErr w:type="spellStart"/>
      <w:r w:rsidRPr="004B07BE">
        <w:rPr>
          <w:rFonts w:eastAsia="Calibri"/>
          <w:color w:val="262626"/>
        </w:rPr>
        <w:t>мариологии</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 xml:space="preserve">-католической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Наги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Некрасов А. Учение </w:t>
      </w:r>
      <w:proofErr w:type="spellStart"/>
      <w:r w:rsidRPr="004B07BE">
        <w:rPr>
          <w:rFonts w:eastAsia="Calibri"/>
          <w:color w:val="262626"/>
        </w:rPr>
        <w:t>св.Иоанна</w:t>
      </w:r>
      <w:proofErr w:type="spellEnd"/>
      <w:r w:rsidRPr="004B07BE">
        <w:rPr>
          <w:rFonts w:eastAsia="Calibri"/>
          <w:color w:val="262626"/>
        </w:rPr>
        <w:t xml:space="preserve"> </w:t>
      </w:r>
      <w:proofErr w:type="spellStart"/>
      <w:r w:rsidRPr="004B07BE">
        <w:rPr>
          <w:rFonts w:eastAsia="Calibri"/>
          <w:color w:val="262626"/>
        </w:rPr>
        <w:t>Дамаскина</w:t>
      </w:r>
      <w:proofErr w:type="spellEnd"/>
      <w:r w:rsidRPr="004B07BE">
        <w:rPr>
          <w:rFonts w:eastAsia="Calibri"/>
          <w:color w:val="262626"/>
        </w:rPr>
        <w:t xml:space="preserve">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Нибур</w:t>
      </w:r>
      <w:proofErr w:type="spellEnd"/>
      <w:r w:rsidRPr="004B07BE">
        <w:rPr>
          <w:rFonts w:eastAsia="Calibri"/>
          <w:color w:val="262626"/>
        </w:rPr>
        <w:t xml:space="preserve"> Р., </w:t>
      </w:r>
      <w:proofErr w:type="spellStart"/>
      <w:r w:rsidRPr="004B07BE">
        <w:rPr>
          <w:rFonts w:eastAsia="Calibri"/>
          <w:color w:val="262626"/>
        </w:rPr>
        <w:t>Нибур</w:t>
      </w:r>
      <w:proofErr w:type="spellEnd"/>
      <w:r w:rsidRPr="004B07BE">
        <w:rPr>
          <w:rFonts w:eastAsia="Calibri"/>
          <w:color w:val="262626"/>
        </w:rPr>
        <w:t xml:space="preserve">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Олесницкий</w:t>
      </w:r>
      <w:proofErr w:type="spellEnd"/>
      <w:r w:rsidRPr="004B07BE">
        <w:rPr>
          <w:rFonts w:eastAsia="Calibri"/>
          <w:color w:val="262626"/>
        </w:rPr>
        <w:t xml:space="preserve">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От Лютера до </w:t>
      </w:r>
      <w:proofErr w:type="spellStart"/>
      <w:r w:rsidRPr="004B07BE">
        <w:rPr>
          <w:rFonts w:eastAsia="Calibri"/>
          <w:color w:val="262626"/>
        </w:rPr>
        <w:t>Вайцзекера</w:t>
      </w:r>
      <w:proofErr w:type="spellEnd"/>
      <w:r w:rsidRPr="004B07BE">
        <w:rPr>
          <w:rFonts w:eastAsia="Calibri"/>
          <w:color w:val="262626"/>
        </w:rPr>
        <w:t>: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Пикирилли</w:t>
      </w:r>
      <w:proofErr w:type="spellEnd"/>
      <w:r w:rsidRPr="004B07BE">
        <w:rPr>
          <w:rFonts w:eastAsia="Calibri"/>
          <w:color w:val="262626"/>
        </w:rPr>
        <w:t xml:space="preserve"> Р. Е. Кальвинизм, </w:t>
      </w:r>
      <w:proofErr w:type="spellStart"/>
      <w:r w:rsidRPr="004B07BE">
        <w:rPr>
          <w:rFonts w:eastAsia="Calibri"/>
          <w:color w:val="262626"/>
        </w:rPr>
        <w:t>арминианство</w:t>
      </w:r>
      <w:proofErr w:type="spellEnd"/>
      <w:r w:rsidRPr="004B07BE">
        <w:rPr>
          <w:rFonts w:eastAsia="Calibri"/>
          <w:color w:val="262626"/>
        </w:rPr>
        <w:t xml:space="preserve"> и богословие. </w:t>
      </w:r>
      <w:proofErr w:type="gramStart"/>
      <w:r w:rsidRPr="004B07BE">
        <w:rPr>
          <w:rFonts w:eastAsia="Calibri"/>
          <w:color w:val="262626"/>
        </w:rPr>
        <w:t>СПб.:</w:t>
      </w:r>
      <w:proofErr w:type="gramEnd"/>
      <w:r w:rsidRPr="004B07BE">
        <w:rPr>
          <w:rFonts w:eastAsia="Calibri"/>
          <w:color w:val="262626"/>
        </w:rPr>
        <w:t xml:space="preserve"> 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Писарев Л. Учение </w:t>
      </w:r>
      <w:proofErr w:type="spellStart"/>
      <w:r w:rsidRPr="004B07BE">
        <w:rPr>
          <w:rFonts w:eastAsia="Calibri"/>
          <w:color w:val="262626"/>
        </w:rPr>
        <w:t>бл.Августина</w:t>
      </w:r>
      <w:proofErr w:type="spellEnd"/>
      <w:r w:rsidRPr="004B07BE">
        <w:rPr>
          <w:rFonts w:eastAsia="Calibri"/>
          <w:color w:val="262626"/>
        </w:rPr>
        <w:t xml:space="preserve">, епископа </w:t>
      </w:r>
      <w:proofErr w:type="spellStart"/>
      <w:r w:rsidRPr="004B07BE">
        <w:rPr>
          <w:rFonts w:eastAsia="Calibri"/>
          <w:color w:val="262626"/>
        </w:rPr>
        <w:t>Иппонского</w:t>
      </w:r>
      <w:proofErr w:type="spellEnd"/>
      <w:r w:rsidRPr="004B07BE">
        <w:rPr>
          <w:rFonts w:eastAsia="Calibri"/>
          <w:color w:val="262626"/>
        </w:rPr>
        <w:t>,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Пономарев П.П. Учение Фомы </w:t>
      </w:r>
      <w:proofErr w:type="spellStart"/>
      <w:r w:rsidRPr="004B07BE">
        <w:rPr>
          <w:rFonts w:eastAsia="Calibri"/>
          <w:color w:val="262626"/>
        </w:rPr>
        <w:t>Аквината</w:t>
      </w:r>
      <w:proofErr w:type="spellEnd"/>
      <w:r w:rsidRPr="004B07BE">
        <w:rPr>
          <w:rFonts w:eastAsia="Calibri"/>
          <w:color w:val="262626"/>
        </w:rPr>
        <w:t xml:space="preserve">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Преображенский Н. Современное англиканство. (Учение о присутствии Иисуса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Романидис</w:t>
      </w:r>
      <w:proofErr w:type="spellEnd"/>
      <w:r w:rsidRPr="004B07BE">
        <w:rPr>
          <w:rFonts w:eastAsia="Calibri"/>
          <w:color w:val="262626"/>
        </w:rPr>
        <w:t xml:space="preserve"> И.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Филиокве</w:t>
      </w:r>
      <w:proofErr w:type="spellEnd"/>
      <w:r w:rsidRPr="004B07BE">
        <w:rPr>
          <w:rFonts w:eastAsia="Calibri"/>
          <w:color w:val="262626"/>
        </w:rPr>
        <w:t xml:space="preserve">.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Значение апостольского преемства в </w:t>
      </w:r>
      <w:proofErr w:type="spellStart"/>
      <w:r w:rsidRPr="004B07BE">
        <w:rPr>
          <w:rFonts w:eastAsia="Calibri"/>
          <w:color w:val="262626"/>
        </w:rPr>
        <w:t>инославии</w:t>
      </w:r>
      <w:proofErr w:type="spellEnd"/>
      <w:r w:rsidRPr="004B07BE">
        <w:rPr>
          <w:rFonts w:eastAsia="Calibri"/>
          <w:color w:val="262626"/>
        </w:rPr>
        <w:t>.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архиеп</w:t>
      </w:r>
      <w:proofErr w:type="spellEnd"/>
      <w:r w:rsidRPr="004B07BE">
        <w:rPr>
          <w:rFonts w:eastAsia="Calibri"/>
          <w:color w:val="262626"/>
        </w:rPr>
        <w:t>. Православное учение о спасении.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Отношение православного человека к своей Церкви и </w:t>
      </w:r>
      <w:proofErr w:type="spellStart"/>
      <w:r w:rsidRPr="004B07BE">
        <w:rPr>
          <w:rFonts w:eastAsia="Calibri"/>
          <w:color w:val="262626"/>
        </w:rPr>
        <w:t>инославию</w:t>
      </w:r>
      <w:proofErr w:type="spellEnd"/>
      <w:r w:rsidRPr="004B07BE">
        <w:rPr>
          <w:rFonts w:eastAsia="Calibri"/>
          <w:color w:val="262626"/>
        </w:rPr>
        <w:t>.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В.А.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В.В.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Соколов В.В. Европейская философия ХV-ХVII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 xml:space="preserve">Соколов И.П. Учение </w:t>
      </w:r>
      <w:proofErr w:type="spellStart"/>
      <w:r w:rsidRPr="004B07BE">
        <w:rPr>
          <w:rFonts w:eastAsia="Calibri"/>
          <w:color w:val="262626"/>
        </w:rPr>
        <w:t>Римо</w:t>
      </w:r>
      <w:proofErr w:type="spellEnd"/>
      <w:r w:rsidRPr="004B07BE">
        <w:rPr>
          <w:rFonts w:eastAsia="Calibri"/>
          <w:color w:val="262626"/>
        </w:rPr>
        <w:t xml:space="preserve">-католической Церкви о таинстве священства. Историко-догматический </w:t>
      </w:r>
      <w:proofErr w:type="spellStart"/>
      <w:r w:rsidRPr="004B07BE">
        <w:rPr>
          <w:rFonts w:eastAsia="Calibri"/>
          <w:color w:val="262626"/>
        </w:rPr>
        <w:t>обчерк</w:t>
      </w:r>
      <w:proofErr w:type="spellEnd"/>
      <w:r w:rsidRPr="004B07BE">
        <w:rPr>
          <w:rFonts w:eastAsia="Calibri"/>
          <w:color w:val="262626"/>
        </w:rPr>
        <w:t>. С-П.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Сорокин В. </w:t>
      </w:r>
      <w:proofErr w:type="spellStart"/>
      <w:r w:rsidRPr="004B07BE">
        <w:rPr>
          <w:rFonts w:eastAsia="Calibri"/>
          <w:color w:val="262626"/>
        </w:rPr>
        <w:t>свящ</w:t>
      </w:r>
      <w:proofErr w:type="spellEnd"/>
      <w:r w:rsidRPr="004B07BE">
        <w:rPr>
          <w:rFonts w:eastAsia="Calibri"/>
          <w:color w:val="262626"/>
        </w:rPr>
        <w:t xml:space="preserve">. Догмат </w:t>
      </w:r>
      <w:proofErr w:type="spellStart"/>
      <w:r w:rsidRPr="004B07BE">
        <w:rPr>
          <w:rFonts w:eastAsia="Calibri"/>
          <w:color w:val="262626"/>
        </w:rPr>
        <w:t>Римо</w:t>
      </w:r>
      <w:proofErr w:type="spellEnd"/>
      <w:r w:rsidRPr="004B07BE">
        <w:rPr>
          <w:rFonts w:eastAsia="Calibri"/>
          <w:color w:val="262626"/>
        </w:rPr>
        <w:t>-католической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Тиллих</w:t>
      </w:r>
      <w:proofErr w:type="spellEnd"/>
      <w:r w:rsidRPr="004B07BE">
        <w:rPr>
          <w:rFonts w:eastAsia="Calibri"/>
          <w:color w:val="262626"/>
        </w:rPr>
        <w:t xml:space="preserve"> П. Систематическое богословие. С-П.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Троицкий В.Н.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t>Уивер</w:t>
      </w:r>
      <w:proofErr w:type="spellEnd"/>
      <w:r w:rsidRPr="004B07BE">
        <w:t xml:space="preserve"> Р. Х. Божественная благодать и человеческое действие: исследование </w:t>
      </w:r>
      <w:proofErr w:type="spellStart"/>
      <w:r w:rsidRPr="004B07BE">
        <w:t>полупелагианских</w:t>
      </w:r>
      <w:proofErr w:type="spellEnd"/>
      <w:r w:rsidRPr="004B07BE">
        <w:t xml:space="preserve"> споров. М., 2006. </w:t>
      </w:r>
    </w:p>
    <w:p w:rsidR="00E44E96" w:rsidRPr="004B07BE" w:rsidRDefault="00E44E96" w:rsidP="004B07BE">
      <w:pPr>
        <w:pStyle w:val="ad"/>
        <w:contextualSpacing/>
        <w:jc w:val="both"/>
        <w:rPr>
          <w:sz w:val="24"/>
          <w:szCs w:val="24"/>
          <w:lang w:val="ru-RU"/>
        </w:rPr>
      </w:pPr>
      <w:proofErr w:type="spellStart"/>
      <w:r w:rsidRPr="004B07BE">
        <w:rPr>
          <w:sz w:val="24"/>
          <w:szCs w:val="24"/>
          <w:lang w:val="ru-RU"/>
        </w:rPr>
        <w:t>Ферберн</w:t>
      </w:r>
      <w:proofErr w:type="spellEnd"/>
      <w:r w:rsidRPr="004B07BE">
        <w:rPr>
          <w:sz w:val="24"/>
          <w:szCs w:val="24"/>
          <w:lang w:val="ru-RU"/>
        </w:rPr>
        <w:t xml:space="preserve">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 xml:space="preserve">Филарет (Вахромеев). </w:t>
      </w:r>
      <w:proofErr w:type="spellStart"/>
      <w:r w:rsidRPr="004B07BE">
        <w:rPr>
          <w:rFonts w:eastAsia="Calibri"/>
          <w:color w:val="262626"/>
          <w:sz w:val="24"/>
          <w:szCs w:val="24"/>
          <w:lang w:val="ru-RU"/>
        </w:rPr>
        <w:t>архиеп</w:t>
      </w:r>
      <w:proofErr w:type="spellEnd"/>
      <w:r w:rsidRPr="004B07BE">
        <w:rPr>
          <w:rFonts w:eastAsia="Calibri"/>
          <w:color w:val="262626"/>
          <w:sz w:val="24"/>
          <w:szCs w:val="24"/>
          <w:lang w:val="ru-RU"/>
        </w:rPr>
        <w:t xml:space="preserve">. О </w:t>
      </w:r>
      <w:proofErr w:type="spellStart"/>
      <w:r w:rsidRPr="004B07BE">
        <w:rPr>
          <w:rFonts w:eastAsia="Calibri"/>
          <w:color w:val="262626"/>
          <w:sz w:val="24"/>
          <w:szCs w:val="24"/>
          <w:lang w:val="ru-RU"/>
        </w:rPr>
        <w:t>филиокве</w:t>
      </w:r>
      <w:proofErr w:type="spellEnd"/>
      <w:r w:rsidRPr="004B07BE">
        <w:rPr>
          <w:rFonts w:eastAsia="Calibri"/>
          <w:color w:val="262626"/>
          <w:sz w:val="24"/>
          <w:szCs w:val="24"/>
          <w:lang w:val="ru-RU"/>
        </w:rPr>
        <w:t xml:space="preserve">.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Филарет (Дроздов) митр. Разговор между испытующим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Приснодева</w:t>
      </w:r>
      <w:proofErr w:type="spellEnd"/>
      <w:r w:rsidRPr="004B07BE">
        <w:rPr>
          <w:rFonts w:eastAsia="Calibri"/>
          <w:color w:val="262626"/>
        </w:rPr>
        <w:t xml:space="preserve"> Богородица. – Флоровский Г. </w:t>
      </w:r>
      <w:proofErr w:type="spellStart"/>
      <w:r w:rsidRPr="004B07BE">
        <w:rPr>
          <w:rFonts w:eastAsia="Calibri"/>
          <w:color w:val="262626"/>
        </w:rPr>
        <w:t>свящ</w:t>
      </w:r>
      <w:proofErr w:type="spellEnd"/>
      <w:r w:rsidRPr="004B07BE">
        <w:rPr>
          <w:rFonts w:eastAsia="Calibri"/>
          <w:color w:val="262626"/>
        </w:rPr>
        <w:t xml:space="preserve">. Догмат и история. М. 1998, с.165-80. </w:t>
      </w:r>
    </w:p>
    <w:p w:rsidR="00E44E96" w:rsidRPr="004B07BE" w:rsidRDefault="00E44E96" w:rsidP="004B07BE">
      <w:pPr>
        <w:pStyle w:val="a7"/>
        <w:tabs>
          <w:tab w:val="left" w:pos="0"/>
        </w:tabs>
        <w:spacing w:after="120" w:line="276" w:lineRule="auto"/>
        <w:ind w:firstLine="0"/>
      </w:pPr>
      <w:r w:rsidRPr="004B07BE">
        <w:t xml:space="preserve">Фокин А. Р. Блаженный Иероним </w:t>
      </w:r>
      <w:proofErr w:type="spellStart"/>
      <w:r w:rsidRPr="004B07BE">
        <w:t>Стридонский</w:t>
      </w:r>
      <w:proofErr w:type="spellEnd"/>
      <w:r w:rsidRPr="004B07BE">
        <w:t xml:space="preserve">: </w:t>
      </w:r>
      <w:proofErr w:type="spellStart"/>
      <w:r w:rsidRPr="004B07BE">
        <w:t>библеист</w:t>
      </w:r>
      <w:proofErr w:type="spellEnd"/>
      <w:r w:rsidRPr="004B07BE">
        <w:t xml:space="preserve">,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Хомяков А.С.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Хрисанф</w:t>
      </w:r>
      <w:proofErr w:type="spellEnd"/>
      <w:r w:rsidRPr="004B07BE">
        <w:rPr>
          <w:rFonts w:eastAsia="Calibri"/>
          <w:color w:val="262626"/>
        </w:rPr>
        <w:t xml:space="preserve"> (</w:t>
      </w:r>
      <w:proofErr w:type="spellStart"/>
      <w:r w:rsidRPr="004B07BE">
        <w:rPr>
          <w:rFonts w:eastAsia="Calibri"/>
          <w:color w:val="262626"/>
        </w:rPr>
        <w:t>Ретивцев</w:t>
      </w:r>
      <w:proofErr w:type="spell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xml:space="preserve">.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Цыпин В. </w:t>
      </w:r>
      <w:proofErr w:type="spellStart"/>
      <w:r w:rsidRPr="004B07BE">
        <w:rPr>
          <w:rFonts w:eastAsia="Calibri"/>
          <w:color w:val="262626"/>
        </w:rPr>
        <w:t>свящ</w:t>
      </w:r>
      <w:proofErr w:type="spellEnd"/>
      <w:r w:rsidRPr="004B07BE">
        <w:rPr>
          <w:rFonts w:eastAsia="Calibri"/>
          <w:color w:val="262626"/>
        </w:rPr>
        <w:t>. К вопросу о границах Церкви. - “Богословские труды”, Сборник, посвященный 300-летию МДА, с.193-225.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А.П.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0" w:name="_Toc481056260"/>
      <w:bookmarkStart w:id="161" w:name="_Toc54892780"/>
      <w:r w:rsidRPr="004B07BE">
        <w:rPr>
          <w:sz w:val="24"/>
        </w:rPr>
        <w:t>Интернет-ресурсы</w:t>
      </w:r>
      <w:bookmarkEnd w:id="160"/>
      <w:bookmarkEnd w:id="161"/>
    </w:p>
    <w:p w:rsidR="00E44E96" w:rsidRPr="004B07BE" w:rsidRDefault="00980927" w:rsidP="004B07BE">
      <w:pPr>
        <w:jc w:val="both"/>
      </w:pPr>
      <w:hyperlink r:id="rId8"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proofErr w:type="spellStart"/>
        <w:r w:rsidR="00E44E96" w:rsidRPr="004B07BE">
          <w:rPr>
            <w:rStyle w:val="a8"/>
            <w:lang w:val="en-US"/>
          </w:rPr>
          <w:t>bogoslov</w:t>
        </w:r>
        <w:proofErr w:type="spellEnd"/>
        <w:r w:rsidR="00E44E96" w:rsidRPr="004B07BE">
          <w:rPr>
            <w:rStyle w:val="a8"/>
          </w:rPr>
          <w:t>.</w:t>
        </w:r>
        <w:proofErr w:type="spellStart"/>
        <w:r w:rsidR="00E44E96" w:rsidRPr="004B07BE">
          <w:rPr>
            <w:rStyle w:val="a8"/>
            <w:lang w:val="en-US"/>
          </w:rPr>
          <w:t>ru</w:t>
        </w:r>
        <w:proofErr w:type="spellEnd"/>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2" w:name="_Toc481056261"/>
      <w:bookmarkStart w:id="163" w:name="_Toc54892781"/>
      <w:r w:rsidRPr="004B07BE">
        <w:rPr>
          <w:rFonts w:cs="Times New Roman"/>
          <w:sz w:val="24"/>
          <w:szCs w:val="24"/>
        </w:rPr>
        <w:t>Методические указания для обучающихся по освоению дисциплины</w:t>
      </w:r>
      <w:bookmarkEnd w:id="162"/>
      <w:bookmarkEnd w:id="163"/>
    </w:p>
    <w:p w:rsidR="00E44E96" w:rsidRPr="004B07BE" w:rsidRDefault="00E44E96" w:rsidP="004B07BE">
      <w:pPr>
        <w:jc w:val="both"/>
        <w:rPr>
          <w:lang w:eastAsia="en-US"/>
        </w:rPr>
      </w:pPr>
      <w:r w:rsidRPr="004B07BE">
        <w:rPr>
          <w:lang w:eastAsia="en-US"/>
        </w:rPr>
        <w:t xml:space="preserve">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w:t>
      </w:r>
      <w:proofErr w:type="spellStart"/>
      <w:r w:rsidRPr="004B07BE">
        <w:rPr>
          <w:lang w:eastAsia="en-US"/>
        </w:rPr>
        <w:t>Internet</w:t>
      </w:r>
      <w:proofErr w:type="spellEnd"/>
      <w:r w:rsidRPr="004B07BE">
        <w:rPr>
          <w:lang w:eastAsia="en-US"/>
        </w:rPr>
        <w:t xml:space="preserve"> с целью формирования и развития профессиональных навыков обучающихся, а также для подготовки к различным формам отчетности.</w:t>
      </w:r>
    </w:p>
    <w:p w:rsidR="00E44E96" w:rsidRPr="004B07BE" w:rsidRDefault="00E44E96" w:rsidP="004B07BE">
      <w:pPr>
        <w:pStyle w:val="10"/>
        <w:spacing w:before="0" w:after="120"/>
        <w:rPr>
          <w:sz w:val="24"/>
        </w:rPr>
      </w:pPr>
      <w:bookmarkStart w:id="164" w:name="_Toc467855262"/>
    </w:p>
    <w:p w:rsidR="00E44E96" w:rsidRPr="004B07BE" w:rsidRDefault="00E44E96" w:rsidP="004B07BE">
      <w:pPr>
        <w:pStyle w:val="2"/>
        <w:spacing w:before="0" w:line="276" w:lineRule="auto"/>
        <w:rPr>
          <w:rFonts w:cs="Times New Roman"/>
          <w:sz w:val="24"/>
          <w:szCs w:val="24"/>
        </w:rPr>
      </w:pPr>
      <w:bookmarkStart w:id="165" w:name="_Toc481056262"/>
      <w:bookmarkStart w:id="166" w:name="_Toc54892782"/>
      <w:r w:rsidRPr="004B07BE">
        <w:rPr>
          <w:rFonts w:cs="Times New Roman"/>
          <w:sz w:val="24"/>
          <w:szCs w:val="24"/>
        </w:rPr>
        <w:t>Материально-техническое обеспечение дисциплины</w:t>
      </w:r>
      <w:bookmarkEnd w:id="164"/>
      <w:bookmarkEnd w:id="165"/>
      <w:bookmarkEnd w:id="166"/>
      <w:r w:rsidRPr="004B07BE">
        <w:rPr>
          <w:rFonts w:cs="Times New Roman"/>
          <w:sz w:val="24"/>
          <w:szCs w:val="24"/>
        </w:rPr>
        <w:t xml:space="preserve"> </w:t>
      </w:r>
    </w:p>
    <w:p w:rsidR="00E44E96" w:rsidRPr="004B07BE" w:rsidRDefault="00E44E96" w:rsidP="004B07BE">
      <w:pPr>
        <w:jc w:val="both"/>
      </w:pPr>
      <w:r w:rsidRPr="004B07BE">
        <w:t xml:space="preserve">Предполагает наличие лекционной аудитории, снабженной проектором для работы в программе </w:t>
      </w:r>
      <w:proofErr w:type="spellStart"/>
      <w:r w:rsidRPr="004B07BE">
        <w:t>Microsoft</w:t>
      </w:r>
      <w:proofErr w:type="spellEnd"/>
      <w:r w:rsidRPr="004B07BE">
        <w:t xml:space="preserve"> </w:t>
      </w:r>
      <w:proofErr w:type="spellStart"/>
      <w:r w:rsidRPr="004B07BE">
        <w:t>Power</w:t>
      </w:r>
      <w:proofErr w:type="spellEnd"/>
      <w:r w:rsidRPr="004B07BE">
        <w:t xml:space="preserve"> </w:t>
      </w:r>
      <w:proofErr w:type="spellStart"/>
      <w:r w:rsidRPr="004B07BE">
        <w:t>Point</w:t>
      </w:r>
      <w:proofErr w:type="spellEnd"/>
      <w:r w:rsidRPr="004B07BE">
        <w: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w:t>
      </w:r>
      <w:r w:rsidR="00294CE2">
        <w:rPr>
          <w:i/>
          <w:iCs/>
        </w:rPr>
        <w:t>Пилипенко Е.А.</w:t>
      </w:r>
    </w:p>
    <w:p w:rsidR="004B07BE" w:rsidRPr="004B07BE" w:rsidRDefault="004B07BE" w:rsidP="004B07BE">
      <w:pPr>
        <w:widowControl w:val="0"/>
        <w:autoSpaceDE w:val="0"/>
        <w:autoSpaceDN w:val="0"/>
        <w:adjustRightInd w:val="0"/>
        <w:jc w:val="both"/>
        <w:rPr>
          <w:i/>
          <w:iCs/>
        </w:rPr>
      </w:pPr>
      <w:r w:rsidRPr="004B07BE">
        <w:rPr>
          <w:i/>
          <w:iCs/>
        </w:rPr>
        <w:t>Рецензент: Медведева А.А.</w:t>
      </w:r>
    </w:p>
    <w:p w:rsidR="004B07BE" w:rsidRPr="004B07BE" w:rsidRDefault="004B07BE" w:rsidP="004B07BE">
      <w:pPr>
        <w:autoSpaceDE w:val="0"/>
        <w:autoSpaceDN w:val="0"/>
        <w:adjustRightInd w:val="0"/>
        <w:jc w:val="both"/>
        <w:rPr>
          <w:i/>
          <w:iCs/>
        </w:rPr>
      </w:pPr>
    </w:p>
    <w:p w:rsidR="00980927" w:rsidRPr="008B5CBE" w:rsidRDefault="00980927" w:rsidP="00980927">
      <w:pPr>
        <w:spacing w:after="288"/>
        <w:jc w:val="both"/>
        <w:rPr>
          <w:i/>
          <w:iCs/>
          <w:color w:val="000000"/>
        </w:rPr>
      </w:pPr>
      <w:r w:rsidRPr="008B5CBE">
        <w:rPr>
          <w:i/>
        </w:rPr>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rsidR="00E61383" w:rsidRPr="004B07BE" w:rsidRDefault="00E61383" w:rsidP="00980927">
      <w:pPr>
        <w:jc w:val="both"/>
        <w:rPr>
          <w:i/>
          <w:iCs/>
        </w:rPr>
      </w:pPr>
    </w:p>
    <w:sectPr w:rsidR="00E61383" w:rsidRPr="004B07BE" w:rsidSect="006E44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F3" w:rsidRDefault="00084AF3" w:rsidP="00C957B6">
      <w:r>
        <w:separator/>
      </w:r>
    </w:p>
  </w:endnote>
  <w:endnote w:type="continuationSeparator" w:id="0">
    <w:p w:rsidR="00084AF3" w:rsidRDefault="00084AF3"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19574"/>
      <w:docPartObj>
        <w:docPartGallery w:val="Page Numbers (Bottom of Page)"/>
        <w:docPartUnique/>
      </w:docPartObj>
    </w:sdtPr>
    <w:sdtEndPr/>
    <w:sdtContent>
      <w:p w:rsidR="00084AF3" w:rsidRDefault="00084AF3">
        <w:pPr>
          <w:pStyle w:val="a5"/>
          <w:jc w:val="center"/>
        </w:pPr>
        <w:r>
          <w:fldChar w:fldCharType="begin"/>
        </w:r>
        <w:r>
          <w:instrText>PAGE   \* MERGEFORMAT</w:instrText>
        </w:r>
        <w:r>
          <w:fldChar w:fldCharType="separate"/>
        </w:r>
        <w:r w:rsidR="00980927">
          <w:rPr>
            <w:noProof/>
          </w:rPr>
          <w:t>6</w:t>
        </w:r>
        <w:r>
          <w:rPr>
            <w:noProof/>
          </w:rPr>
          <w:fldChar w:fldCharType="end"/>
        </w:r>
      </w:p>
    </w:sdtContent>
  </w:sdt>
  <w:p w:rsidR="00084AF3" w:rsidRDefault="00084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F3" w:rsidRDefault="00084AF3" w:rsidP="00C957B6">
      <w:r>
        <w:separator/>
      </w:r>
    </w:p>
  </w:footnote>
  <w:footnote w:type="continuationSeparator" w:id="0">
    <w:p w:rsidR="00084AF3" w:rsidRDefault="00084AF3"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2206F1"/>
    <w:multiLevelType w:val="hybridMultilevel"/>
    <w:tmpl w:val="D58E5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1036B"/>
    <w:multiLevelType w:val="hybridMultilevel"/>
    <w:tmpl w:val="82462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9F44CC"/>
    <w:multiLevelType w:val="hybridMultilevel"/>
    <w:tmpl w:val="0C8A4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2622A"/>
    <w:multiLevelType w:val="hybridMultilevel"/>
    <w:tmpl w:val="64CC5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4CDA0DBC"/>
    <w:multiLevelType w:val="hybridMultilevel"/>
    <w:tmpl w:val="36002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4429A"/>
    <w:multiLevelType w:val="hybridMultilevel"/>
    <w:tmpl w:val="9A20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qgUA9+g/NCwAAAA="/>
  </w:docVars>
  <w:rsids>
    <w:rsidRoot w:val="00FB074C"/>
    <w:rsid w:val="000212D4"/>
    <w:rsid w:val="000728D7"/>
    <w:rsid w:val="00084AF3"/>
    <w:rsid w:val="0011114C"/>
    <w:rsid w:val="00177CC3"/>
    <w:rsid w:val="00210685"/>
    <w:rsid w:val="00290AF9"/>
    <w:rsid w:val="00294CE2"/>
    <w:rsid w:val="002B7771"/>
    <w:rsid w:val="002E6032"/>
    <w:rsid w:val="003164C9"/>
    <w:rsid w:val="003962AC"/>
    <w:rsid w:val="003F5AC6"/>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94641"/>
    <w:rsid w:val="008D18E2"/>
    <w:rsid w:val="008D7874"/>
    <w:rsid w:val="00957FFC"/>
    <w:rsid w:val="00980927"/>
    <w:rsid w:val="009D4953"/>
    <w:rsid w:val="00AD4A54"/>
    <w:rsid w:val="00B15344"/>
    <w:rsid w:val="00BB4C5D"/>
    <w:rsid w:val="00C04F64"/>
    <w:rsid w:val="00C212D2"/>
    <w:rsid w:val="00C22829"/>
    <w:rsid w:val="00C957B6"/>
    <w:rsid w:val="00CA6DA8"/>
    <w:rsid w:val="00CF3C95"/>
    <w:rsid w:val="00D10310"/>
    <w:rsid w:val="00D12147"/>
    <w:rsid w:val="00D2746D"/>
    <w:rsid w:val="00D54869"/>
    <w:rsid w:val="00D864E9"/>
    <w:rsid w:val="00DC0D54"/>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4E53F-26B7-4B33-B1CE-18CD8D35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D18C-8A26-4E44-9553-ABAD942E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7</cp:revision>
  <dcterms:created xsi:type="dcterms:W3CDTF">2017-07-26T09:27:00Z</dcterms:created>
  <dcterms:modified xsi:type="dcterms:W3CDTF">2020-10-29T16:39:00Z</dcterms:modified>
</cp:coreProperties>
</file>