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933"/>
        <w:gridCol w:w="6302"/>
      </w:tblGrid>
      <w:tr w:rsidR="00034CB5" w:rsidRPr="004D1653" w:rsidTr="00034CB5">
        <w:tc>
          <w:tcPr>
            <w:tcW w:w="534" w:type="dxa"/>
            <w:shd w:val="clear" w:color="auto" w:fill="auto"/>
          </w:tcPr>
          <w:p w:rsidR="00034CB5" w:rsidRPr="0037074A" w:rsidRDefault="00034CB5" w:rsidP="00034CB5">
            <w:pPr>
              <w:spacing w:after="288"/>
              <w:ind w:right="34" w:firstLine="0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034CB5" w:rsidRPr="00B135F2" w:rsidRDefault="00034CB5" w:rsidP="00034CB5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034CB5" w:rsidRPr="004D1653" w:rsidRDefault="00034CB5" w:rsidP="00034CB5">
            <w:pPr>
              <w:spacing w:after="288"/>
              <w:ind w:firstLine="19"/>
              <w:rPr>
                <w:b/>
              </w:rPr>
            </w:pPr>
            <w:r w:rsidRPr="00034CB5">
              <w:rPr>
                <w:b/>
              </w:rPr>
              <w:t>ПРАКТИЧЕСКОЕ РУКОВОДСТВО ДЛЯ ПАСТЫРЕЙ</w:t>
            </w:r>
          </w:p>
        </w:tc>
      </w:tr>
      <w:tr w:rsidR="00034CB5" w:rsidRPr="0037074A" w:rsidTr="00034CB5">
        <w:tc>
          <w:tcPr>
            <w:tcW w:w="534" w:type="dxa"/>
            <w:shd w:val="clear" w:color="auto" w:fill="auto"/>
          </w:tcPr>
          <w:p w:rsidR="00034CB5" w:rsidRPr="0037074A" w:rsidRDefault="00034CB5" w:rsidP="00034CB5">
            <w:pPr>
              <w:spacing w:after="288"/>
              <w:ind w:right="34" w:firstLine="0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034CB5" w:rsidRPr="00B135F2" w:rsidRDefault="00034CB5" w:rsidP="00034CB5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034CB5" w:rsidRPr="0037074A" w:rsidRDefault="00034CB5" w:rsidP="00034CB5">
            <w:pPr>
              <w:spacing w:after="288"/>
              <w:ind w:firstLine="19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034CB5" w:rsidRPr="0037074A" w:rsidTr="00034CB5">
        <w:tc>
          <w:tcPr>
            <w:tcW w:w="534" w:type="dxa"/>
            <w:shd w:val="clear" w:color="auto" w:fill="auto"/>
          </w:tcPr>
          <w:p w:rsidR="00034CB5" w:rsidRPr="0037074A" w:rsidRDefault="00034CB5" w:rsidP="00034CB5">
            <w:pPr>
              <w:spacing w:after="288"/>
              <w:ind w:right="34" w:firstLine="0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034CB5" w:rsidRPr="00B135F2" w:rsidRDefault="00034CB5" w:rsidP="00034CB5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034CB5" w:rsidRPr="0037074A" w:rsidRDefault="00034CB5" w:rsidP="00034CB5">
            <w:pPr>
              <w:spacing w:after="288"/>
              <w:ind w:firstLine="19"/>
            </w:pPr>
            <w:r w:rsidRPr="0037074A">
              <w:t>бакалавр богословия</w:t>
            </w:r>
          </w:p>
        </w:tc>
      </w:tr>
      <w:tr w:rsidR="00034CB5" w:rsidRPr="0037074A" w:rsidTr="00034CB5">
        <w:tc>
          <w:tcPr>
            <w:tcW w:w="534" w:type="dxa"/>
            <w:shd w:val="clear" w:color="auto" w:fill="auto"/>
          </w:tcPr>
          <w:p w:rsidR="00034CB5" w:rsidRPr="0037074A" w:rsidRDefault="00034CB5" w:rsidP="00034CB5">
            <w:pPr>
              <w:spacing w:after="288"/>
              <w:ind w:right="34" w:firstLine="0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034CB5" w:rsidRPr="00B135F2" w:rsidRDefault="00034CB5" w:rsidP="00034CB5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034CB5" w:rsidRPr="0037074A" w:rsidRDefault="00034CB5" w:rsidP="00034CB5">
            <w:pPr>
              <w:spacing w:after="288"/>
              <w:ind w:firstLine="19"/>
            </w:pPr>
            <w:r w:rsidRPr="0037074A">
              <w:t>очная</w:t>
            </w:r>
          </w:p>
        </w:tc>
      </w:tr>
      <w:tr w:rsidR="00034CB5" w:rsidRPr="0037074A" w:rsidTr="00034CB5">
        <w:tc>
          <w:tcPr>
            <w:tcW w:w="534" w:type="dxa"/>
            <w:shd w:val="clear" w:color="auto" w:fill="auto"/>
          </w:tcPr>
          <w:p w:rsidR="00034CB5" w:rsidRPr="0037074A" w:rsidRDefault="00034CB5" w:rsidP="00034CB5">
            <w:pPr>
              <w:spacing w:after="288"/>
              <w:ind w:right="34" w:firstLine="0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034CB5" w:rsidRPr="00B135F2" w:rsidRDefault="00034CB5" w:rsidP="00034CB5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034CB5" w:rsidRPr="0037074A" w:rsidRDefault="00034CB5" w:rsidP="00034CB5">
            <w:pPr>
              <w:spacing w:after="288"/>
              <w:ind w:firstLine="19"/>
            </w:pPr>
            <w:r w:rsidRPr="0037074A">
              <w:t>201</w:t>
            </w:r>
            <w:r>
              <w:t>8</w:t>
            </w:r>
          </w:p>
        </w:tc>
      </w:tr>
      <w:tr w:rsidR="00034CB5" w:rsidRPr="0037074A" w:rsidTr="00034CB5">
        <w:tc>
          <w:tcPr>
            <w:tcW w:w="534" w:type="dxa"/>
            <w:shd w:val="clear" w:color="auto" w:fill="auto"/>
          </w:tcPr>
          <w:p w:rsidR="00034CB5" w:rsidRPr="0037074A" w:rsidRDefault="00034CB5" w:rsidP="00034CB5">
            <w:pPr>
              <w:spacing w:after="288"/>
              <w:ind w:right="34" w:firstLine="0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034CB5" w:rsidRPr="00B135F2" w:rsidRDefault="00034CB5" w:rsidP="00034CB5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034CB5" w:rsidRPr="0037074A" w:rsidRDefault="00034CB5" w:rsidP="00034CB5">
            <w:pPr>
              <w:spacing w:after="288"/>
              <w:ind w:firstLine="19"/>
            </w:pPr>
            <w:r w:rsidRPr="00034CB5">
              <w:t>Дать студентам практическое представление о действиях священнослужителя при совершении им таинств и треб.</w:t>
            </w:r>
          </w:p>
        </w:tc>
      </w:tr>
      <w:tr w:rsidR="00034CB5" w:rsidRPr="0037074A" w:rsidTr="00034CB5">
        <w:tc>
          <w:tcPr>
            <w:tcW w:w="534" w:type="dxa"/>
            <w:shd w:val="clear" w:color="auto" w:fill="auto"/>
          </w:tcPr>
          <w:p w:rsidR="00034CB5" w:rsidRPr="0037074A" w:rsidRDefault="00034CB5" w:rsidP="00034CB5">
            <w:pPr>
              <w:spacing w:after="288"/>
              <w:ind w:right="34" w:firstLine="0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034CB5" w:rsidRPr="00B135F2" w:rsidRDefault="00034CB5" w:rsidP="00034CB5">
            <w:pPr>
              <w:spacing w:after="288"/>
              <w:ind w:firstLine="0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034CB5" w:rsidRPr="0037074A" w:rsidRDefault="00034CB5" w:rsidP="00034CB5">
            <w:pPr>
              <w:spacing w:after="288"/>
              <w:ind w:firstLine="19"/>
            </w:pPr>
            <w:r>
              <w:t>Вариативная часть обязательные дисциплины</w:t>
            </w:r>
          </w:p>
        </w:tc>
      </w:tr>
      <w:tr w:rsidR="00034CB5" w:rsidRPr="0037074A" w:rsidTr="00034CB5">
        <w:tc>
          <w:tcPr>
            <w:tcW w:w="534" w:type="dxa"/>
            <w:shd w:val="clear" w:color="auto" w:fill="auto"/>
          </w:tcPr>
          <w:p w:rsidR="00034CB5" w:rsidRPr="0037074A" w:rsidRDefault="00034CB5" w:rsidP="00034CB5">
            <w:pPr>
              <w:spacing w:after="288"/>
              <w:ind w:right="34" w:firstLine="0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034CB5" w:rsidRPr="00B135F2" w:rsidRDefault="00034CB5" w:rsidP="00034CB5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034CB5" w:rsidRPr="0037074A" w:rsidRDefault="00034CB5" w:rsidP="00034CB5">
            <w:pPr>
              <w:spacing w:after="288"/>
              <w:ind w:firstLine="19"/>
            </w:pPr>
            <w:r w:rsidRPr="00034CB5">
              <w:t>ПК-12: способность к осознанному и деятельному участию в богослужении, таинствах и обрядах.</w:t>
            </w:r>
          </w:p>
        </w:tc>
      </w:tr>
      <w:tr w:rsidR="00034CB5" w:rsidRPr="0037074A" w:rsidTr="00034CB5">
        <w:tc>
          <w:tcPr>
            <w:tcW w:w="534" w:type="dxa"/>
            <w:shd w:val="clear" w:color="auto" w:fill="auto"/>
          </w:tcPr>
          <w:p w:rsidR="00034CB5" w:rsidRPr="0037074A" w:rsidRDefault="00034CB5" w:rsidP="00034CB5">
            <w:pPr>
              <w:spacing w:after="288"/>
              <w:ind w:right="34" w:firstLine="0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034CB5" w:rsidRPr="00B135F2" w:rsidRDefault="00034CB5" w:rsidP="00034CB5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034CB5" w:rsidRPr="0037074A" w:rsidRDefault="00034CB5" w:rsidP="00034CB5">
            <w:pPr>
              <w:spacing w:after="288"/>
              <w:ind w:firstLine="19"/>
            </w:pPr>
            <w:r w:rsidRPr="003669D8">
              <w:rPr>
                <w:i/>
              </w:rPr>
              <w:t>игумен Савва (Молчанов)</w:t>
            </w:r>
          </w:p>
        </w:tc>
      </w:tr>
    </w:tbl>
    <w:p w:rsidR="0041028F" w:rsidRPr="003669D8" w:rsidRDefault="0041028F" w:rsidP="003669D8">
      <w:pPr>
        <w:spacing w:after="120" w:line="276" w:lineRule="auto"/>
        <w:ind w:left="400" w:firstLine="0"/>
        <w:jc w:val="center"/>
        <w:rPr>
          <w:b/>
        </w:rPr>
      </w:pPr>
    </w:p>
    <w:p w:rsidR="009424CD" w:rsidRPr="003669D8" w:rsidRDefault="009424CD" w:rsidP="003669D8">
      <w:pPr>
        <w:pStyle w:val="1"/>
      </w:pPr>
      <w:bookmarkStart w:id="0" w:name="_Toc536541889"/>
      <w:r w:rsidRPr="003669D8">
        <w:t>Разделы дисциплины и трудоемкость по видам учебных занятий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3826"/>
        <w:gridCol w:w="668"/>
        <w:gridCol w:w="707"/>
        <w:gridCol w:w="612"/>
        <w:gridCol w:w="663"/>
        <w:gridCol w:w="1040"/>
        <w:gridCol w:w="1598"/>
      </w:tblGrid>
      <w:tr w:rsidR="009424CD" w:rsidRPr="003669D8" w:rsidTr="00A30857">
        <w:trPr>
          <w:cantSplit/>
          <w:trHeight w:val="659"/>
        </w:trPr>
        <w:tc>
          <w:tcPr>
            <w:tcW w:w="0" w:type="auto"/>
            <w:vMerge w:val="restart"/>
          </w:tcPr>
          <w:p w:rsidR="009424CD" w:rsidRPr="003669D8" w:rsidRDefault="009424CD" w:rsidP="003669D8">
            <w:pPr>
              <w:spacing w:after="120" w:line="276" w:lineRule="auto"/>
              <w:ind w:firstLine="0"/>
              <w:rPr>
                <w:i/>
              </w:rPr>
            </w:pPr>
            <w:r w:rsidRPr="003669D8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9424CD" w:rsidRPr="003669D8" w:rsidRDefault="009424CD" w:rsidP="003669D8">
            <w:pPr>
              <w:spacing w:after="120" w:line="276" w:lineRule="auto"/>
              <w:ind w:firstLine="0"/>
              <w:rPr>
                <w:i/>
              </w:rPr>
            </w:pPr>
            <w:r w:rsidRPr="003669D8">
              <w:rPr>
                <w:i/>
              </w:rPr>
              <w:t xml:space="preserve"> Раздел 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9424CD" w:rsidRPr="003669D8" w:rsidRDefault="009424CD" w:rsidP="003669D8">
            <w:pPr>
              <w:spacing w:after="120" w:line="276" w:lineRule="auto"/>
              <w:ind w:left="113" w:right="113" w:firstLine="0"/>
              <w:rPr>
                <w:i/>
              </w:rPr>
            </w:pPr>
            <w:r w:rsidRPr="003669D8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9424CD" w:rsidRPr="003669D8" w:rsidRDefault="009424CD" w:rsidP="003669D8">
            <w:pPr>
              <w:spacing w:after="120" w:line="276" w:lineRule="auto"/>
              <w:ind w:firstLine="0"/>
              <w:rPr>
                <w:i/>
              </w:rPr>
            </w:pPr>
            <w:r w:rsidRPr="003669D8">
              <w:rPr>
                <w:i/>
              </w:rPr>
              <w:t>Виды учебной работы и их трудоемкость</w:t>
            </w:r>
          </w:p>
        </w:tc>
        <w:tc>
          <w:tcPr>
            <w:tcW w:w="0" w:type="auto"/>
            <w:vMerge w:val="restart"/>
          </w:tcPr>
          <w:p w:rsidR="009424CD" w:rsidRPr="003669D8" w:rsidRDefault="009424CD" w:rsidP="00034CB5">
            <w:pPr>
              <w:spacing w:after="120" w:line="276" w:lineRule="auto"/>
              <w:ind w:firstLine="0"/>
              <w:rPr>
                <w:i/>
              </w:rPr>
            </w:pPr>
            <w:r w:rsidRPr="003669D8">
              <w:rPr>
                <w:i/>
              </w:rPr>
              <w:t xml:space="preserve">Формы контроля </w:t>
            </w:r>
          </w:p>
        </w:tc>
      </w:tr>
      <w:tr w:rsidR="001A1CBD" w:rsidRPr="003669D8" w:rsidTr="001E3A9A">
        <w:trPr>
          <w:cantSplit/>
          <w:trHeight w:val="391"/>
        </w:trPr>
        <w:tc>
          <w:tcPr>
            <w:tcW w:w="0" w:type="auto"/>
            <w:vMerge/>
          </w:tcPr>
          <w:p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9424CD" w:rsidRPr="003669D8" w:rsidRDefault="009424CD" w:rsidP="003669D8">
            <w:pPr>
              <w:spacing w:after="120" w:line="276" w:lineRule="auto"/>
              <w:ind w:left="113" w:right="113"/>
            </w:pPr>
          </w:p>
        </w:tc>
        <w:tc>
          <w:tcPr>
            <w:tcW w:w="0" w:type="auto"/>
          </w:tcPr>
          <w:p w:rsidR="009424CD" w:rsidRPr="003669D8" w:rsidRDefault="009424CD" w:rsidP="003669D8">
            <w:pPr>
              <w:spacing w:after="120" w:line="276" w:lineRule="auto"/>
              <w:ind w:firstLine="0"/>
              <w:rPr>
                <w:i/>
              </w:rPr>
            </w:pPr>
            <w:r w:rsidRPr="003669D8">
              <w:rPr>
                <w:i/>
              </w:rPr>
              <w:t>Лек.</w:t>
            </w:r>
          </w:p>
        </w:tc>
        <w:tc>
          <w:tcPr>
            <w:tcW w:w="0" w:type="auto"/>
          </w:tcPr>
          <w:p w:rsidR="009424CD" w:rsidRPr="003669D8" w:rsidRDefault="009424CD" w:rsidP="003669D8">
            <w:pPr>
              <w:spacing w:after="120" w:line="276" w:lineRule="auto"/>
              <w:ind w:firstLine="0"/>
              <w:rPr>
                <w:i/>
              </w:rPr>
            </w:pPr>
            <w:r w:rsidRPr="003669D8">
              <w:rPr>
                <w:i/>
              </w:rPr>
              <w:t>Пр.</w:t>
            </w:r>
          </w:p>
        </w:tc>
        <w:tc>
          <w:tcPr>
            <w:tcW w:w="0" w:type="auto"/>
          </w:tcPr>
          <w:p w:rsidR="009424CD" w:rsidRPr="003669D8" w:rsidRDefault="009424CD" w:rsidP="003669D8">
            <w:pPr>
              <w:spacing w:after="120" w:line="276" w:lineRule="auto"/>
              <w:ind w:firstLine="0"/>
              <w:rPr>
                <w:i/>
              </w:rPr>
            </w:pPr>
            <w:r w:rsidRPr="003669D8">
              <w:rPr>
                <w:i/>
              </w:rPr>
              <w:t>С.р.</w:t>
            </w:r>
          </w:p>
        </w:tc>
        <w:tc>
          <w:tcPr>
            <w:tcW w:w="0" w:type="auto"/>
          </w:tcPr>
          <w:p w:rsidR="009424CD" w:rsidRPr="003669D8" w:rsidRDefault="009424CD" w:rsidP="003669D8">
            <w:pPr>
              <w:spacing w:after="120" w:line="276" w:lineRule="auto"/>
              <w:ind w:firstLine="0"/>
              <w:rPr>
                <w:i/>
              </w:rPr>
            </w:pPr>
            <w:r w:rsidRPr="003669D8">
              <w:rPr>
                <w:i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:rsidR="009424CD" w:rsidRPr="003669D8" w:rsidRDefault="009424CD" w:rsidP="003669D8">
            <w:pPr>
              <w:spacing w:after="120" w:line="276" w:lineRule="auto"/>
            </w:pPr>
          </w:p>
        </w:tc>
      </w:tr>
      <w:tr w:rsidR="001A1CBD" w:rsidRPr="003669D8" w:rsidTr="001E3A9A">
        <w:trPr>
          <w:cantSplit/>
          <w:trHeight w:val="1134"/>
        </w:trPr>
        <w:tc>
          <w:tcPr>
            <w:tcW w:w="0" w:type="auto"/>
          </w:tcPr>
          <w:p w:rsidR="005C33AD" w:rsidRPr="003669D8" w:rsidRDefault="005C33AD" w:rsidP="003669D8">
            <w:pPr>
              <w:spacing w:after="120" w:line="276" w:lineRule="auto"/>
              <w:ind w:firstLine="0"/>
            </w:pPr>
            <w:r w:rsidRPr="003669D8">
              <w:t>1</w:t>
            </w:r>
          </w:p>
        </w:tc>
        <w:tc>
          <w:tcPr>
            <w:tcW w:w="0" w:type="auto"/>
            <w:shd w:val="clear" w:color="auto" w:fill="auto"/>
          </w:tcPr>
          <w:p w:rsidR="005C33AD" w:rsidRPr="003669D8" w:rsidRDefault="005C33AD" w:rsidP="003669D8">
            <w:pPr>
              <w:spacing w:after="120" w:line="276" w:lineRule="auto"/>
              <w:ind w:firstLine="0"/>
            </w:pPr>
            <w:r w:rsidRPr="003669D8">
              <w:t>Тема 1. Понятие о предмете «Практическое руководство для пастырей»: задачи, история, отношение к другим богословским наукам, источники, пособия.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C33AD" w:rsidRPr="003669D8" w:rsidRDefault="005C33AD" w:rsidP="003669D8">
            <w:pPr>
              <w:spacing w:after="120" w:line="276" w:lineRule="auto"/>
              <w:ind w:firstLine="0"/>
            </w:pPr>
            <w:r w:rsidRPr="003669D8">
              <w:t>5</w:t>
            </w:r>
          </w:p>
        </w:tc>
        <w:tc>
          <w:tcPr>
            <w:tcW w:w="0" w:type="auto"/>
            <w:vMerge w:val="restart"/>
          </w:tcPr>
          <w:p w:rsidR="005C33AD" w:rsidRPr="003669D8" w:rsidRDefault="003669D8" w:rsidP="003669D8">
            <w:pPr>
              <w:spacing w:after="120" w:line="276" w:lineRule="auto"/>
              <w:ind w:firstLine="0"/>
            </w:pPr>
            <w:r w:rsidRPr="003669D8">
              <w:t>-</w:t>
            </w:r>
          </w:p>
        </w:tc>
        <w:tc>
          <w:tcPr>
            <w:tcW w:w="0" w:type="auto"/>
            <w:vMerge w:val="restart"/>
          </w:tcPr>
          <w:p w:rsidR="005C33AD" w:rsidRPr="003669D8" w:rsidRDefault="005C33AD" w:rsidP="003669D8">
            <w:pPr>
              <w:spacing w:after="120" w:line="276" w:lineRule="auto"/>
              <w:ind w:firstLine="0"/>
            </w:pPr>
            <w:r w:rsidRPr="003669D8">
              <w:t>30</w:t>
            </w:r>
          </w:p>
        </w:tc>
        <w:tc>
          <w:tcPr>
            <w:tcW w:w="0" w:type="auto"/>
            <w:vMerge w:val="restart"/>
          </w:tcPr>
          <w:p w:rsidR="005C33AD" w:rsidRPr="003669D8" w:rsidRDefault="005C33AD" w:rsidP="003669D8">
            <w:pPr>
              <w:spacing w:after="120" w:line="276" w:lineRule="auto"/>
              <w:ind w:firstLine="0"/>
            </w:pPr>
            <w:r w:rsidRPr="003669D8">
              <w:t>24</w:t>
            </w:r>
          </w:p>
        </w:tc>
        <w:tc>
          <w:tcPr>
            <w:tcW w:w="0" w:type="auto"/>
            <w:vMerge w:val="restart"/>
          </w:tcPr>
          <w:p w:rsidR="005C33AD" w:rsidRPr="003669D8" w:rsidRDefault="003669D8" w:rsidP="003669D8">
            <w:pPr>
              <w:spacing w:after="120" w:line="276" w:lineRule="auto"/>
              <w:ind w:firstLine="0"/>
            </w:pPr>
            <w:r w:rsidRPr="003669D8">
              <w:t>-</w:t>
            </w:r>
          </w:p>
        </w:tc>
        <w:tc>
          <w:tcPr>
            <w:tcW w:w="0" w:type="auto"/>
            <w:vMerge w:val="restart"/>
          </w:tcPr>
          <w:p w:rsidR="005C33AD" w:rsidRPr="003669D8" w:rsidRDefault="005C33AD" w:rsidP="003669D8">
            <w:pPr>
              <w:spacing w:after="120" w:line="276" w:lineRule="auto"/>
              <w:ind w:firstLine="0"/>
            </w:pPr>
            <w:r w:rsidRPr="003669D8">
              <w:t>Посещение, оп</w:t>
            </w:r>
            <w:bookmarkStart w:id="1" w:name="_GoBack"/>
            <w:bookmarkEnd w:id="1"/>
            <w:r w:rsidRPr="003669D8">
              <w:t>рос. Зачет</w:t>
            </w:r>
          </w:p>
        </w:tc>
      </w:tr>
      <w:tr w:rsidR="001A1CBD" w:rsidRPr="003669D8" w:rsidTr="001E3A9A">
        <w:trPr>
          <w:cantSplit/>
          <w:trHeight w:val="590"/>
        </w:trPr>
        <w:tc>
          <w:tcPr>
            <w:tcW w:w="0" w:type="auto"/>
          </w:tcPr>
          <w:p w:rsidR="009424CD" w:rsidRPr="003669D8" w:rsidRDefault="009424CD" w:rsidP="003669D8">
            <w:pPr>
              <w:spacing w:after="120" w:line="276" w:lineRule="auto"/>
              <w:ind w:firstLine="0"/>
            </w:pPr>
            <w:r w:rsidRPr="003669D8">
              <w:t>2</w:t>
            </w:r>
          </w:p>
        </w:tc>
        <w:tc>
          <w:tcPr>
            <w:tcW w:w="0" w:type="auto"/>
            <w:shd w:val="clear" w:color="auto" w:fill="auto"/>
          </w:tcPr>
          <w:p w:rsidR="009424CD" w:rsidRPr="003669D8" w:rsidRDefault="00157DCB" w:rsidP="003669D8">
            <w:pPr>
              <w:spacing w:after="120" w:line="276" w:lineRule="auto"/>
              <w:ind w:firstLine="0"/>
            </w:pPr>
            <w:r w:rsidRPr="003669D8">
              <w:t xml:space="preserve">Тема 2. Совершение таинства Крещения и миропомазания.  </w:t>
            </w:r>
          </w:p>
        </w:tc>
        <w:tc>
          <w:tcPr>
            <w:tcW w:w="0" w:type="auto"/>
            <w:vMerge/>
            <w:shd w:val="clear" w:color="auto" w:fill="auto"/>
          </w:tcPr>
          <w:p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9424CD" w:rsidRPr="003669D8" w:rsidRDefault="009424CD" w:rsidP="003669D8">
            <w:pPr>
              <w:spacing w:after="120" w:line="276" w:lineRule="auto"/>
            </w:pPr>
          </w:p>
        </w:tc>
      </w:tr>
      <w:tr w:rsidR="001A1CBD" w:rsidRPr="003669D8" w:rsidTr="001E3A9A">
        <w:trPr>
          <w:cantSplit/>
          <w:trHeight w:val="557"/>
        </w:trPr>
        <w:tc>
          <w:tcPr>
            <w:tcW w:w="0" w:type="auto"/>
          </w:tcPr>
          <w:p w:rsidR="009424CD" w:rsidRPr="003669D8" w:rsidRDefault="009424CD" w:rsidP="003669D8">
            <w:pPr>
              <w:spacing w:after="120" w:line="276" w:lineRule="auto"/>
              <w:ind w:firstLine="0"/>
            </w:pPr>
            <w:r w:rsidRPr="003669D8">
              <w:t>3</w:t>
            </w:r>
          </w:p>
        </w:tc>
        <w:tc>
          <w:tcPr>
            <w:tcW w:w="0" w:type="auto"/>
            <w:shd w:val="clear" w:color="auto" w:fill="auto"/>
          </w:tcPr>
          <w:p w:rsidR="009424CD" w:rsidRPr="003669D8" w:rsidRDefault="00157DCB" w:rsidP="003669D8">
            <w:pPr>
              <w:spacing w:after="120" w:line="276" w:lineRule="auto"/>
              <w:ind w:firstLine="0"/>
            </w:pPr>
            <w:r w:rsidRPr="003669D8">
              <w:t xml:space="preserve">Тема 3. Служение Божественной литургии.  </w:t>
            </w:r>
          </w:p>
        </w:tc>
        <w:tc>
          <w:tcPr>
            <w:tcW w:w="0" w:type="auto"/>
            <w:vMerge/>
            <w:shd w:val="clear" w:color="auto" w:fill="auto"/>
          </w:tcPr>
          <w:p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9424CD" w:rsidRPr="003669D8" w:rsidRDefault="009424CD" w:rsidP="003669D8">
            <w:pPr>
              <w:spacing w:after="120" w:line="276" w:lineRule="auto"/>
            </w:pPr>
          </w:p>
        </w:tc>
      </w:tr>
      <w:tr w:rsidR="001A1CBD" w:rsidRPr="003669D8" w:rsidTr="001E3A9A">
        <w:tc>
          <w:tcPr>
            <w:tcW w:w="0" w:type="auto"/>
          </w:tcPr>
          <w:p w:rsidR="009424CD" w:rsidRPr="003669D8" w:rsidRDefault="009424CD" w:rsidP="003669D8">
            <w:pPr>
              <w:spacing w:after="120" w:line="276" w:lineRule="auto"/>
              <w:ind w:firstLine="0"/>
            </w:pPr>
            <w:r w:rsidRPr="003669D8">
              <w:t>4</w:t>
            </w:r>
          </w:p>
        </w:tc>
        <w:tc>
          <w:tcPr>
            <w:tcW w:w="0" w:type="auto"/>
            <w:shd w:val="clear" w:color="auto" w:fill="auto"/>
          </w:tcPr>
          <w:p w:rsidR="009424CD" w:rsidRPr="003669D8" w:rsidRDefault="00157DCB" w:rsidP="003669D8">
            <w:pPr>
              <w:spacing w:after="120" w:line="276" w:lineRule="auto"/>
              <w:ind w:firstLine="0"/>
            </w:pPr>
            <w:r w:rsidRPr="003669D8">
              <w:t>Тема 4. Совершение таинства Покаяния.</w:t>
            </w:r>
          </w:p>
        </w:tc>
        <w:tc>
          <w:tcPr>
            <w:tcW w:w="0" w:type="auto"/>
            <w:vMerge/>
            <w:shd w:val="clear" w:color="auto" w:fill="auto"/>
          </w:tcPr>
          <w:p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9424CD" w:rsidRPr="003669D8" w:rsidRDefault="009424CD" w:rsidP="003669D8">
            <w:pPr>
              <w:spacing w:after="120" w:line="276" w:lineRule="auto"/>
            </w:pPr>
          </w:p>
        </w:tc>
      </w:tr>
      <w:tr w:rsidR="001E3A9A" w:rsidRPr="003669D8" w:rsidTr="001E3A9A">
        <w:trPr>
          <w:trHeight w:val="539"/>
        </w:trPr>
        <w:tc>
          <w:tcPr>
            <w:tcW w:w="0" w:type="auto"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>5</w:t>
            </w:r>
          </w:p>
        </w:tc>
        <w:tc>
          <w:tcPr>
            <w:tcW w:w="0" w:type="auto"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>Тема 5. Совершение таинства Брака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>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E3A9A" w:rsidRPr="003669D8" w:rsidRDefault="003669D8" w:rsidP="003669D8">
            <w:pPr>
              <w:spacing w:after="120" w:line="276" w:lineRule="auto"/>
              <w:ind w:firstLine="0"/>
            </w:pPr>
            <w:r w:rsidRPr="003669D8"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>44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>46</w:t>
            </w:r>
          </w:p>
        </w:tc>
        <w:tc>
          <w:tcPr>
            <w:tcW w:w="0" w:type="auto"/>
            <w:vMerge w:val="restart"/>
          </w:tcPr>
          <w:p w:rsidR="001E3A9A" w:rsidRPr="003669D8" w:rsidRDefault="003669D8" w:rsidP="003669D8">
            <w:pPr>
              <w:spacing w:after="120" w:line="276" w:lineRule="auto"/>
              <w:ind w:firstLine="0"/>
            </w:pPr>
            <w:r w:rsidRPr="003669D8">
              <w:t>-</w:t>
            </w:r>
          </w:p>
        </w:tc>
        <w:tc>
          <w:tcPr>
            <w:tcW w:w="0" w:type="auto"/>
            <w:vMerge w:val="restart"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>Посещение, опрос. Зачет</w:t>
            </w:r>
          </w:p>
        </w:tc>
      </w:tr>
      <w:tr w:rsidR="001E3A9A" w:rsidRPr="003669D8" w:rsidTr="001E3A9A">
        <w:tc>
          <w:tcPr>
            <w:tcW w:w="0" w:type="auto"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>6</w:t>
            </w:r>
          </w:p>
        </w:tc>
        <w:tc>
          <w:tcPr>
            <w:tcW w:w="0" w:type="auto"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 xml:space="preserve">Тема 6. Совершение таинства </w:t>
            </w:r>
            <w:proofErr w:type="spellStart"/>
            <w:r w:rsidRPr="003669D8">
              <w:lastRenderedPageBreak/>
              <w:t>Елоесвящения</w:t>
            </w:r>
            <w:proofErr w:type="spellEnd"/>
            <w:r w:rsidRPr="003669D8"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</w:p>
        </w:tc>
        <w:tc>
          <w:tcPr>
            <w:tcW w:w="0" w:type="auto"/>
            <w:vMerge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</w:p>
        </w:tc>
      </w:tr>
      <w:tr w:rsidR="001E3A9A" w:rsidRPr="003669D8" w:rsidTr="001E3A9A">
        <w:tc>
          <w:tcPr>
            <w:tcW w:w="0" w:type="auto"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 xml:space="preserve">Тема 7. Чинопоследования отпевания.   </w:t>
            </w: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3A9A" w:rsidRPr="003669D8" w:rsidRDefault="001E3A9A" w:rsidP="003669D8">
            <w:pPr>
              <w:spacing w:after="120" w:line="276" w:lineRule="auto"/>
            </w:pPr>
          </w:p>
        </w:tc>
      </w:tr>
      <w:tr w:rsidR="001E3A9A" w:rsidRPr="003669D8" w:rsidTr="001E3A9A">
        <w:tc>
          <w:tcPr>
            <w:tcW w:w="0" w:type="auto"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>8</w:t>
            </w:r>
          </w:p>
        </w:tc>
        <w:tc>
          <w:tcPr>
            <w:tcW w:w="0" w:type="auto"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 xml:space="preserve">Тема 8. Служение молебнов.  </w:t>
            </w: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3A9A" w:rsidRPr="003669D8" w:rsidRDefault="001E3A9A" w:rsidP="003669D8">
            <w:pPr>
              <w:spacing w:after="120" w:line="276" w:lineRule="auto"/>
            </w:pPr>
          </w:p>
        </w:tc>
      </w:tr>
      <w:tr w:rsidR="001E3A9A" w:rsidRPr="003669D8" w:rsidTr="001E3A9A">
        <w:tc>
          <w:tcPr>
            <w:tcW w:w="0" w:type="auto"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>9</w:t>
            </w:r>
          </w:p>
        </w:tc>
        <w:tc>
          <w:tcPr>
            <w:tcW w:w="0" w:type="auto"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 xml:space="preserve">Тема 9. Чин освящения храма.    </w:t>
            </w: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3A9A" w:rsidRPr="003669D8" w:rsidRDefault="001E3A9A" w:rsidP="003669D8">
            <w:pPr>
              <w:spacing w:after="120" w:line="276" w:lineRule="auto"/>
            </w:pPr>
          </w:p>
        </w:tc>
      </w:tr>
      <w:tr w:rsidR="001E3A9A" w:rsidRPr="003669D8" w:rsidTr="001E3A9A">
        <w:tc>
          <w:tcPr>
            <w:tcW w:w="0" w:type="auto"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>10</w:t>
            </w:r>
          </w:p>
        </w:tc>
        <w:tc>
          <w:tcPr>
            <w:tcW w:w="0" w:type="auto"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>Тема 10. Требы на дому.</w:t>
            </w: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3A9A" w:rsidRPr="003669D8" w:rsidRDefault="001E3A9A" w:rsidP="003669D8">
            <w:pPr>
              <w:spacing w:after="120" w:line="276" w:lineRule="auto"/>
            </w:pPr>
          </w:p>
        </w:tc>
      </w:tr>
      <w:tr w:rsidR="005C33AD" w:rsidRPr="003669D8" w:rsidTr="001E3A9A">
        <w:tc>
          <w:tcPr>
            <w:tcW w:w="0" w:type="auto"/>
            <w:gridSpan w:val="2"/>
          </w:tcPr>
          <w:p w:rsidR="005C33AD" w:rsidRPr="003669D8" w:rsidRDefault="005C33AD" w:rsidP="003669D8">
            <w:pPr>
              <w:spacing w:after="120" w:line="276" w:lineRule="auto"/>
              <w:ind w:firstLine="0"/>
            </w:pPr>
            <w:r w:rsidRPr="003669D8">
              <w:t>Итого</w:t>
            </w:r>
          </w:p>
        </w:tc>
        <w:tc>
          <w:tcPr>
            <w:tcW w:w="0" w:type="auto"/>
            <w:shd w:val="clear" w:color="auto" w:fill="auto"/>
          </w:tcPr>
          <w:p w:rsidR="005C33AD" w:rsidRPr="003669D8" w:rsidRDefault="005C33AD" w:rsidP="003669D8">
            <w:pPr>
              <w:spacing w:after="120" w:line="276" w:lineRule="auto"/>
              <w:ind w:firstLine="0"/>
            </w:pPr>
            <w:r w:rsidRPr="003669D8">
              <w:t>5-6</w:t>
            </w:r>
          </w:p>
        </w:tc>
        <w:tc>
          <w:tcPr>
            <w:tcW w:w="0" w:type="auto"/>
            <w:shd w:val="clear" w:color="auto" w:fill="auto"/>
          </w:tcPr>
          <w:p w:rsidR="005C33AD" w:rsidRPr="003669D8" w:rsidRDefault="003669D8" w:rsidP="003669D8">
            <w:pPr>
              <w:spacing w:after="120" w:line="276" w:lineRule="auto"/>
              <w:ind w:firstLine="0"/>
            </w:pPr>
            <w:r w:rsidRPr="003669D8">
              <w:t>-</w:t>
            </w:r>
          </w:p>
        </w:tc>
        <w:tc>
          <w:tcPr>
            <w:tcW w:w="0" w:type="auto"/>
            <w:shd w:val="clear" w:color="auto" w:fill="auto"/>
          </w:tcPr>
          <w:p w:rsidR="005C33AD" w:rsidRPr="003669D8" w:rsidRDefault="005C33AD" w:rsidP="003669D8">
            <w:pPr>
              <w:spacing w:after="120" w:line="276" w:lineRule="auto"/>
              <w:ind w:firstLine="0"/>
            </w:pPr>
            <w:r w:rsidRPr="003669D8">
              <w:t>74</w:t>
            </w:r>
          </w:p>
        </w:tc>
        <w:tc>
          <w:tcPr>
            <w:tcW w:w="0" w:type="auto"/>
            <w:shd w:val="clear" w:color="auto" w:fill="auto"/>
          </w:tcPr>
          <w:p w:rsidR="005C33AD" w:rsidRPr="003669D8" w:rsidRDefault="005C33AD" w:rsidP="003669D8">
            <w:pPr>
              <w:spacing w:after="120" w:line="276" w:lineRule="auto"/>
              <w:ind w:firstLine="0"/>
            </w:pPr>
            <w:r w:rsidRPr="003669D8">
              <w:t>70</w:t>
            </w:r>
          </w:p>
        </w:tc>
        <w:tc>
          <w:tcPr>
            <w:tcW w:w="0" w:type="auto"/>
          </w:tcPr>
          <w:p w:rsidR="005C33AD" w:rsidRPr="003669D8" w:rsidRDefault="003669D8" w:rsidP="003669D8">
            <w:pPr>
              <w:spacing w:after="120" w:line="276" w:lineRule="auto"/>
              <w:ind w:firstLine="0"/>
            </w:pPr>
            <w:r w:rsidRPr="003669D8">
              <w:t>-</w:t>
            </w:r>
          </w:p>
        </w:tc>
        <w:tc>
          <w:tcPr>
            <w:tcW w:w="0" w:type="auto"/>
          </w:tcPr>
          <w:p w:rsidR="005C33AD" w:rsidRPr="003669D8" w:rsidRDefault="005C33AD" w:rsidP="003669D8">
            <w:pPr>
              <w:spacing w:after="120" w:line="276" w:lineRule="auto"/>
            </w:pPr>
          </w:p>
        </w:tc>
      </w:tr>
      <w:tr w:rsidR="005C33AD" w:rsidRPr="003669D8" w:rsidTr="001E3A9A">
        <w:tc>
          <w:tcPr>
            <w:tcW w:w="0" w:type="auto"/>
            <w:gridSpan w:val="2"/>
          </w:tcPr>
          <w:p w:rsidR="005C33AD" w:rsidRPr="003669D8" w:rsidRDefault="005C33AD" w:rsidP="003669D8">
            <w:pPr>
              <w:spacing w:after="120" w:line="276" w:lineRule="auto"/>
              <w:ind w:firstLine="0"/>
            </w:pPr>
            <w:r w:rsidRPr="003669D8">
              <w:t>Всего</w:t>
            </w:r>
          </w:p>
        </w:tc>
        <w:tc>
          <w:tcPr>
            <w:tcW w:w="0" w:type="auto"/>
            <w:shd w:val="clear" w:color="auto" w:fill="auto"/>
          </w:tcPr>
          <w:p w:rsidR="005C33AD" w:rsidRPr="003669D8" w:rsidRDefault="005C33AD" w:rsidP="003669D8">
            <w:pPr>
              <w:spacing w:after="120" w:line="276" w:lineRule="auto"/>
              <w:ind w:firstLine="0"/>
            </w:pPr>
            <w:r w:rsidRPr="003669D8">
              <w:t>5-6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C33AD" w:rsidRPr="003669D8" w:rsidRDefault="005C33AD" w:rsidP="003669D8">
            <w:pPr>
              <w:spacing w:after="120" w:line="276" w:lineRule="auto"/>
              <w:ind w:firstLine="0"/>
            </w:pPr>
            <w:r w:rsidRPr="003669D8">
              <w:t>144</w:t>
            </w:r>
          </w:p>
        </w:tc>
        <w:tc>
          <w:tcPr>
            <w:tcW w:w="0" w:type="auto"/>
          </w:tcPr>
          <w:p w:rsidR="005C33AD" w:rsidRPr="003669D8" w:rsidRDefault="005C33AD" w:rsidP="003669D8">
            <w:pPr>
              <w:spacing w:after="120" w:line="276" w:lineRule="auto"/>
              <w:ind w:firstLine="0"/>
            </w:pPr>
            <w:r w:rsidRPr="003669D8">
              <w:t>Зачет, зачет.</w:t>
            </w:r>
          </w:p>
        </w:tc>
      </w:tr>
    </w:tbl>
    <w:p w:rsidR="003275A8" w:rsidRPr="003669D8" w:rsidRDefault="003275A8" w:rsidP="003669D8">
      <w:pPr>
        <w:spacing w:after="120" w:line="276" w:lineRule="auto"/>
        <w:ind w:firstLine="0"/>
      </w:pPr>
    </w:p>
    <w:p w:rsidR="003275A8" w:rsidRPr="003669D8" w:rsidRDefault="003275A8" w:rsidP="003669D8">
      <w:pPr>
        <w:spacing w:after="120" w:line="276" w:lineRule="auto"/>
        <w:ind w:left="400" w:firstLine="0"/>
      </w:pPr>
    </w:p>
    <w:p w:rsidR="00D00855" w:rsidRPr="003669D8" w:rsidRDefault="00D00855" w:rsidP="003669D8">
      <w:pPr>
        <w:spacing w:after="120" w:line="276" w:lineRule="auto"/>
        <w:ind w:firstLine="0"/>
      </w:pPr>
    </w:p>
    <w:sectPr w:rsidR="00D00855" w:rsidRPr="003669D8" w:rsidSect="001A1CBD">
      <w:head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58" w:rsidRDefault="006E7358">
      <w:r>
        <w:separator/>
      </w:r>
    </w:p>
  </w:endnote>
  <w:endnote w:type="continuationSeparator" w:id="0">
    <w:p w:rsidR="006E7358" w:rsidRDefault="006E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9D" w:rsidRDefault="00A92144">
    <w:pPr>
      <w:pStyle w:val="ab"/>
      <w:jc w:val="right"/>
    </w:pPr>
    <w:r>
      <w:fldChar w:fldCharType="begin"/>
    </w:r>
    <w:r w:rsidR="00D71A69">
      <w:instrText xml:space="preserve"> PAGE   \* MERGEFORMAT </w:instrText>
    </w:r>
    <w:r>
      <w:fldChar w:fldCharType="separate"/>
    </w:r>
    <w:r w:rsidR="00A30857">
      <w:rPr>
        <w:noProof/>
      </w:rPr>
      <w:t>1</w:t>
    </w:r>
    <w:r>
      <w:rPr>
        <w:noProof/>
      </w:rPr>
      <w:fldChar w:fldCharType="end"/>
    </w:r>
  </w:p>
  <w:p w:rsidR="001E2C9D" w:rsidRDefault="001E2C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58" w:rsidRDefault="006E7358">
      <w:r>
        <w:separator/>
      </w:r>
    </w:p>
  </w:footnote>
  <w:footnote w:type="continuationSeparator" w:id="0">
    <w:p w:rsidR="006E7358" w:rsidRDefault="006E7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A7" w:rsidRDefault="00A92144" w:rsidP="00F33C2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36CA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36CA7" w:rsidRDefault="00036C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EB50ED"/>
    <w:multiLevelType w:val="hybridMultilevel"/>
    <w:tmpl w:val="A3D4706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5C3A16"/>
    <w:multiLevelType w:val="hybridMultilevel"/>
    <w:tmpl w:val="00000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2"/>
        <w:szCs w:val="22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2"/>
        <w:szCs w:val="22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2"/>
        <w:szCs w:val="22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2"/>
        <w:szCs w:val="22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3">
    <w:nsid w:val="0BBA189F"/>
    <w:multiLevelType w:val="hybridMultilevel"/>
    <w:tmpl w:val="00000000"/>
    <w:lvl w:ilvl="0" w:tplc="D24089B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4">
    <w:nsid w:val="0ED839CF"/>
    <w:multiLevelType w:val="hybridMultilevel"/>
    <w:tmpl w:val="00000000"/>
    <w:lvl w:ilvl="0" w:tplc="99386DA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Calibri" w:hAnsi="Calibri" w:cs="Calibri"/>
        <w:sz w:val="22"/>
        <w:szCs w:val="22"/>
      </w:rPr>
    </w:lvl>
  </w:abstractNum>
  <w:abstractNum w:abstractNumId="5">
    <w:nsid w:val="14DA2DF6"/>
    <w:multiLevelType w:val="hybridMultilevel"/>
    <w:tmpl w:val="00000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2"/>
        <w:szCs w:val="22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2"/>
        <w:szCs w:val="22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2"/>
        <w:szCs w:val="22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2"/>
        <w:szCs w:val="22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6">
    <w:nsid w:val="1EBF473B"/>
    <w:multiLevelType w:val="hybridMultilevel"/>
    <w:tmpl w:val="E348F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A6C6D"/>
    <w:multiLevelType w:val="hybridMultilevel"/>
    <w:tmpl w:val="DFD695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C83F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B40A6F"/>
    <w:multiLevelType w:val="hybridMultilevel"/>
    <w:tmpl w:val="00000000"/>
    <w:lvl w:ilvl="0" w:tplc="B15A6886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2"/>
        <w:szCs w:val="22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2"/>
        <w:szCs w:val="22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10">
    <w:nsid w:val="3C6540E8"/>
    <w:multiLevelType w:val="hybridMultilevel"/>
    <w:tmpl w:val="7A16FE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E0ADC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DE17FC"/>
    <w:multiLevelType w:val="hybridMultilevel"/>
    <w:tmpl w:val="87289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61EC7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13">
    <w:nsid w:val="4D853A48"/>
    <w:multiLevelType w:val="hybridMultilevel"/>
    <w:tmpl w:val="3CDC566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4E0E31B9"/>
    <w:multiLevelType w:val="hybridMultilevel"/>
    <w:tmpl w:val="05F845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EE4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263314"/>
    <w:multiLevelType w:val="hybridMultilevel"/>
    <w:tmpl w:val="00000000"/>
    <w:lvl w:ilvl="0" w:tplc="D24089B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16">
    <w:nsid w:val="542568CC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17">
    <w:nsid w:val="63870D92"/>
    <w:multiLevelType w:val="hybridMultilevel"/>
    <w:tmpl w:val="00000000"/>
    <w:lvl w:ilvl="0" w:tplc="D8B8A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18">
    <w:nsid w:val="6DDA1E9D"/>
    <w:multiLevelType w:val="hybridMultilevel"/>
    <w:tmpl w:val="173838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E3661FD"/>
    <w:multiLevelType w:val="hybridMultilevel"/>
    <w:tmpl w:val="6D14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54294"/>
    <w:multiLevelType w:val="hybridMultilevel"/>
    <w:tmpl w:val="00000000"/>
    <w:lvl w:ilvl="0" w:tplc="A2D2DE2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ascii="Calibri" w:hAnsi="Calibri" w:cs="Calibri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ascii="Calibri" w:hAnsi="Calibri" w:cs="Calibri"/>
        <w:sz w:val="22"/>
        <w:szCs w:val="22"/>
      </w:rPr>
    </w:lvl>
  </w:abstractNum>
  <w:abstractNum w:abstractNumId="21">
    <w:nsid w:val="76141D47"/>
    <w:multiLevelType w:val="hybridMultilevel"/>
    <w:tmpl w:val="296A3C34"/>
    <w:lvl w:ilvl="0" w:tplc="7924B9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96E8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107BDE"/>
    <w:multiLevelType w:val="hybridMultilevel"/>
    <w:tmpl w:val="7708DA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B6D3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8416B1"/>
    <w:multiLevelType w:val="hybridMultilevel"/>
    <w:tmpl w:val="607E53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17"/>
  </w:num>
  <w:num w:numId="7">
    <w:abstractNumId w:val="20"/>
  </w:num>
  <w:num w:numId="8">
    <w:abstractNumId w:val="12"/>
  </w:num>
  <w:num w:numId="9">
    <w:abstractNumId w:val="4"/>
  </w:num>
  <w:num w:numId="10">
    <w:abstractNumId w:val="3"/>
  </w:num>
  <w:num w:numId="11">
    <w:abstractNumId w:val="16"/>
  </w:num>
  <w:num w:numId="12">
    <w:abstractNumId w:val="15"/>
  </w:num>
  <w:num w:numId="13">
    <w:abstractNumId w:val="21"/>
  </w:num>
  <w:num w:numId="14">
    <w:abstractNumId w:val="19"/>
  </w:num>
  <w:num w:numId="15">
    <w:abstractNumId w:val="13"/>
  </w:num>
  <w:num w:numId="16">
    <w:abstractNumId w:val="18"/>
  </w:num>
  <w:num w:numId="17">
    <w:abstractNumId w:val="14"/>
  </w:num>
  <w:num w:numId="18">
    <w:abstractNumId w:val="7"/>
  </w:num>
  <w:num w:numId="19">
    <w:abstractNumId w:val="22"/>
  </w:num>
  <w:num w:numId="20">
    <w:abstractNumId w:val="1"/>
  </w:num>
  <w:num w:numId="21">
    <w:abstractNumId w:val="10"/>
  </w:num>
  <w:num w:numId="22">
    <w:abstractNumId w:val="23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U3tTAyNjIzMTC3NLJQ0lEKTi0uzszPAykwrgUAyVdreCwAAAA="/>
  </w:docVars>
  <w:rsids>
    <w:rsidRoot w:val="00323D30"/>
    <w:rsid w:val="000128A1"/>
    <w:rsid w:val="00025FAC"/>
    <w:rsid w:val="000273FE"/>
    <w:rsid w:val="00027893"/>
    <w:rsid w:val="00034CB5"/>
    <w:rsid w:val="00036CA7"/>
    <w:rsid w:val="00061F54"/>
    <w:rsid w:val="0006409C"/>
    <w:rsid w:val="00097F68"/>
    <w:rsid w:val="000A0C88"/>
    <w:rsid w:val="000A1742"/>
    <w:rsid w:val="000E05EE"/>
    <w:rsid w:val="00157DCB"/>
    <w:rsid w:val="00181619"/>
    <w:rsid w:val="001852D8"/>
    <w:rsid w:val="00192FF8"/>
    <w:rsid w:val="001A192A"/>
    <w:rsid w:val="001A1CBD"/>
    <w:rsid w:val="001E2C9D"/>
    <w:rsid w:val="001E3A9A"/>
    <w:rsid w:val="001F107F"/>
    <w:rsid w:val="0023540E"/>
    <w:rsid w:val="00256A83"/>
    <w:rsid w:val="002C1A53"/>
    <w:rsid w:val="002D67E7"/>
    <w:rsid w:val="0031326F"/>
    <w:rsid w:val="00323D30"/>
    <w:rsid w:val="003275A8"/>
    <w:rsid w:val="003669D8"/>
    <w:rsid w:val="00394FF1"/>
    <w:rsid w:val="00397344"/>
    <w:rsid w:val="003C1375"/>
    <w:rsid w:val="003E4AA3"/>
    <w:rsid w:val="003F13C6"/>
    <w:rsid w:val="0041028F"/>
    <w:rsid w:val="00415362"/>
    <w:rsid w:val="00435918"/>
    <w:rsid w:val="004451E4"/>
    <w:rsid w:val="00470A35"/>
    <w:rsid w:val="00472C5F"/>
    <w:rsid w:val="004E4467"/>
    <w:rsid w:val="00510508"/>
    <w:rsid w:val="00585131"/>
    <w:rsid w:val="005C33AD"/>
    <w:rsid w:val="00606321"/>
    <w:rsid w:val="00685F13"/>
    <w:rsid w:val="006877E1"/>
    <w:rsid w:val="006C2FBE"/>
    <w:rsid w:val="006E7358"/>
    <w:rsid w:val="00747982"/>
    <w:rsid w:val="0077179A"/>
    <w:rsid w:val="00775A88"/>
    <w:rsid w:val="00777967"/>
    <w:rsid w:val="00784555"/>
    <w:rsid w:val="007963A3"/>
    <w:rsid w:val="007C3BAE"/>
    <w:rsid w:val="007E2E57"/>
    <w:rsid w:val="00804EEB"/>
    <w:rsid w:val="00833968"/>
    <w:rsid w:val="008739BF"/>
    <w:rsid w:val="008921F0"/>
    <w:rsid w:val="008B2C91"/>
    <w:rsid w:val="008E0BCA"/>
    <w:rsid w:val="009215FF"/>
    <w:rsid w:val="00930ECB"/>
    <w:rsid w:val="0093262D"/>
    <w:rsid w:val="009424CD"/>
    <w:rsid w:val="009D202A"/>
    <w:rsid w:val="009E2403"/>
    <w:rsid w:val="00A01AAB"/>
    <w:rsid w:val="00A30857"/>
    <w:rsid w:val="00A4216F"/>
    <w:rsid w:val="00A52D1F"/>
    <w:rsid w:val="00A63B2D"/>
    <w:rsid w:val="00A77465"/>
    <w:rsid w:val="00A7769C"/>
    <w:rsid w:val="00A8267C"/>
    <w:rsid w:val="00A92144"/>
    <w:rsid w:val="00AA2650"/>
    <w:rsid w:val="00AA56FC"/>
    <w:rsid w:val="00AB2AC5"/>
    <w:rsid w:val="00AC2622"/>
    <w:rsid w:val="00AD3E32"/>
    <w:rsid w:val="00AD66AD"/>
    <w:rsid w:val="00AE4FF6"/>
    <w:rsid w:val="00B00889"/>
    <w:rsid w:val="00B00E02"/>
    <w:rsid w:val="00B22C9B"/>
    <w:rsid w:val="00B677AA"/>
    <w:rsid w:val="00B7031C"/>
    <w:rsid w:val="00B87808"/>
    <w:rsid w:val="00BC0FB4"/>
    <w:rsid w:val="00BD6591"/>
    <w:rsid w:val="00C20A24"/>
    <w:rsid w:val="00C22A0F"/>
    <w:rsid w:val="00C511A0"/>
    <w:rsid w:val="00C83920"/>
    <w:rsid w:val="00C85590"/>
    <w:rsid w:val="00CC343F"/>
    <w:rsid w:val="00CE5CD0"/>
    <w:rsid w:val="00CF4609"/>
    <w:rsid w:val="00D00855"/>
    <w:rsid w:val="00D239C0"/>
    <w:rsid w:val="00D278DC"/>
    <w:rsid w:val="00D30E23"/>
    <w:rsid w:val="00D3674E"/>
    <w:rsid w:val="00D379AE"/>
    <w:rsid w:val="00D46D85"/>
    <w:rsid w:val="00D60A78"/>
    <w:rsid w:val="00D65EE5"/>
    <w:rsid w:val="00D71A69"/>
    <w:rsid w:val="00DB5DE3"/>
    <w:rsid w:val="00DD4950"/>
    <w:rsid w:val="00DE39CC"/>
    <w:rsid w:val="00DF6EE3"/>
    <w:rsid w:val="00E21421"/>
    <w:rsid w:val="00E417CB"/>
    <w:rsid w:val="00E67B1E"/>
    <w:rsid w:val="00EA4B41"/>
    <w:rsid w:val="00ED2874"/>
    <w:rsid w:val="00EE0B55"/>
    <w:rsid w:val="00F33C2C"/>
    <w:rsid w:val="00F35B44"/>
    <w:rsid w:val="00F5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3D30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autoRedefine/>
    <w:qFormat/>
    <w:rsid w:val="003669D8"/>
    <w:pPr>
      <w:keepNext/>
      <w:keepLines/>
      <w:spacing w:after="120" w:line="276" w:lineRule="auto"/>
      <w:outlineLvl w:val="0"/>
    </w:pPr>
    <w:rPr>
      <w:rFonts w:eastAsiaTheme="majorEastAsia"/>
      <w:b/>
      <w:bCs/>
    </w:rPr>
  </w:style>
  <w:style w:type="paragraph" w:styleId="2">
    <w:name w:val="heading 2"/>
    <w:basedOn w:val="a0"/>
    <w:next w:val="a0"/>
    <w:link w:val="20"/>
    <w:semiHidden/>
    <w:unhideWhenUsed/>
    <w:qFormat/>
    <w:rsid w:val="003973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3973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585131"/>
    <w:pPr>
      <w:keepNext/>
      <w:widowControl/>
      <w:spacing w:before="240" w:after="60"/>
      <w:ind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1"/>
    <w:basedOn w:val="a0"/>
    <w:rsid w:val="00323D30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1"/>
    <w:uiPriority w:val="99"/>
    <w:rsid w:val="00323D30"/>
    <w:rPr>
      <w:color w:val="0000FF"/>
      <w:u w:val="single"/>
    </w:rPr>
  </w:style>
  <w:style w:type="paragraph" w:customStyle="1" w:styleId="a5">
    <w:name w:val="список с точками"/>
    <w:basedOn w:val="a0"/>
    <w:rsid w:val="00323D30"/>
    <w:pPr>
      <w:widowControl/>
      <w:tabs>
        <w:tab w:val="num" w:pos="822"/>
      </w:tabs>
      <w:spacing w:line="312" w:lineRule="auto"/>
      <w:ind w:left="822" w:hanging="255"/>
    </w:pPr>
  </w:style>
  <w:style w:type="paragraph" w:styleId="a">
    <w:name w:val="Body Text Indent"/>
    <w:aliases w:val="текст,Основной текст 1"/>
    <w:basedOn w:val="a0"/>
    <w:rsid w:val="00323D30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6">
    <w:name w:val="Normal (Web)"/>
    <w:basedOn w:val="a0"/>
    <w:rsid w:val="00323D30"/>
    <w:pPr>
      <w:widowControl/>
      <w:spacing w:before="100" w:beforeAutospacing="1" w:after="100" w:afterAutospacing="1"/>
      <w:ind w:firstLine="0"/>
      <w:jc w:val="left"/>
    </w:pPr>
  </w:style>
  <w:style w:type="paragraph" w:styleId="a7">
    <w:name w:val="List Paragraph"/>
    <w:basedOn w:val="a0"/>
    <w:qFormat/>
    <w:rsid w:val="003E4AA3"/>
    <w:pPr>
      <w:widowControl/>
      <w:autoSpaceDE w:val="0"/>
      <w:autoSpaceDN w:val="0"/>
      <w:adjustRightInd w:val="0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8">
    <w:name w:val="Body Text"/>
    <w:basedOn w:val="a0"/>
    <w:rsid w:val="003E4AA3"/>
    <w:pPr>
      <w:spacing w:after="120"/>
    </w:pPr>
  </w:style>
  <w:style w:type="paragraph" w:customStyle="1" w:styleId="IaNienie">
    <w:name w:val="IaNienie"/>
    <w:basedOn w:val="a0"/>
    <w:rsid w:val="00D278DC"/>
    <w:pPr>
      <w:widowControl/>
      <w:autoSpaceDE w:val="0"/>
      <w:autoSpaceDN w:val="0"/>
      <w:adjustRightInd w:val="0"/>
      <w:spacing w:before="160"/>
      <w:ind w:left="870" w:hanging="615"/>
      <w:jc w:val="left"/>
    </w:pPr>
    <w:rPr>
      <w:rFonts w:ascii="Calibri" w:hAnsi="Calibri"/>
    </w:rPr>
  </w:style>
  <w:style w:type="paragraph" w:styleId="a9">
    <w:name w:val="header"/>
    <w:basedOn w:val="a0"/>
    <w:rsid w:val="00CE5CD0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CE5CD0"/>
  </w:style>
  <w:style w:type="character" w:customStyle="1" w:styleId="40">
    <w:name w:val="Заголовок 4 Знак"/>
    <w:basedOn w:val="a1"/>
    <w:link w:val="4"/>
    <w:semiHidden/>
    <w:rsid w:val="00585131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12">
    <w:name w:val="Знак1"/>
    <w:basedOn w:val="a0"/>
    <w:rsid w:val="00DF6E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link w:val="ac"/>
    <w:uiPriority w:val="99"/>
    <w:rsid w:val="00AA56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AA56FC"/>
    <w:rPr>
      <w:sz w:val="24"/>
      <w:szCs w:val="24"/>
    </w:rPr>
  </w:style>
  <w:style w:type="paragraph" w:styleId="ad">
    <w:name w:val="Balloon Text"/>
    <w:basedOn w:val="a0"/>
    <w:link w:val="ae"/>
    <w:rsid w:val="00AE4F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AE4F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669D8"/>
    <w:rPr>
      <w:rFonts w:eastAsiaTheme="majorEastAsia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semiHidden/>
    <w:rsid w:val="003973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397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2"/>
    <w:rsid w:val="00397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OC Heading"/>
    <w:basedOn w:val="1"/>
    <w:next w:val="a0"/>
    <w:uiPriority w:val="39"/>
    <w:semiHidden/>
    <w:unhideWhenUsed/>
    <w:qFormat/>
    <w:rsid w:val="001A1CBD"/>
    <w:pPr>
      <w:widowControl/>
      <w:ind w:firstLine="0"/>
      <w:jc w:val="left"/>
      <w:outlineLvl w:val="9"/>
    </w:pPr>
    <w:rPr>
      <w:color w:val="365F91" w:themeColor="accent1" w:themeShade="BF"/>
      <w:sz w:val="28"/>
    </w:rPr>
  </w:style>
  <w:style w:type="paragraph" w:styleId="13">
    <w:name w:val="toc 1"/>
    <w:basedOn w:val="a0"/>
    <w:next w:val="a0"/>
    <w:autoRedefine/>
    <w:uiPriority w:val="39"/>
    <w:unhideWhenUsed/>
    <w:rsid w:val="001A1CBD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E173-D47B-491B-942A-9F71EE57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---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Ludmila</dc:creator>
  <cp:lastModifiedBy>ПростоВася</cp:lastModifiedBy>
  <cp:revision>8</cp:revision>
  <cp:lastPrinted>2017-09-13T20:20:00Z</cp:lastPrinted>
  <dcterms:created xsi:type="dcterms:W3CDTF">2018-03-16T09:07:00Z</dcterms:created>
  <dcterms:modified xsi:type="dcterms:W3CDTF">2019-03-11T13:02:00Z</dcterms:modified>
</cp:coreProperties>
</file>