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:rsidR="001501DD" w:rsidRPr="009553F9" w:rsidRDefault="001501DD" w:rsidP="009553F9">
      <w:pPr>
        <w:jc w:val="both"/>
      </w:pPr>
    </w:p>
    <w:p w:rsidR="001501DD" w:rsidRPr="009553F9" w:rsidRDefault="001501DD" w:rsidP="009553F9">
      <w:pPr>
        <w:jc w:val="center"/>
      </w:pPr>
    </w:p>
    <w:p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9553F9" w:rsidTr="00215E29">
        <w:tc>
          <w:tcPr>
            <w:tcW w:w="478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553F9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553F9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553F9">
              <w:rPr>
                <w:i/>
              </w:rPr>
              <w:t xml:space="preserve"> ПСТБИ</w:t>
            </w:r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553F9">
              <w:rPr>
                <w:i/>
              </w:rPr>
              <w:t xml:space="preserve">_____________ / </w:t>
            </w:r>
            <w:proofErr w:type="spellStart"/>
            <w:r w:rsidRPr="009553F9">
              <w:rPr>
                <w:i/>
              </w:rPr>
              <w:t>прот</w:t>
            </w:r>
            <w:proofErr w:type="spellEnd"/>
            <w:r w:rsidRPr="009553F9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553F9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9553F9" w:rsidRDefault="001501DD" w:rsidP="009553F9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Default="001501DD" w:rsidP="009553F9">
      <w:pPr>
        <w:ind w:left="567" w:hanging="567"/>
        <w:jc w:val="both"/>
      </w:pPr>
    </w:p>
    <w:p w:rsidR="009553F9" w:rsidRDefault="009553F9" w:rsidP="009553F9">
      <w:pPr>
        <w:ind w:left="567" w:hanging="567"/>
        <w:jc w:val="both"/>
      </w:pPr>
    </w:p>
    <w:p w:rsidR="009553F9" w:rsidRPr="009553F9" w:rsidRDefault="009553F9" w:rsidP="009553F9">
      <w:pPr>
        <w:ind w:left="567" w:hanging="567"/>
        <w:jc w:val="both"/>
      </w:pPr>
    </w:p>
    <w:p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:rsidR="001501DD" w:rsidRPr="009553F9" w:rsidRDefault="001501DD" w:rsidP="009553F9">
      <w:pPr>
        <w:jc w:val="center"/>
        <w:rPr>
          <w:b/>
          <w:i/>
          <w:spacing w:val="-2"/>
        </w:rPr>
      </w:pPr>
      <w:r w:rsidRPr="009553F9">
        <w:rPr>
          <w:b/>
        </w:rPr>
        <w:t>НАУЧНАЯ АПОЛОГЕТИКА</w:t>
      </w:r>
    </w:p>
    <w:p w:rsidR="001501DD" w:rsidRDefault="001501DD" w:rsidP="009553F9">
      <w:pPr>
        <w:jc w:val="center"/>
        <w:rPr>
          <w:b/>
          <w:i/>
          <w:spacing w:val="-2"/>
        </w:rPr>
      </w:pPr>
    </w:p>
    <w:p w:rsidR="009553F9" w:rsidRPr="009553F9" w:rsidRDefault="009553F9" w:rsidP="009553F9">
      <w:pPr>
        <w:jc w:val="center"/>
        <w:rPr>
          <w:b/>
          <w:i/>
          <w:spacing w:val="-2"/>
        </w:rPr>
      </w:pPr>
    </w:p>
    <w:p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="00361C66">
        <w:rPr>
          <w:b/>
          <w:i/>
        </w:rPr>
        <w:t>очно-заочная</w:t>
      </w:r>
    </w:p>
    <w:p w:rsidR="001501DD" w:rsidRPr="009553F9" w:rsidRDefault="001501DD" w:rsidP="009553F9">
      <w:pPr>
        <w:jc w:val="both"/>
      </w:pPr>
    </w:p>
    <w:p w:rsidR="001501DD" w:rsidRDefault="001501DD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Pr="009553F9" w:rsidRDefault="009553F9" w:rsidP="009553F9">
      <w:pPr>
        <w:jc w:val="both"/>
      </w:pPr>
    </w:p>
    <w:p w:rsidR="001501DD" w:rsidRPr="009553F9" w:rsidRDefault="001501DD" w:rsidP="009553F9">
      <w:pPr>
        <w:jc w:val="both"/>
      </w:pPr>
    </w:p>
    <w:p w:rsidR="0034050F" w:rsidRPr="009553F9" w:rsidRDefault="001501DD" w:rsidP="009553F9">
      <w:pPr>
        <w:widowControl w:val="0"/>
        <w:jc w:val="center"/>
      </w:pPr>
      <w:r w:rsidRPr="009553F9">
        <w:t>Москва, 20</w:t>
      </w:r>
      <w:r w:rsidR="000D5187">
        <w:t>20</w:t>
      </w:r>
      <w:r w:rsidRPr="009553F9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183F6C" w:rsidRDefault="001F12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55304611" w:history="1">
            <w:r w:rsidR="00183F6C" w:rsidRPr="00805619">
              <w:rPr>
                <w:rStyle w:val="ac"/>
                <w:noProof/>
              </w:rPr>
              <w:t>Цели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2" w:history="1">
            <w:r w:rsidR="00183F6C" w:rsidRPr="0080561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3" w:history="1">
            <w:r w:rsidR="00183F6C" w:rsidRPr="0080561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4" w:history="1">
            <w:r w:rsidR="00183F6C" w:rsidRPr="00805619">
              <w:rPr>
                <w:rStyle w:val="ac"/>
                <w:noProof/>
              </w:rPr>
              <w:t>Компетенция, формируемая дисциплиной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5" w:history="1">
            <w:r w:rsidR="00183F6C" w:rsidRPr="00805619">
              <w:rPr>
                <w:rStyle w:val="ac"/>
                <w:noProof/>
              </w:rPr>
              <w:t>Этапы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6" w:history="1">
            <w:r w:rsidR="00183F6C" w:rsidRPr="0080561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7" w:history="1">
            <w:r w:rsidR="00183F6C" w:rsidRPr="0080561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8" w:history="1">
            <w:r w:rsidR="00183F6C" w:rsidRPr="00805619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9" w:history="1">
            <w:r w:rsidR="00183F6C" w:rsidRPr="0080561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83F6C" w:rsidRPr="00805619">
              <w:rPr>
                <w:rStyle w:val="ac"/>
                <w:i/>
                <w:noProof/>
              </w:rPr>
              <w:t xml:space="preserve"> </w:t>
            </w:r>
            <w:r w:rsidR="00183F6C" w:rsidRPr="00805619">
              <w:rPr>
                <w:rStyle w:val="ac"/>
                <w:noProof/>
              </w:rPr>
              <w:t>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9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0" w:history="1">
            <w:r w:rsidR="00183F6C" w:rsidRPr="00805619">
              <w:rPr>
                <w:rStyle w:val="ac"/>
                <w:noProof/>
              </w:rPr>
              <w:t>Фонд оценочных средств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1" w:history="1">
            <w:r w:rsidR="00183F6C" w:rsidRPr="0080561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2" w:history="1">
            <w:r w:rsidR="00183F6C" w:rsidRPr="00805619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3" w:history="1">
            <w:r w:rsidR="00183F6C" w:rsidRPr="0080561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4" w:history="1">
            <w:r w:rsidR="00183F6C" w:rsidRPr="0080561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5" w:history="1">
            <w:r w:rsidR="00183F6C" w:rsidRPr="00805619">
              <w:rPr>
                <w:rStyle w:val="ac"/>
                <w:noProof/>
              </w:rPr>
              <w:t>Средства оценивания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6" w:history="1">
            <w:r w:rsidR="00183F6C" w:rsidRPr="00805619">
              <w:rPr>
                <w:rStyle w:val="ac"/>
                <w:noProof/>
              </w:rPr>
              <w:t>Литература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7" w:history="1">
            <w:r w:rsidR="00183F6C" w:rsidRPr="00805619">
              <w:rPr>
                <w:rStyle w:val="ac"/>
                <w:noProof/>
              </w:rPr>
              <w:t>Основная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8" w:history="1">
            <w:r w:rsidR="00183F6C" w:rsidRPr="00805619">
              <w:rPr>
                <w:rStyle w:val="ac"/>
                <w:noProof/>
              </w:rPr>
              <w:t>Дополнительная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9" w:history="1">
            <w:r w:rsidR="00183F6C" w:rsidRPr="00805619">
              <w:rPr>
                <w:rStyle w:val="ac"/>
                <w:noProof/>
              </w:rPr>
              <w:t>Интернет-ресурсы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0" w:history="1">
            <w:r w:rsidR="00183F6C" w:rsidRPr="00805619">
              <w:rPr>
                <w:rStyle w:val="ac"/>
                <w:noProof/>
              </w:rPr>
              <w:t>Методические указания для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183F6C" w:rsidRDefault="00FA76E2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1" w:history="1">
            <w:r w:rsidR="00183F6C" w:rsidRPr="0080561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183F6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:rsidR="00843FFD" w:rsidRPr="009553F9" w:rsidRDefault="00843FFD" w:rsidP="009553F9">
      <w:pPr>
        <w:pStyle w:val="10"/>
        <w:spacing w:before="0" w:after="120"/>
      </w:pPr>
    </w:p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843FFD" w:rsidRDefault="00843FFD" w:rsidP="009553F9"/>
    <w:p w:rsidR="00183F6C" w:rsidRDefault="00183F6C" w:rsidP="009553F9"/>
    <w:p w:rsidR="00183F6C" w:rsidRPr="009553F9" w:rsidRDefault="00183F6C" w:rsidP="009553F9"/>
    <w:p w:rsidR="00843FFD" w:rsidRPr="009553F9" w:rsidRDefault="00843FFD" w:rsidP="009553F9"/>
    <w:p w:rsidR="00843FFD" w:rsidRPr="009553F9" w:rsidRDefault="00843FFD" w:rsidP="009553F9"/>
    <w:p w:rsidR="0034050F" w:rsidRPr="009553F9" w:rsidRDefault="0034050F" w:rsidP="009553F9">
      <w:pPr>
        <w:pStyle w:val="10"/>
        <w:spacing w:before="0" w:after="120"/>
      </w:pPr>
      <w:bookmarkStart w:id="73" w:name="_Toc55304611"/>
      <w:r w:rsidRPr="009553F9">
        <w:lastRenderedPageBreak/>
        <w:t>Цели освоения дисциплины</w:t>
      </w:r>
      <w:bookmarkEnd w:id="73"/>
      <w:bookmarkEnd w:id="72"/>
    </w:p>
    <w:p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9553F9" w:rsidRDefault="00934496" w:rsidP="009553F9">
      <w:pPr>
        <w:jc w:val="both"/>
      </w:pPr>
    </w:p>
    <w:p w:rsidR="0034050F" w:rsidRPr="009553F9" w:rsidRDefault="0034050F" w:rsidP="009553F9">
      <w:pPr>
        <w:pStyle w:val="10"/>
        <w:spacing w:before="0" w:after="120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55304612"/>
      <w:r w:rsidRPr="009553F9"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Дисциплина является </w:t>
      </w:r>
      <w:r w:rsidR="000D5187">
        <w:rPr>
          <w:b w:val="0"/>
        </w:rPr>
        <w:t>выборной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9553F9" w:rsidRDefault="0034050F" w:rsidP="009553F9">
      <w:pPr>
        <w:pStyle w:val="10"/>
        <w:spacing w:before="0" w:after="120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55304613"/>
      <w:r w:rsidRPr="009553F9"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537D9D" w:rsidRPr="009553F9" w:rsidRDefault="00537D9D" w:rsidP="009553F9">
      <w:pPr>
        <w:pStyle w:val="3"/>
        <w:spacing w:line="276" w:lineRule="auto"/>
      </w:pPr>
      <w:bookmarkStart w:id="87" w:name="_Toc55304614"/>
      <w:r w:rsidRPr="009553F9">
        <w:t>Компетенция, формируемая дисциплиной</w:t>
      </w:r>
      <w:bookmarkEnd w:id="87"/>
    </w:p>
    <w:p w:rsidR="009934BD" w:rsidRPr="009553F9" w:rsidRDefault="0034050F" w:rsidP="009553F9">
      <w:pPr>
        <w:jc w:val="both"/>
      </w:pPr>
      <w:r w:rsidRPr="009553F9">
        <w:t xml:space="preserve">Дисциплина призвана сформировать у обучающихся </w:t>
      </w:r>
      <w:r w:rsidR="00223EEC" w:rsidRPr="009553F9">
        <w:t>профессиональную</w:t>
      </w:r>
      <w:r w:rsidRPr="009553F9">
        <w:t xml:space="preserve"> компетенцию </w:t>
      </w:r>
      <w:r w:rsidR="009934BD" w:rsidRPr="009553F9">
        <w:t>ПК-</w:t>
      </w:r>
      <w:r w:rsidR="00384813" w:rsidRPr="009553F9">
        <w:t>2</w:t>
      </w:r>
      <w:r w:rsidR="009934BD" w:rsidRPr="009553F9">
        <w:t xml:space="preserve">: </w:t>
      </w:r>
      <w:r w:rsidR="00384813" w:rsidRPr="009553F9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9553F9">
        <w:t xml:space="preserve">. </w:t>
      </w:r>
    </w:p>
    <w:p w:rsidR="00537D9D" w:rsidRPr="009553F9" w:rsidRDefault="00537D9D" w:rsidP="009553F9">
      <w:pPr>
        <w:pStyle w:val="3"/>
        <w:spacing w:line="276" w:lineRule="auto"/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477858777"/>
      <w:bookmarkStart w:id="94" w:name="_Toc55304615"/>
      <w:r w:rsidRPr="009553F9"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9553F9" w:rsidRDefault="00934496" w:rsidP="009553F9">
      <w:pPr>
        <w:jc w:val="both"/>
      </w:pPr>
      <w:r w:rsidRPr="009553F9">
        <w:t xml:space="preserve">На начальном этапе в течение семестра формируются </w:t>
      </w:r>
      <w:proofErr w:type="spellStart"/>
      <w:r w:rsidRPr="009553F9">
        <w:t>знаниевые</w:t>
      </w:r>
      <w:proofErr w:type="spellEnd"/>
      <w:r w:rsidRPr="009553F9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9553F9" w:rsidRDefault="00934496" w:rsidP="009553F9">
      <w:pPr>
        <w:jc w:val="both"/>
      </w:pPr>
      <w:r w:rsidRPr="009553F9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553F9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:rsidR="00537D9D" w:rsidRPr="009553F9" w:rsidRDefault="00537D9D" w:rsidP="009553F9">
      <w:pPr>
        <w:pStyle w:val="3"/>
        <w:spacing w:line="276" w:lineRule="auto"/>
      </w:pPr>
      <w:bookmarkStart w:id="95" w:name="_Toc472951667"/>
      <w:bookmarkStart w:id="96" w:name="_Toc474840590"/>
      <w:bookmarkStart w:id="97" w:name="_Toc475970637"/>
      <w:bookmarkStart w:id="98" w:name="_Toc477858778"/>
      <w:bookmarkStart w:id="99" w:name="_Toc55304616"/>
      <w:r w:rsidRPr="009553F9">
        <w:t>Знания, умения и навыки, получаемые в результате освоения дисциплины</w:t>
      </w:r>
      <w:bookmarkEnd w:id="95"/>
      <w:bookmarkEnd w:id="96"/>
      <w:bookmarkEnd w:id="97"/>
      <w:bookmarkEnd w:id="98"/>
      <w:bookmarkEnd w:id="99"/>
    </w:p>
    <w:p w:rsidR="001501DD" w:rsidRPr="009553F9" w:rsidRDefault="001501DD" w:rsidP="009553F9">
      <w:pPr>
        <w:jc w:val="both"/>
      </w:pPr>
      <w:r w:rsidRPr="009553F9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0"/>
      </w:tblGrid>
      <w:tr w:rsidR="00C579D4" w:rsidRPr="009553F9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100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0"/>
    </w:tbl>
    <w:p w:rsidR="0034050F" w:rsidRDefault="0034050F" w:rsidP="009553F9">
      <w:pPr>
        <w:ind w:firstLine="709"/>
        <w:jc w:val="both"/>
      </w:pPr>
    </w:p>
    <w:p w:rsidR="000D5187" w:rsidRPr="009553F9" w:rsidRDefault="000D5187" w:rsidP="009553F9">
      <w:pPr>
        <w:ind w:firstLine="709"/>
        <w:jc w:val="both"/>
      </w:pPr>
    </w:p>
    <w:p w:rsidR="00F435B2" w:rsidRDefault="00F435B2" w:rsidP="009553F9">
      <w:pPr>
        <w:pStyle w:val="10"/>
        <w:spacing w:before="0" w:after="120"/>
      </w:pPr>
      <w:bookmarkStart w:id="101" w:name="_Toc467596869"/>
      <w:bookmarkStart w:id="102" w:name="_Toc467599947"/>
      <w:bookmarkStart w:id="103" w:name="_Toc468272473"/>
      <w:bookmarkStart w:id="104" w:name="_Toc468274074"/>
      <w:bookmarkStart w:id="105" w:name="_Toc468278250"/>
      <w:bookmarkStart w:id="106" w:name="_Toc468280917"/>
      <w:bookmarkStart w:id="107" w:name="_Toc55304617"/>
      <w:r w:rsidRPr="009553F9">
        <w:lastRenderedPageBreak/>
        <w:t>Объ</w:t>
      </w:r>
      <w:r w:rsidR="000D5187">
        <w:t>ё</w:t>
      </w:r>
      <w:r w:rsidRPr="009553F9">
        <w:t>м дисциплины</w:t>
      </w:r>
      <w:bookmarkEnd w:id="101"/>
      <w:bookmarkEnd w:id="102"/>
      <w:bookmarkEnd w:id="103"/>
      <w:bookmarkEnd w:id="104"/>
      <w:bookmarkEnd w:id="105"/>
      <w:bookmarkEnd w:id="106"/>
      <w:r w:rsidR="000D5187" w:rsidRPr="000D5187">
        <w:t xml:space="preserve"> </w:t>
      </w:r>
      <w:r w:rsidR="000D5187" w:rsidRPr="009553F9">
        <w:t>и трудо</w:t>
      </w:r>
      <w:r w:rsidR="000D5187">
        <w:t>ё</w:t>
      </w:r>
      <w:r w:rsidR="000D5187" w:rsidRPr="009553F9">
        <w:t>мкость по видам учебных занятий</w:t>
      </w:r>
      <w:bookmarkEnd w:id="107"/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536"/>
        <w:gridCol w:w="536"/>
        <w:gridCol w:w="536"/>
        <w:gridCol w:w="538"/>
        <w:gridCol w:w="536"/>
        <w:gridCol w:w="536"/>
        <w:gridCol w:w="620"/>
        <w:gridCol w:w="620"/>
        <w:gridCol w:w="536"/>
        <w:gridCol w:w="536"/>
        <w:gridCol w:w="536"/>
        <w:gridCol w:w="538"/>
        <w:gridCol w:w="580"/>
        <w:gridCol w:w="580"/>
      </w:tblGrid>
      <w:tr w:rsidR="00361C66" w:rsidRPr="00F11EAE" w:rsidTr="00361C66">
        <w:trPr>
          <w:trHeight w:val="195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361C66" w:rsidRPr="00F11EAE" w:rsidTr="00361C66">
        <w:trPr>
          <w:cantSplit/>
          <w:trHeight w:val="113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361C66" w:rsidRPr="00F11EAE" w:rsidTr="00361C66">
        <w:trPr>
          <w:cantSplit/>
          <w:trHeight w:val="146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361C66" w:rsidRPr="00F11EAE" w:rsidTr="00361C66">
        <w:trPr>
          <w:trHeight w:val="26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Б1.В.ДВ.05.03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C66" w:rsidRPr="00F11EAE" w:rsidRDefault="00361C66" w:rsidP="00674C94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F435B2" w:rsidRPr="009553F9" w:rsidRDefault="00F435B2" w:rsidP="009553F9">
      <w:pPr>
        <w:jc w:val="both"/>
      </w:pPr>
      <w:bookmarkStart w:id="108" w:name="_GoBack"/>
      <w:bookmarkEnd w:id="108"/>
    </w:p>
    <w:p w:rsidR="00F435B2" w:rsidRDefault="00F435B2" w:rsidP="00786001">
      <w:pPr>
        <w:pStyle w:val="10"/>
        <w:spacing w:before="0" w:after="120"/>
      </w:pPr>
      <w:bookmarkStart w:id="109" w:name="_Toc468272475"/>
      <w:bookmarkStart w:id="110" w:name="_Toc468274076"/>
      <w:bookmarkStart w:id="111" w:name="_Toc468278259"/>
      <w:bookmarkStart w:id="112" w:name="_Toc468280919"/>
      <w:bookmarkStart w:id="113" w:name="_Toc55304618"/>
      <w:r w:rsidRPr="009553F9">
        <w:t>Содержание дисциплины, структурированное по темам</w:t>
      </w:r>
      <w:bookmarkEnd w:id="109"/>
      <w:bookmarkEnd w:id="110"/>
      <w:bookmarkEnd w:id="111"/>
      <w:bookmarkEnd w:id="112"/>
      <w:bookmarkEnd w:id="1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106"/>
      </w:tblGrid>
      <w:tr w:rsidR="00786001" w:rsidRPr="009553F9" w:rsidTr="000D5187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786001" w:rsidRPr="009553F9" w:rsidTr="000D5187">
        <w:trPr>
          <w:cantSplit/>
          <w:trHeight w:val="293"/>
        </w:trPr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1) Введение.</w:t>
            </w:r>
            <w:r w:rsidRPr="009553F9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bCs/>
                <w:sz w:val="24"/>
                <w:szCs w:val="24"/>
              </w:rPr>
              <w:t>2) Исторический очерк апологетики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</w:pPr>
            <w:r w:rsidRPr="009553F9">
              <w:t xml:space="preserve">Становление и развитие христианской апологетики в работах апологетов II-III вв.: св. </w:t>
            </w:r>
            <w:proofErr w:type="spellStart"/>
            <w:r w:rsidRPr="009553F9">
              <w:t>Иустин</w:t>
            </w:r>
            <w:proofErr w:type="spellEnd"/>
            <w:r w:rsidRPr="009553F9">
              <w:t xml:space="preserve"> Философ, </w:t>
            </w:r>
            <w:proofErr w:type="spellStart"/>
            <w:r w:rsidRPr="009553F9">
              <w:t>Татиан</w:t>
            </w:r>
            <w:proofErr w:type="spellEnd"/>
            <w:r w:rsidRPr="009553F9">
              <w:t xml:space="preserve">, св. </w:t>
            </w:r>
            <w:proofErr w:type="spellStart"/>
            <w:r w:rsidRPr="009553F9">
              <w:t>Ириней</w:t>
            </w:r>
            <w:proofErr w:type="spellEnd"/>
            <w:r w:rsidRPr="009553F9">
              <w:t xml:space="preserve"> 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9553F9">
              <w:t>каппадокийцев</w:t>
            </w:r>
            <w:proofErr w:type="spellEnd"/>
            <w:r w:rsidRPr="009553F9">
              <w:t xml:space="preserve"> – </w:t>
            </w:r>
            <w:proofErr w:type="spellStart"/>
            <w:r w:rsidRPr="009553F9">
              <w:t>свв</w:t>
            </w:r>
            <w:proofErr w:type="spellEnd"/>
            <w:r w:rsidRPr="009553F9">
              <w:t xml:space="preserve">. Василия Великого, Григория Богослова и Григория </w:t>
            </w:r>
            <w:proofErr w:type="spellStart"/>
            <w:r w:rsidRPr="009553F9">
              <w:t>Нисского</w:t>
            </w:r>
            <w:proofErr w:type="spellEnd"/>
            <w:r w:rsidRPr="009553F9">
              <w:t xml:space="preserve">. Развитие апологетики в работах </w:t>
            </w:r>
            <w:proofErr w:type="spellStart"/>
            <w:r w:rsidRPr="009553F9">
              <w:t>препп</w:t>
            </w:r>
            <w:proofErr w:type="spellEnd"/>
            <w:r w:rsidRPr="009553F9">
              <w:t xml:space="preserve">. Максима Исповедника и Иоанна </w:t>
            </w:r>
            <w:proofErr w:type="spellStart"/>
            <w:r w:rsidRPr="009553F9">
              <w:t>Дамаскина</w:t>
            </w:r>
            <w:proofErr w:type="spellEnd"/>
            <w:r w:rsidRPr="009553F9">
              <w:t>. Основные богословско-философские проблемы патристики, отличия западной богословской традиции от восточной. Западная схоластика и ее особенности. Апологетические работы Фомы Аквинского.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9553F9">
              <w:t>Антисхоластические</w:t>
            </w:r>
            <w:proofErr w:type="spellEnd"/>
            <w:r w:rsidRPr="009553F9">
              <w:t xml:space="preserve"> идеи: Лоренцо </w:t>
            </w:r>
            <w:proofErr w:type="spellStart"/>
            <w:r w:rsidRPr="009553F9">
              <w:t>Валла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Марсилио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Фичино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Раймунд</w:t>
            </w:r>
            <w:proofErr w:type="spellEnd"/>
            <w:r w:rsidRPr="009553F9">
              <w:t xml:space="preserve"> </w:t>
            </w:r>
            <w:proofErr w:type="spellStart"/>
            <w:r w:rsidRPr="009553F9">
              <w:t>Себундский</w:t>
            </w:r>
            <w:proofErr w:type="spellEnd"/>
            <w:r w:rsidRPr="009553F9">
              <w:t xml:space="preserve">, Савонарола.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XIX века: Шеллинг, Гегель, </w:t>
            </w:r>
            <w:proofErr w:type="spellStart"/>
            <w:r w:rsidRPr="009553F9">
              <w:t>Шлейермахер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XIX века –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Ф.Голубинского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XX веке: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Павел Флоренский,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3) Сущность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4) Происхождение религии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t>5) Вера и разум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Александрийский). Возможность использования различных философских систем для нужд христианской апологетики.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 Достоинства и недостатки каждого решения. 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вере.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» и «вера как уверенность в невидимом». О возможности и ограниченности использования рациональных доказательств религиозных истин.</w:t>
            </w:r>
          </w:p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6) Доказательства бытия Бога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ее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Смысл фразы «доказательство бытия Бога». Классификация известных доказательств бытия Бога по двум группам: априорные и апостериорные.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Историческое доказательство</w:t>
            </w:r>
            <w:r w:rsidRPr="009553F9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9553F9">
              <w:rPr>
                <w:i/>
                <w:iCs/>
              </w:rPr>
              <w:t>Религиозно-опытное доказательство</w:t>
            </w:r>
            <w:r w:rsidRPr="009553F9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9553F9">
              <w:t>Проверяемость</w:t>
            </w:r>
            <w:proofErr w:type="spellEnd"/>
            <w:r w:rsidRPr="009553F9">
              <w:t xml:space="preserve"> и повторяемость духовно-опытных свидетельств о бытии Бога.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Онтологическое доказательство</w:t>
            </w:r>
            <w:r w:rsidRPr="009553F9">
              <w:t xml:space="preserve">: Этимология названия. Разработка данного аргумента </w:t>
            </w:r>
            <w:proofErr w:type="spellStart"/>
            <w:r w:rsidRPr="009553F9">
              <w:t>архиеп</w:t>
            </w:r>
            <w:proofErr w:type="spellEnd"/>
            <w:r w:rsidRPr="009553F9">
              <w:t xml:space="preserve">. Ансельмом Кентерберийским. Логическая сущность аргумента: понятие о </w:t>
            </w:r>
            <w:proofErr w:type="spellStart"/>
            <w:r w:rsidRPr="009553F9">
              <w:t>Всесовершенном</w:t>
            </w:r>
            <w:proofErr w:type="spellEnd"/>
            <w:r w:rsidRPr="009553F9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9553F9">
              <w:t>Бонавентуры</w:t>
            </w:r>
            <w:proofErr w:type="spellEnd"/>
            <w:r w:rsidRPr="009553F9">
              <w:t xml:space="preserve"> («Если Бог есть Бог, то Он есть»). </w:t>
            </w:r>
            <w:r w:rsidRPr="009553F9">
              <w:lastRenderedPageBreak/>
              <w:t xml:space="preserve">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Возрождение </w:t>
            </w:r>
            <w:proofErr w:type="spellStart"/>
            <w:r w:rsidRPr="009553F9">
              <w:t>онологического</w:t>
            </w:r>
            <w:proofErr w:type="spellEnd"/>
            <w:r w:rsidRPr="009553F9">
              <w:t xml:space="preserve"> доказательства в русской философии (</w:t>
            </w:r>
            <w:proofErr w:type="spellStart"/>
            <w:r w:rsidRPr="009553F9">
              <w:t>прот</w:t>
            </w:r>
            <w:proofErr w:type="spellEnd"/>
            <w:r w:rsidRPr="009553F9">
              <w:t xml:space="preserve">. Феодор Голубинский, </w:t>
            </w:r>
            <w:proofErr w:type="spellStart"/>
            <w:r w:rsidRPr="009553F9">
              <w:t>еп</w:t>
            </w:r>
            <w:proofErr w:type="spellEnd"/>
            <w:r w:rsidRPr="009553F9">
              <w:t xml:space="preserve">. Михаил (Грибановский), </w:t>
            </w:r>
            <w:proofErr w:type="spellStart"/>
            <w:r w:rsidRPr="009553F9">
              <w:t>С.Франк</w:t>
            </w:r>
            <w:proofErr w:type="spellEnd"/>
            <w:r w:rsidRPr="009553F9">
              <w:t xml:space="preserve">). </w:t>
            </w:r>
            <w:proofErr w:type="spellStart"/>
            <w:r w:rsidRPr="009553F9">
              <w:t>С.Л.Франк</w:t>
            </w:r>
            <w:proofErr w:type="spellEnd"/>
            <w:r w:rsidRPr="009553F9">
              <w:t xml:space="preserve"> об особенностях </w:t>
            </w:r>
            <w:proofErr w:type="spellStart"/>
            <w:r w:rsidRPr="009553F9">
              <w:t>плотиновского</w:t>
            </w:r>
            <w:proofErr w:type="spellEnd"/>
            <w:r w:rsidRPr="009553F9">
              <w:t xml:space="preserve"> варианта онтологического доказательства. Онтологическое доказательство в западной мысли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века: </w:t>
            </w:r>
            <w:proofErr w:type="spellStart"/>
            <w:r w:rsidRPr="009553F9">
              <w:t>Ч.Хартсхорн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Н.Малькольм</w:t>
            </w:r>
            <w:proofErr w:type="spellEnd"/>
            <w:r w:rsidRPr="009553F9">
              <w:t xml:space="preserve">, </w:t>
            </w:r>
            <w:proofErr w:type="spellStart"/>
            <w:r w:rsidRPr="009553F9">
              <w:t>А.Плантинга</w:t>
            </w:r>
            <w:proofErr w:type="spellEnd"/>
            <w:r w:rsidRPr="009553F9">
              <w:t xml:space="preserve">, математический вариант </w:t>
            </w:r>
            <w:proofErr w:type="spellStart"/>
            <w:r w:rsidRPr="009553F9">
              <w:t>К.Гёделя</w:t>
            </w:r>
            <w:proofErr w:type="spellEnd"/>
            <w:r w:rsidRPr="009553F9">
              <w:t>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9553F9">
              <w:t>Докантовская</w:t>
            </w:r>
            <w:proofErr w:type="spellEnd"/>
            <w:r w:rsidRPr="009553F9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9553F9">
              <w:t>Свв</w:t>
            </w:r>
            <w:proofErr w:type="spellEnd"/>
            <w:r w:rsidRPr="009553F9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Космологическое доказательство.</w:t>
            </w:r>
            <w:r w:rsidRPr="009553F9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9553F9">
              <w:t>А.Эйнштейном</w:t>
            </w:r>
            <w:proofErr w:type="spellEnd"/>
            <w:r w:rsidRPr="009553F9">
              <w:t>. Теория «большого взрыва» и ее применение для возрождения космологического доказательства.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Телеологическое доказательство. </w:t>
            </w:r>
            <w:r w:rsidRPr="009553F9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9553F9">
              <w:t>всесовершенством</w:t>
            </w:r>
            <w:proofErr w:type="spellEnd"/>
            <w:r w:rsidRPr="009553F9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наук – физики («большой взрыв», «антропный принцип»), биологии, генетики и </w:t>
            </w:r>
            <w:r w:rsidRPr="009553F9">
              <w:lastRenderedPageBreak/>
              <w:t xml:space="preserve">др. </w:t>
            </w:r>
          </w:p>
        </w:tc>
      </w:tr>
      <w:tr w:rsidR="00786001" w:rsidRPr="009553F9" w:rsidTr="000D5187">
        <w:tc>
          <w:tcPr>
            <w:tcW w:w="1288" w:type="pct"/>
            <w:shd w:val="clear" w:color="auto" w:fill="auto"/>
          </w:tcPr>
          <w:p w:rsidR="00786001" w:rsidRPr="009553F9" w:rsidRDefault="00786001" w:rsidP="00192B44">
            <w:pPr>
              <w:jc w:val="both"/>
            </w:pPr>
            <w:r w:rsidRPr="009553F9">
              <w:lastRenderedPageBreak/>
              <w:t>7) Наука и христианство</w:t>
            </w:r>
          </w:p>
        </w:tc>
        <w:tc>
          <w:tcPr>
            <w:tcW w:w="3712" w:type="pct"/>
          </w:tcPr>
          <w:p w:rsidR="00786001" w:rsidRPr="009553F9" w:rsidRDefault="00786001" w:rsidP="00192B44">
            <w:pPr>
              <w:jc w:val="both"/>
              <w:rPr>
                <w:color w:val="000000"/>
              </w:rPr>
            </w:pPr>
            <w:r w:rsidRPr="009553F9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9553F9">
              <w:rPr>
                <w:lang w:val="en-US"/>
              </w:rPr>
              <w:t>XVII</w:t>
            </w:r>
            <w:r w:rsidRPr="009553F9">
              <w:t xml:space="preserve"> в.). Возникновение современной науки в XVI-XVII вв. из христианских и философских положений. </w:t>
            </w:r>
            <w:r w:rsidRPr="009553F9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9553F9">
              <w:rPr>
                <w:color w:val="000000"/>
              </w:rPr>
              <w:t>Культурообразующая</w:t>
            </w:r>
            <w:proofErr w:type="spellEnd"/>
            <w:r w:rsidRPr="009553F9">
              <w:rPr>
                <w:color w:val="000000"/>
              </w:rPr>
              <w:t xml:space="preserve"> роль христианства. Роль отделения западной Церкви от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Постулаты, лежащие в основе современной науки: вера в Бога – Творца и Законодателя мира, учение о человеке как образе Божием, </w:t>
            </w:r>
            <w:proofErr w:type="spellStart"/>
            <w:r w:rsidRPr="009553F9">
              <w:t>Боговоплощение</w:t>
            </w:r>
            <w:proofErr w:type="spellEnd"/>
            <w:r w:rsidRPr="009553F9">
              <w:t xml:space="preserve">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9553F9">
              <w:t>галилеевской</w:t>
            </w:r>
            <w:proofErr w:type="spellEnd"/>
            <w:r w:rsidRPr="009553F9">
              <w:t xml:space="preserve">. </w:t>
            </w:r>
            <w:proofErr w:type="spellStart"/>
            <w:r w:rsidRPr="009553F9">
              <w:t>Антиеретическая</w:t>
            </w:r>
            <w:proofErr w:type="spellEnd"/>
            <w:r w:rsidRPr="009553F9">
              <w:t xml:space="preserve"> и </w:t>
            </w:r>
            <w:proofErr w:type="spellStart"/>
            <w:r w:rsidRPr="009553F9">
              <w:t>антиоккультная</w:t>
            </w:r>
            <w:proofErr w:type="spellEnd"/>
            <w:r w:rsidRPr="009553F9">
              <w:t xml:space="preserve"> направленность науки в XVII веке. </w:t>
            </w:r>
          </w:p>
          <w:p w:rsidR="00786001" w:rsidRPr="009553F9" w:rsidRDefault="00786001" w:rsidP="00192B44">
            <w:pPr>
              <w:jc w:val="both"/>
            </w:pPr>
            <w:r w:rsidRPr="009553F9">
              <w:rPr>
                <w:color w:val="000000"/>
              </w:rPr>
              <w:t xml:space="preserve">Роль магико-герметических идей эпохи Возрождения. </w:t>
            </w:r>
            <w:r w:rsidRPr="009553F9">
              <w:t xml:space="preserve">Оккультизм и </w:t>
            </w:r>
            <w:proofErr w:type="spellStart"/>
            <w:r w:rsidRPr="009553F9">
              <w:t>ненаучность</w:t>
            </w:r>
            <w:proofErr w:type="spellEnd"/>
            <w:r w:rsidRPr="009553F9">
              <w:t xml:space="preserve"> учения Джордано Бруно. Причины суда над Дж. Бруно.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Отношение католической церкви и науки в XVII-XIX вв. Причины возникновения науки в католических странах, а не в православных. Отсутствие конфликта с наукой в православии. Особенность религиозности ученых: Кеплер, Декарт, Ньютон, Паскаль, Лейбниц, Фарадей, Коши, Максвелл, Мендель, Планк, Эйнштейн, Гейзенберг и др. </w:t>
            </w:r>
          </w:p>
          <w:p w:rsidR="00786001" w:rsidRPr="009553F9" w:rsidRDefault="00786001" w:rsidP="00192B44">
            <w:pPr>
              <w:jc w:val="both"/>
            </w:pPr>
            <w:r w:rsidRPr="009553F9">
              <w:t>Эпоха Просвещения и использование научных аргументов в борьбе с Церковью.</w:t>
            </w:r>
          </w:p>
          <w:p w:rsidR="00786001" w:rsidRPr="009553F9" w:rsidRDefault="00786001" w:rsidP="00192B44">
            <w:pPr>
              <w:jc w:val="both"/>
            </w:pPr>
            <w:r w:rsidRPr="009553F9">
              <w:t xml:space="preserve">Эволюционные идеи в христианском мире до Ч. Дарвина. Эволюционная теория Дарвина и реакция на ее появление в </w:t>
            </w:r>
            <w:r w:rsidRPr="009553F9">
              <w:rPr>
                <w:lang w:val="en-US"/>
              </w:rPr>
              <w:t>XIX</w:t>
            </w:r>
            <w:r w:rsidRPr="009553F9">
              <w:t xml:space="preserve"> веке. Американский фундаментализм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 и «обезьяньи процессы».</w:t>
            </w:r>
          </w:p>
          <w:p w:rsidR="00786001" w:rsidRPr="009553F9" w:rsidRDefault="00786001" w:rsidP="00192B44">
            <w:pPr>
              <w:jc w:val="both"/>
            </w:pPr>
            <w:r w:rsidRPr="009553F9">
              <w:t>Причины неверия многих современных ученых.</w:t>
            </w:r>
          </w:p>
        </w:tc>
      </w:tr>
    </w:tbl>
    <w:p w:rsidR="00786001" w:rsidRPr="009553F9" w:rsidRDefault="00786001" w:rsidP="009553F9">
      <w:pPr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14" w:name="_Toc467596881"/>
      <w:bookmarkStart w:id="115" w:name="_Toc467599965"/>
      <w:bookmarkStart w:id="116" w:name="_Toc468272476"/>
      <w:bookmarkStart w:id="117" w:name="_Toc468280920"/>
      <w:bookmarkStart w:id="118" w:name="_Toc55304619"/>
      <w:bookmarkStart w:id="119" w:name="_Toc467596884"/>
      <w:bookmarkStart w:id="120" w:name="_Toc467599968"/>
      <w:bookmarkStart w:id="121" w:name="_Toc468272477"/>
      <w:bookmarkStart w:id="122" w:name="_Toc468274078"/>
      <w:bookmarkStart w:id="123" w:name="_Toc468278275"/>
      <w:r w:rsidRPr="009553F9">
        <w:t>Учебно-методическое обеспечение самостоятельной работы обучающихся</w:t>
      </w:r>
      <w:r w:rsidRPr="009553F9">
        <w:rPr>
          <w:i/>
        </w:rPr>
        <w:t xml:space="preserve"> </w:t>
      </w:r>
      <w:r w:rsidRPr="009553F9">
        <w:t>по дисциплине</w:t>
      </w:r>
      <w:bookmarkEnd w:id="114"/>
      <w:bookmarkEnd w:id="115"/>
      <w:bookmarkEnd w:id="116"/>
      <w:bookmarkEnd w:id="117"/>
      <w:bookmarkEnd w:id="118"/>
      <w:r w:rsidRPr="009553F9">
        <w:t xml:space="preserve"> </w:t>
      </w:r>
    </w:p>
    <w:p w:rsidR="00F435B2" w:rsidRPr="009553F9" w:rsidRDefault="00F435B2" w:rsidP="009553F9">
      <w:pPr>
        <w:jc w:val="both"/>
      </w:pPr>
      <w:r w:rsidRPr="009553F9">
        <w:t>Самостоятельная работа обучающихся обеспечивается следующими документами и материалами: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Рабочей программой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lastRenderedPageBreak/>
        <w:t>Планами учебных занятий, предоставляемых преподавателем в начале каждого раздела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24" w:name="_Toc468280921"/>
      <w:bookmarkStart w:id="125" w:name="_Toc55304620"/>
      <w:r w:rsidRPr="009553F9">
        <w:t>Фонд оценочных средств</w:t>
      </w:r>
      <w:bookmarkEnd w:id="119"/>
      <w:bookmarkEnd w:id="120"/>
      <w:bookmarkEnd w:id="121"/>
      <w:bookmarkEnd w:id="122"/>
      <w:bookmarkEnd w:id="123"/>
      <w:bookmarkEnd w:id="124"/>
      <w:bookmarkEnd w:id="125"/>
      <w:r w:rsidRPr="009553F9">
        <w:t xml:space="preserve"> </w:t>
      </w:r>
    </w:p>
    <w:p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r w:rsidRPr="009553F9">
        <w:rPr>
          <w:i/>
        </w:rPr>
        <w:t xml:space="preserve">Приложении </w:t>
      </w:r>
      <w:r w:rsidRPr="009553F9">
        <w:t xml:space="preserve"> к настоящей программе.</w:t>
      </w:r>
    </w:p>
    <w:p w:rsidR="00442A59" w:rsidRPr="009553F9" w:rsidRDefault="00442A59" w:rsidP="009553F9">
      <w:pPr>
        <w:keepLines/>
        <w:jc w:val="both"/>
      </w:pPr>
      <w:r w:rsidRPr="009553F9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9553F9" w:rsidRDefault="00442A59" w:rsidP="009553F9">
      <w:pPr>
        <w:pStyle w:val="3"/>
        <w:spacing w:line="276" w:lineRule="auto"/>
      </w:pPr>
      <w:bookmarkStart w:id="126" w:name="_Toc473664509"/>
      <w:bookmarkStart w:id="127" w:name="_Toc473718087"/>
      <w:bookmarkStart w:id="128" w:name="_Toc473892888"/>
      <w:bookmarkStart w:id="129" w:name="_Toc474840597"/>
      <w:bookmarkStart w:id="130" w:name="_Toc475970644"/>
      <w:bookmarkStart w:id="131" w:name="_Toc477858784"/>
      <w:bookmarkStart w:id="132" w:name="_Toc477980927"/>
      <w:bookmarkStart w:id="133" w:name="_Toc478315750"/>
      <w:bookmarkStart w:id="134" w:name="_Toc55304621"/>
      <w:r w:rsidRPr="009553F9"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61F1A" w:rsidRDefault="00A34857" w:rsidP="00661F1A">
      <w:pPr>
        <w:pStyle w:val="3"/>
        <w:spacing w:line="276" w:lineRule="auto"/>
      </w:pPr>
      <w:bookmarkStart w:id="135" w:name="_Toc55304622"/>
      <w:r w:rsidRPr="009553F9">
        <w:lastRenderedPageBreak/>
        <w:t>Вопросы для проведения промежуточной аттестации</w:t>
      </w:r>
      <w:bookmarkEnd w:id="135"/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Что такое религия? Значение слова «религия». Сущностные черты религии. Религия и религиозно-философские учения.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Атеистические концепции возникновения религии (Фейербах, Маркс, Фрейд) и их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Просветительская концепция возникновения религии и ее критика.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Эволюционистская (анимистическая) концепция возникновения религии и ее критика. Современная наука о возникновении религии. Христианство о причинах возникновения язычества.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Вера и разум: гармония или конфликт? Можно ли доказывать религиозные положения?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Вопрос об отношении веры и разума в средневековой мысли.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Онтологическое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Нравственное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Космологическое и телеологическое доказательство бытия Бога.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Христианство и наука. Возникновение современной науки и христианство.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 xml:space="preserve">Отношение христианства и науки в </w:t>
      </w:r>
      <w:r w:rsidRPr="009553F9">
        <w:rPr>
          <w:lang w:val="en-US"/>
        </w:rPr>
        <w:t>XVII</w:t>
      </w:r>
      <w:r w:rsidRPr="009553F9">
        <w:t>-</w:t>
      </w:r>
      <w:r w:rsidRPr="009553F9">
        <w:rPr>
          <w:lang w:val="en-US"/>
        </w:rPr>
        <w:t>XX</w:t>
      </w:r>
      <w:r w:rsidRPr="009553F9">
        <w:t xml:space="preserve"> вв. Так называемые конфликты науки и религии (Дж. Бруно, Г.</w:t>
      </w:r>
      <w:r>
        <w:t xml:space="preserve"> </w:t>
      </w:r>
      <w:r w:rsidRPr="009553F9">
        <w:t>Галилей).</w:t>
      </w:r>
    </w:p>
    <w:p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Сравнительная характеристика аристотелевской и современной науки.</w:t>
      </w:r>
    </w:p>
    <w:p w:rsidR="00C579D4" w:rsidRPr="009553F9" w:rsidRDefault="00C579D4" w:rsidP="009553F9">
      <w:pPr>
        <w:pStyle w:val="3"/>
        <w:spacing w:line="276" w:lineRule="auto"/>
      </w:pPr>
      <w:bookmarkStart w:id="136" w:name="_Toc473664511"/>
      <w:bookmarkStart w:id="137" w:name="_Toc473718089"/>
      <w:bookmarkStart w:id="138" w:name="_Toc473892890"/>
      <w:bookmarkStart w:id="139" w:name="_Toc474840599"/>
      <w:bookmarkStart w:id="140" w:name="_Toc475970646"/>
      <w:bookmarkStart w:id="141" w:name="_Toc477858786"/>
      <w:bookmarkStart w:id="142" w:name="_Toc477980930"/>
      <w:bookmarkStart w:id="143" w:name="_Toc478315755"/>
      <w:bookmarkStart w:id="144" w:name="_Toc55304623"/>
      <w:r w:rsidRPr="009553F9"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45" w:name="_Toc473664512"/>
      <w:bookmarkStart w:id="146" w:name="_Toc473718090"/>
      <w:bookmarkStart w:id="147" w:name="_Toc473892891"/>
      <w:bookmarkStart w:id="148" w:name="_Toc474840600"/>
      <w:bookmarkStart w:id="149" w:name="_Toc475970647"/>
      <w:bookmarkStart w:id="150" w:name="_Toc477858787"/>
      <w:bookmarkStart w:id="151" w:name="_Toc477980931"/>
      <w:bookmarkStart w:id="152" w:name="_Toc478315756"/>
      <w:r w:rsidRPr="009553F9">
        <w:rPr>
          <w:sz w:val="24"/>
          <w:szCs w:val="24"/>
        </w:rPr>
        <w:t>Критерии оценивания устных опросов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C579D4" w:rsidRPr="009553F9" w:rsidRDefault="00C579D4" w:rsidP="009553F9">
      <w:pPr>
        <w:jc w:val="both"/>
        <w:rPr>
          <w:bCs/>
          <w:i/>
        </w:rPr>
      </w:pPr>
      <w:bookmarkStart w:id="153" w:name="_Toc473664513"/>
      <w:bookmarkStart w:id="154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9553F9" w:rsidRDefault="00C579D4" w:rsidP="009553F9">
      <w:pPr>
        <w:pStyle w:val="3"/>
        <w:spacing w:line="276" w:lineRule="auto"/>
      </w:pPr>
      <w:bookmarkStart w:id="155" w:name="_Toc473892892"/>
      <w:bookmarkStart w:id="156" w:name="_Toc474840601"/>
      <w:bookmarkStart w:id="157" w:name="_Toc475970648"/>
      <w:bookmarkStart w:id="158" w:name="_Toc477858788"/>
      <w:bookmarkStart w:id="159" w:name="_Toc477980932"/>
      <w:bookmarkStart w:id="160" w:name="_Toc478315757"/>
      <w:bookmarkStart w:id="161" w:name="_Toc55304624"/>
      <w:r w:rsidRPr="009553F9">
        <w:t>Описание шкал оценивания основного этапа освоения компетенции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:rsidR="00C579D4" w:rsidRDefault="00C579D4" w:rsidP="009553F9">
      <w:pPr>
        <w:pStyle w:val="3"/>
        <w:spacing w:line="276" w:lineRule="auto"/>
      </w:pPr>
      <w:bookmarkStart w:id="162" w:name="_Toc473664514"/>
      <w:bookmarkStart w:id="163" w:name="_Toc473718092"/>
      <w:bookmarkStart w:id="164" w:name="_Toc473892893"/>
      <w:bookmarkStart w:id="165" w:name="_Toc474840602"/>
      <w:bookmarkStart w:id="166" w:name="_Toc475970649"/>
      <w:bookmarkStart w:id="167" w:name="_Toc477858789"/>
      <w:bookmarkStart w:id="168" w:name="_Toc477980933"/>
      <w:bookmarkStart w:id="169" w:name="_Toc478315758"/>
      <w:bookmarkStart w:id="170" w:name="_Toc55304625"/>
      <w:r w:rsidRPr="009553F9">
        <w:t>Средства оценивания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9553F9">
        <w:t xml:space="preserve">  </w:t>
      </w:r>
    </w:p>
    <w:p w:rsidR="000D5187" w:rsidRPr="000D5187" w:rsidRDefault="000D5187" w:rsidP="000D5187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553F9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lastRenderedPageBreak/>
        <w:t>По результатам экзамена обучающийся может набрать до 60 % от общего состава оценки.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553F9">
        <w:rPr>
          <w:rFonts w:eastAsia="Calibri"/>
          <w:bCs/>
          <w:lang w:eastAsia="en-US"/>
        </w:rPr>
        <w:t>балльно</w:t>
      </w:r>
      <w:proofErr w:type="spellEnd"/>
      <w:r w:rsidRPr="009553F9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1" w:name="_Toc468272479"/>
      <w:bookmarkStart w:id="172" w:name="_Toc468274080"/>
      <w:bookmarkStart w:id="173" w:name="_Toc468278277"/>
      <w:bookmarkStart w:id="174" w:name="_Toc468280923"/>
      <w:bookmarkStart w:id="175" w:name="_Toc55304626"/>
      <w:r w:rsidRPr="009553F9">
        <w:t>Литература по дисциплине</w:t>
      </w:r>
      <w:bookmarkEnd w:id="171"/>
      <w:bookmarkEnd w:id="172"/>
      <w:bookmarkEnd w:id="173"/>
      <w:bookmarkEnd w:id="174"/>
      <w:bookmarkEnd w:id="175"/>
    </w:p>
    <w:p w:rsidR="00F435B2" w:rsidRPr="009553F9" w:rsidRDefault="00F435B2" w:rsidP="009553F9">
      <w:pPr>
        <w:pStyle w:val="3"/>
        <w:spacing w:line="276" w:lineRule="auto"/>
      </w:pPr>
      <w:bookmarkStart w:id="176" w:name="_Toc55304627"/>
      <w:r w:rsidRPr="009553F9">
        <w:t>Основная</w:t>
      </w:r>
      <w:bookmarkEnd w:id="176"/>
    </w:p>
    <w:p w:rsidR="00F435B2" w:rsidRPr="009553F9" w:rsidRDefault="00F435B2" w:rsidP="009553F9">
      <w:pPr>
        <w:pStyle w:val="aa"/>
        <w:rPr>
          <w:i/>
          <w:sz w:val="24"/>
          <w:szCs w:val="24"/>
        </w:rPr>
      </w:pPr>
      <w:r w:rsidRPr="009553F9">
        <w:rPr>
          <w:i/>
          <w:sz w:val="24"/>
          <w:szCs w:val="24"/>
        </w:rPr>
        <w:t xml:space="preserve">1. </w:t>
      </w:r>
      <w:proofErr w:type="spellStart"/>
      <w:r w:rsidRPr="009553F9">
        <w:rPr>
          <w:i/>
          <w:sz w:val="24"/>
          <w:szCs w:val="24"/>
        </w:rPr>
        <w:t>Лега</w:t>
      </w:r>
      <w:proofErr w:type="spellEnd"/>
      <w:r w:rsidRPr="009553F9">
        <w:rPr>
          <w:i/>
          <w:sz w:val="24"/>
          <w:szCs w:val="24"/>
        </w:rPr>
        <w:t xml:space="preserve"> В.П. </w:t>
      </w:r>
      <w:r w:rsidRPr="009553F9">
        <w:rPr>
          <w:sz w:val="24"/>
          <w:szCs w:val="24"/>
        </w:rPr>
        <w:t xml:space="preserve">Лекции в ДВГУ, статьи и интервью. </w:t>
      </w:r>
      <w:r w:rsidRPr="009553F9">
        <w:rPr>
          <w:sz w:val="24"/>
          <w:szCs w:val="24"/>
          <w:lang w:val="en-US"/>
        </w:rPr>
        <w:t>http</w:t>
      </w:r>
      <w:r w:rsidRPr="009553F9">
        <w:rPr>
          <w:sz w:val="24"/>
          <w:szCs w:val="24"/>
        </w:rPr>
        <w:t>://</w:t>
      </w:r>
      <w:r w:rsidRPr="009553F9">
        <w:rPr>
          <w:sz w:val="24"/>
          <w:szCs w:val="24"/>
          <w:lang w:val="en-US"/>
        </w:rPr>
        <w:t>www</w:t>
      </w:r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legavp</w:t>
      </w:r>
      <w:proofErr w:type="spellEnd"/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ru</w:t>
      </w:r>
      <w:proofErr w:type="spellEnd"/>
      <w:r w:rsidRPr="009553F9">
        <w:rPr>
          <w:sz w:val="24"/>
          <w:szCs w:val="24"/>
        </w:rPr>
        <w:t>. 2007-2016.</w:t>
      </w:r>
    </w:p>
    <w:p w:rsidR="00F435B2" w:rsidRPr="009553F9" w:rsidRDefault="00F435B2" w:rsidP="009553F9">
      <w:pPr>
        <w:jc w:val="both"/>
      </w:pPr>
      <w:r w:rsidRPr="009553F9">
        <w:rPr>
          <w:i/>
        </w:rPr>
        <w:t>2. Осипов А.И.</w:t>
      </w:r>
      <w:r w:rsidRPr="009553F9">
        <w:t xml:space="preserve"> Путь разума в поисках истины. М., 2003.</w:t>
      </w:r>
    </w:p>
    <w:p w:rsidR="00F435B2" w:rsidRPr="009553F9" w:rsidRDefault="00F435B2" w:rsidP="009553F9">
      <w:pPr>
        <w:jc w:val="both"/>
      </w:pPr>
      <w:r w:rsidRPr="009553F9">
        <w:t xml:space="preserve">3. </w:t>
      </w:r>
      <w:r w:rsidRPr="009553F9">
        <w:rPr>
          <w:i/>
        </w:rPr>
        <w:t>Рождественский Н.П.</w:t>
      </w:r>
      <w:r w:rsidRPr="009553F9">
        <w:t xml:space="preserve"> Христианская апологетика. Курс основного богословия. </w:t>
      </w:r>
      <w:proofErr w:type="gramStart"/>
      <w:r w:rsidRPr="009553F9">
        <w:t>СПб.,</w:t>
      </w:r>
      <w:proofErr w:type="gramEnd"/>
      <w:r w:rsidRPr="009553F9">
        <w:t xml:space="preserve"> 1884. </w:t>
      </w:r>
    </w:p>
    <w:p w:rsidR="00F435B2" w:rsidRPr="009553F9" w:rsidRDefault="00F435B2" w:rsidP="009553F9">
      <w:pPr>
        <w:pStyle w:val="3"/>
        <w:spacing w:line="276" w:lineRule="auto"/>
      </w:pPr>
      <w:bookmarkStart w:id="177" w:name="_Toc55304628"/>
      <w:r w:rsidRPr="009553F9">
        <w:t>Дополнительная</w:t>
      </w:r>
      <w:bookmarkEnd w:id="177"/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Н.Л.</w:t>
      </w:r>
      <w:r w:rsidRPr="009553F9">
        <w:rPr>
          <w:rFonts w:ascii="Times New Roman" w:hAnsi="Times New Roman"/>
          <w:sz w:val="24"/>
          <w:szCs w:val="24"/>
        </w:rPr>
        <w:t xml:space="preserve"> Энциклопедия христианской апологетики. </w:t>
      </w:r>
      <w:proofErr w:type="gramStart"/>
      <w:r w:rsidRPr="009553F9">
        <w:rPr>
          <w:rFonts w:ascii="Times New Roman" w:hAnsi="Times New Roman"/>
          <w:sz w:val="24"/>
          <w:szCs w:val="24"/>
        </w:rPr>
        <w:t>СПб.,</w:t>
      </w:r>
      <w:proofErr w:type="gramEnd"/>
      <w:r w:rsidRPr="009553F9">
        <w:rPr>
          <w:rFonts w:ascii="Times New Roman" w:hAnsi="Times New Roman"/>
          <w:sz w:val="24"/>
          <w:szCs w:val="24"/>
        </w:rPr>
        <w:t xml:space="preserve">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sz w:val="24"/>
          <w:szCs w:val="24"/>
        </w:rPr>
        <w:t>Доказательства существования Бога. Аргументы науки в пользу сотворения мира. М.,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Зеньковский В.В.</w:t>
      </w:r>
      <w:r w:rsidRPr="009553F9">
        <w:rPr>
          <w:rFonts w:ascii="Times New Roman" w:hAnsi="Times New Roman"/>
          <w:sz w:val="24"/>
          <w:szCs w:val="24"/>
        </w:rPr>
        <w:t xml:space="preserve"> Апологетика // Зеньковский В.В. Основы христианской философии. М., 1997.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Мюррей М., Рей. М</w:t>
      </w:r>
      <w:r w:rsidRPr="009553F9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Светлов П.Я.</w:t>
      </w:r>
      <w:r w:rsidRPr="009553F9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</w:t>
      </w:r>
      <w:r w:rsidRPr="009553F9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Фиолетов Н.Н.</w:t>
      </w:r>
      <w:r w:rsidRPr="009553F9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eastAsia="PetersburgCTT" w:hAnsi="Times New Roman"/>
          <w:i/>
          <w:sz w:val="24"/>
          <w:szCs w:val="24"/>
        </w:rPr>
        <w:t>Эванс Ч.</w:t>
      </w:r>
      <w:r w:rsidRPr="009553F9">
        <w:rPr>
          <w:rFonts w:ascii="Times New Roman" w:hAnsi="Times New Roman"/>
          <w:i/>
          <w:sz w:val="24"/>
          <w:szCs w:val="24"/>
        </w:rPr>
        <w:t xml:space="preserve">С.,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Р.З.</w:t>
      </w:r>
      <w:r w:rsidRPr="009553F9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ПСТГУ, 2011.</w:t>
      </w:r>
    </w:p>
    <w:p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8" w:name="_Toc468274085"/>
      <w:bookmarkStart w:id="179" w:name="_Toc468278280"/>
      <w:bookmarkStart w:id="180" w:name="_Toc468280926"/>
      <w:bookmarkStart w:id="181" w:name="_Toc55304629"/>
      <w:r w:rsidRPr="009553F9">
        <w:t>Интернет-ресурсы</w:t>
      </w:r>
      <w:bookmarkEnd w:id="178"/>
      <w:bookmarkEnd w:id="179"/>
      <w:bookmarkEnd w:id="180"/>
      <w:bookmarkEnd w:id="181"/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8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</w:t>
      </w:r>
      <w:proofErr w:type="spellStart"/>
      <w:r w:rsidRPr="009553F9">
        <w:rPr>
          <w:b w:val="0"/>
        </w:rPr>
        <w:t>Лега</w:t>
      </w:r>
      <w:proofErr w:type="spellEnd"/>
      <w:r w:rsidRPr="009553F9">
        <w:rPr>
          <w:b w:val="0"/>
        </w:rPr>
        <w:t xml:space="preserve"> В.П.   </w:t>
      </w:r>
      <w:hyperlink r:id="rId9" w:history="1">
        <w:r w:rsidRPr="009553F9">
          <w:rPr>
            <w:rStyle w:val="ac"/>
            <w:b w:val="0"/>
          </w:rPr>
          <w:t>http://legavp.ru/</w:t>
        </w:r>
      </w:hyperlink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2" w:name="_Toc468272488"/>
      <w:bookmarkStart w:id="183" w:name="_Toc468274086"/>
      <w:bookmarkStart w:id="184" w:name="_Toc468278281"/>
      <w:bookmarkStart w:id="185" w:name="_Toc468280927"/>
      <w:bookmarkStart w:id="186" w:name="_Toc55304630"/>
      <w:r w:rsidRPr="009553F9">
        <w:t>Методические указания для освоения дисциплины</w:t>
      </w:r>
      <w:bookmarkEnd w:id="182"/>
      <w:bookmarkEnd w:id="183"/>
      <w:bookmarkEnd w:id="184"/>
      <w:bookmarkEnd w:id="185"/>
      <w:bookmarkEnd w:id="186"/>
    </w:p>
    <w:p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>Обучающимся</w:t>
      </w:r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7" w:name="_Toc468272491"/>
      <w:bookmarkStart w:id="188" w:name="_Toc468274087"/>
      <w:bookmarkStart w:id="189" w:name="_Toc468278282"/>
      <w:bookmarkStart w:id="190" w:name="_Toc468280928"/>
      <w:bookmarkStart w:id="191" w:name="_Toc55304631"/>
      <w:r w:rsidRPr="009553F9">
        <w:t>Материально-техническая база  для осуществления образовательного процесса</w:t>
      </w:r>
      <w:bookmarkEnd w:id="187"/>
      <w:bookmarkEnd w:id="188"/>
      <w:bookmarkEnd w:id="189"/>
      <w:bookmarkEnd w:id="190"/>
      <w:bookmarkEnd w:id="191"/>
    </w:p>
    <w:p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9553F9" w:rsidRDefault="00F435B2" w:rsidP="009553F9">
      <w:pPr>
        <w:jc w:val="both"/>
      </w:pPr>
    </w:p>
    <w:p w:rsidR="001501DD" w:rsidRDefault="001501DD" w:rsidP="009553F9">
      <w:pPr>
        <w:jc w:val="both"/>
        <w:rPr>
          <w:i/>
        </w:rPr>
      </w:pPr>
      <w:r w:rsidRPr="009553F9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:rsidR="00183F6C" w:rsidRPr="009553F9" w:rsidRDefault="00183F6C" w:rsidP="009553F9">
      <w:pPr>
        <w:jc w:val="both"/>
        <w:rPr>
          <w:i/>
        </w:rPr>
      </w:pP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 xml:space="preserve">Автор: </w:t>
      </w:r>
      <w:proofErr w:type="spellStart"/>
      <w:r w:rsidRPr="009553F9">
        <w:rPr>
          <w:i/>
          <w:iCs/>
        </w:rPr>
        <w:t>Лега</w:t>
      </w:r>
      <w:proofErr w:type="spellEnd"/>
      <w:r w:rsidRPr="009553F9">
        <w:rPr>
          <w:i/>
          <w:iCs/>
        </w:rPr>
        <w:t xml:space="preserve"> В.П.</w:t>
      </w: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:rsidR="001501DD" w:rsidRPr="009553F9" w:rsidRDefault="001501DD" w:rsidP="009553F9">
      <w:pPr>
        <w:rPr>
          <w:i/>
          <w:iCs/>
        </w:rPr>
      </w:pPr>
    </w:p>
    <w:p w:rsidR="00183F6C" w:rsidRPr="008B5CBE" w:rsidRDefault="00183F6C" w:rsidP="00183F6C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jc w:val="both"/>
      </w:pPr>
    </w:p>
    <w:sectPr w:rsidR="00F435B2" w:rsidRPr="009553F9" w:rsidSect="00B626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FA76E2">
          <w:rPr>
            <w:noProof/>
          </w:rPr>
          <w:t>14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0D5187"/>
    <w:rsid w:val="001501DD"/>
    <w:rsid w:val="00183F6C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61C66"/>
    <w:rsid w:val="00384813"/>
    <w:rsid w:val="003D0FF2"/>
    <w:rsid w:val="00442A59"/>
    <w:rsid w:val="00493158"/>
    <w:rsid w:val="004B329E"/>
    <w:rsid w:val="00537D9D"/>
    <w:rsid w:val="005C0E52"/>
    <w:rsid w:val="00602693"/>
    <w:rsid w:val="00661F1A"/>
    <w:rsid w:val="006712D3"/>
    <w:rsid w:val="0074379D"/>
    <w:rsid w:val="00786001"/>
    <w:rsid w:val="00843FFD"/>
    <w:rsid w:val="0086585C"/>
    <w:rsid w:val="0089694F"/>
    <w:rsid w:val="00934496"/>
    <w:rsid w:val="009553F9"/>
    <w:rsid w:val="009934BD"/>
    <w:rsid w:val="00A34857"/>
    <w:rsid w:val="00AD79D9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20465D3-C8A4-4581-A08F-5282A40B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0553-8FFC-46B5-9277-23B12803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13</cp:revision>
  <dcterms:created xsi:type="dcterms:W3CDTF">2017-07-26T14:49:00Z</dcterms:created>
  <dcterms:modified xsi:type="dcterms:W3CDTF">2020-11-07T16:00:00Z</dcterms:modified>
</cp:coreProperties>
</file>