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B1" w:rsidRPr="005E0DB1" w:rsidRDefault="005E0DB1" w:rsidP="005E0DB1">
      <w:pPr>
        <w:spacing w:after="120" w:line="276" w:lineRule="auto"/>
        <w:jc w:val="center"/>
      </w:pPr>
      <w:r w:rsidRPr="005E0DB1">
        <w:t>ДУХОВНАЯ ОБРАЗОВАТЕЛЬНАЯ РЕЛИГИОЗНАЯ ОРГАНИЗАЦИЯ ВЫСШЕГО ОБРАЗОВАНИЯ РУССКОЙ ПРАВОСЛАВНОЙ ЦЕРКВИ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ПРАВОСЛАВНЫЙ СВЯТО-ТИХОНОВСКИЙ БОГОСЛОВСКИЙ ИНСТИТУТ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КАФЕДРА ПАСТЫРСКОГО И НРАВСТВЕННОГО БОГОСЛОВИЯ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5E0DB1" w:rsidRPr="005E0DB1" w:rsidTr="009C3CFD">
        <w:tc>
          <w:tcPr>
            <w:tcW w:w="478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E0DB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E0DB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E0DB1">
              <w:rPr>
                <w:i/>
              </w:rPr>
              <w:t xml:space="preserve"> ПСТБИ</w:t>
            </w:r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E0DB1">
              <w:rPr>
                <w:i/>
              </w:rPr>
              <w:t xml:space="preserve">_____________ / </w:t>
            </w:r>
            <w:proofErr w:type="spellStart"/>
            <w:r w:rsidRPr="005E0DB1">
              <w:rPr>
                <w:i/>
              </w:rPr>
              <w:t>прот</w:t>
            </w:r>
            <w:proofErr w:type="spellEnd"/>
            <w:r w:rsidRPr="005E0DB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E0DB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</w:tr>
    </w:tbl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РАБОЧАЯ ПРОГРАММА ДИСЦИПЛИНЫ</w:t>
      </w:r>
    </w:p>
    <w:p w:rsidR="005E0DB1" w:rsidRPr="005E0DB1" w:rsidRDefault="005E0DB1" w:rsidP="005E0DB1">
      <w:pPr>
        <w:spacing w:after="120" w:line="276" w:lineRule="auto"/>
        <w:jc w:val="center"/>
        <w:rPr>
          <w:b/>
        </w:rPr>
      </w:pPr>
      <w:r w:rsidRPr="005E0DB1">
        <w:rPr>
          <w:b/>
        </w:rPr>
        <w:t>ЭТИКА И АКСИОЛОГИЯ В РЕЛИГИИ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Основная образовательная программа: </w:t>
      </w:r>
      <w:r w:rsidRPr="005E0DB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Квалификация выпускника: </w:t>
      </w:r>
      <w:r w:rsidRPr="005E0DB1">
        <w:rPr>
          <w:b/>
          <w:i/>
        </w:rPr>
        <w:t>бакалавр богословия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>Форма обучения:</w:t>
      </w:r>
      <w:r w:rsidRPr="005E0DB1">
        <w:rPr>
          <w:b/>
          <w:i/>
        </w:rPr>
        <w:t xml:space="preserve"> очная</w:t>
      </w:r>
      <w:r w:rsidR="007B7E2D">
        <w:rPr>
          <w:b/>
          <w:i/>
        </w:rPr>
        <w:t>, очно-заочная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Москва, 201</w:t>
      </w:r>
      <w:r w:rsidR="009C3CFD">
        <w:t>8</w:t>
      </w:r>
      <w:r w:rsidRPr="005E0DB1">
        <w:t xml:space="preserve"> г.</w:t>
      </w:r>
    </w:p>
    <w:p w:rsidR="00DC2F09" w:rsidRPr="005E0DB1" w:rsidRDefault="00DC2F09" w:rsidP="005E0DB1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49906199"/>
        <w:docPartObj>
          <w:docPartGallery w:val="Table of Contents"/>
          <w:docPartUnique/>
        </w:docPartObj>
      </w:sdtPr>
      <w:sdtEndPr/>
      <w:sdtContent>
        <w:p w:rsidR="00AA34E8" w:rsidRPr="005E0DB1" w:rsidRDefault="00AA34E8" w:rsidP="005E0DB1">
          <w:pPr>
            <w:pStyle w:val="a8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0D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E0DB1" w:rsidRPr="005E0DB1" w:rsidRDefault="000223EA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5E0DB1">
            <w:fldChar w:fldCharType="begin"/>
          </w:r>
          <w:r w:rsidR="00AA34E8" w:rsidRPr="005E0DB1">
            <w:instrText xml:space="preserve"> TOC \o "1-3" \h \z \u </w:instrText>
          </w:r>
          <w:r w:rsidRPr="005E0DB1">
            <w:fldChar w:fldCharType="separate"/>
          </w:r>
          <w:hyperlink w:anchor="_Toc509217120" w:history="1">
            <w:r w:rsidR="005E0DB1" w:rsidRPr="005E0DB1">
              <w:rPr>
                <w:rStyle w:val="a9"/>
                <w:noProof/>
              </w:rPr>
              <w:t>Цели освоения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_Toc509217120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2D5CD7"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1" w:history="1">
            <w:r w:rsidR="005E0DB1" w:rsidRPr="005E0DB1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_Toc509217121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2" w:history="1">
            <w:r w:rsidR="005E0DB1" w:rsidRPr="005E0DB1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_Toc509217122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3" w:history="1">
            <w:r w:rsidR="005E0DB1" w:rsidRPr="005E0DB1">
              <w:rPr>
                <w:rStyle w:val="a9"/>
                <w:noProof/>
              </w:rPr>
              <w:t>Компетенция, формируемая дисциплиной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_Toc509217123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4" w:history="1">
            <w:r w:rsidR="005E0DB1" w:rsidRPr="005E0DB1">
              <w:rPr>
                <w:rStyle w:val="a9"/>
                <w:noProof/>
              </w:rPr>
              <w:t>Этапы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_Toc509217124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5" w:history="1">
            <w:r w:rsidR="005E0DB1" w:rsidRPr="005E0DB1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_Toc509217125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6" w:history="1">
            <w:r w:rsidR="005E0DB1" w:rsidRPr="005E0DB1">
              <w:rPr>
                <w:rStyle w:val="a9"/>
                <w:noProof/>
              </w:rPr>
              <w:t>Объем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_Toc509217126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7" w:history="1">
            <w:r w:rsidR="005E0DB1" w:rsidRPr="005E0DB1">
              <w:rPr>
                <w:rStyle w:val="a9"/>
                <w:noProof/>
              </w:rPr>
              <w:t>Разделы дисциплины и трудоемкость по видам учебных занятий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_Toc509217127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8" w:history="1">
            <w:r w:rsidR="005E0DB1" w:rsidRPr="005E0DB1">
              <w:rPr>
                <w:rStyle w:val="a9"/>
                <w:noProof/>
              </w:rPr>
              <w:t>Содержание дисциплины, структурированное по темам</w:t>
            </w:r>
            <w:bookmarkStart w:id="72" w:name="_GoBack"/>
            <w:bookmarkEnd w:id="72"/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_Toc509217128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9" w:history="1">
            <w:r w:rsidR="005E0DB1" w:rsidRPr="005E0DB1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5E0DB1" w:rsidRPr="005E0DB1">
              <w:rPr>
                <w:rStyle w:val="a9"/>
                <w:i/>
                <w:noProof/>
              </w:rPr>
              <w:t xml:space="preserve"> </w:t>
            </w:r>
            <w:r w:rsidR="005E0DB1" w:rsidRPr="005E0DB1">
              <w:rPr>
                <w:rStyle w:val="a9"/>
                <w:noProof/>
              </w:rPr>
              <w:t>по дисциплине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_Toc509217129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0" w:history="1">
            <w:r w:rsidR="005E0DB1" w:rsidRPr="005E0DB1">
              <w:rPr>
                <w:rStyle w:val="a9"/>
                <w:noProof/>
              </w:rPr>
              <w:t>Фонд оценочных средств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_Toc509217130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1" w:history="1">
            <w:r w:rsidR="005E0DB1" w:rsidRPr="005E0DB1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_Toc509217131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2" w:history="1">
            <w:r w:rsidR="005E0DB1" w:rsidRPr="005E0DB1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_Toc509217132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3" w:history="1">
            <w:r w:rsidR="005E0DB1" w:rsidRPr="005E0DB1">
              <w:rPr>
                <w:rStyle w:val="a9"/>
                <w:noProof/>
              </w:rPr>
              <w:t>Вопросы для семестровой аттестации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_Toc509217133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4" w:history="1">
            <w:r w:rsidR="005E0DB1" w:rsidRPr="005E0DB1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_Toc509217134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3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5" w:history="1">
            <w:r w:rsidR="005E0DB1" w:rsidRPr="005E0DB1">
              <w:rPr>
                <w:rStyle w:val="a9"/>
                <w:noProof/>
              </w:rPr>
              <w:t>Критерии оценивания устных опросов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_Toc509217135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6" w:history="1">
            <w:r w:rsidR="005E0DB1" w:rsidRPr="005E0DB1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_Toc509217136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7" w:history="1">
            <w:r w:rsidR="005E0DB1" w:rsidRPr="005E0DB1">
              <w:rPr>
                <w:rStyle w:val="a9"/>
                <w:noProof/>
              </w:rPr>
              <w:t>Средства оценивания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_Toc509217137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8" w:history="1">
            <w:r w:rsidR="005E0DB1" w:rsidRPr="005E0DB1">
              <w:rPr>
                <w:rStyle w:val="a9"/>
                <w:noProof/>
              </w:rPr>
              <w:t>Литература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_Toc509217138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9" w:history="1">
            <w:r w:rsidR="005E0DB1" w:rsidRPr="005E0DB1">
              <w:rPr>
                <w:rStyle w:val="a9"/>
                <w:noProof/>
              </w:rPr>
              <w:t>Основная литература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_Toc509217139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0" w:history="1">
            <w:r w:rsidR="005E0DB1" w:rsidRPr="005E0DB1">
              <w:rPr>
                <w:rStyle w:val="a9"/>
                <w:noProof/>
              </w:rPr>
              <w:t>Дополнительная литература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_Toc509217140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1" w:history="1">
            <w:r w:rsidR="005E0DB1" w:rsidRPr="005E0DB1">
              <w:rPr>
                <w:rStyle w:val="a9"/>
                <w:noProof/>
              </w:rPr>
              <w:t>Интернет-ресурсы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_Toc509217141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2" w:history="1">
            <w:r w:rsidR="005E0DB1" w:rsidRPr="005E0DB1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_Toc509217142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2D5CD7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3" w:history="1">
            <w:r w:rsidR="005E0DB1" w:rsidRPr="005E0DB1">
              <w:rPr>
                <w:rStyle w:val="a9"/>
                <w:noProof/>
              </w:rPr>
              <w:t>Описание материально-технической базы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_Toc509217143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AA34E8" w:rsidRPr="005E0DB1" w:rsidRDefault="000223EA" w:rsidP="005E0DB1">
          <w:pPr>
            <w:spacing w:after="120" w:line="276" w:lineRule="auto"/>
          </w:pPr>
          <w:r w:rsidRPr="005E0DB1">
            <w:rPr>
              <w:b/>
              <w:bCs/>
            </w:rPr>
            <w:fldChar w:fldCharType="end"/>
          </w:r>
        </w:p>
      </w:sdtContent>
    </w:sdt>
    <w:p w:rsidR="00AA34E8" w:rsidRPr="005E0DB1" w:rsidRDefault="00AA34E8" w:rsidP="005E0DB1">
      <w:pPr>
        <w:pStyle w:val="10"/>
        <w:spacing w:before="0" w:after="120"/>
      </w:pPr>
    </w:p>
    <w:p w:rsidR="00AA34E8" w:rsidRPr="005E0DB1" w:rsidRDefault="00AA34E8" w:rsidP="005E0DB1">
      <w:pPr>
        <w:spacing w:after="120" w:line="276" w:lineRule="auto"/>
      </w:pPr>
    </w:p>
    <w:p w:rsidR="00AA34E8" w:rsidRDefault="00AA34E8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5E0DB1" w:rsidRPr="005E0DB1" w:rsidRDefault="005E0DB1" w:rsidP="005E0DB1">
      <w:pPr>
        <w:spacing w:after="120" w:line="276" w:lineRule="auto"/>
      </w:pPr>
    </w:p>
    <w:p w:rsidR="00AA34E8" w:rsidRPr="005E0DB1" w:rsidRDefault="00AA34E8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73" w:name="_Toc509217120"/>
      <w:r w:rsidRPr="005E0DB1">
        <w:lastRenderedPageBreak/>
        <w:t>Цели освоения дисциплины</w:t>
      </w:r>
      <w:bookmarkEnd w:id="73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color w:val="365F91"/>
        </w:rPr>
      </w:pPr>
      <w:r w:rsidRPr="005E0DB1">
        <w:rPr>
          <w:b w:val="0"/>
        </w:rPr>
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4" w:name="_Toc509217121"/>
      <w:r w:rsidRPr="005E0DB1">
        <w:t>Место дисциплины в структуре образовательной программы</w:t>
      </w:r>
      <w:bookmarkEnd w:id="74"/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Дисциплина находится в </w:t>
      </w:r>
      <w:r w:rsidR="00546D1B" w:rsidRPr="005E0DB1">
        <w:rPr>
          <w:b w:val="0"/>
        </w:rPr>
        <w:t>вариативной</w:t>
      </w:r>
      <w:r w:rsidRPr="005E0DB1">
        <w:rPr>
          <w:b w:val="0"/>
        </w:rPr>
        <w:t xml:space="preserve"> части образовательной программы и является </w:t>
      </w:r>
      <w:r w:rsidR="00546D1B" w:rsidRPr="005E0DB1">
        <w:rPr>
          <w:b w:val="0"/>
        </w:rPr>
        <w:t>выборной</w:t>
      </w:r>
      <w:r w:rsidR="007B7E2D">
        <w:rPr>
          <w:b w:val="0"/>
        </w:rPr>
        <w:t xml:space="preserve"> для очной формы обучения и в базовой части образовательной программы для очно-заочной формы обучения.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Данный курс рассчитан на систематизацию и расширение будущими теологами, религиоведами и культурологами знаний, полученных при изучении других богословских дисциплин, а именно: Библеистики (Священное Писание Ветхого и Нового Завета), Догматического богословия и Патрологии в их этическом содержании.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5" w:name="_Toc509217122"/>
      <w:r w:rsidRPr="005E0DB1">
        <w:t>Перечень планируемых результатов обучения по дисциплине</w:t>
      </w:r>
      <w:bookmarkEnd w:id="75"/>
    </w:p>
    <w:p w:rsidR="00FB4756" w:rsidRPr="005E0DB1" w:rsidRDefault="00FB4756" w:rsidP="005E0DB1">
      <w:pPr>
        <w:pStyle w:val="2"/>
      </w:pPr>
      <w:bookmarkStart w:id="76" w:name="_Toc473892879"/>
      <w:bookmarkStart w:id="77" w:name="_Toc509217123"/>
      <w:r w:rsidRPr="005E0DB1">
        <w:t>Компетенция, формируемая дисциплиной</w:t>
      </w:r>
      <w:bookmarkEnd w:id="76"/>
      <w:bookmarkEnd w:id="77"/>
    </w:p>
    <w:p w:rsidR="00AA34E8" w:rsidRPr="005E0DB1" w:rsidRDefault="00AA34E8" w:rsidP="005E0DB1">
      <w:pPr>
        <w:spacing w:after="120" w:line="276" w:lineRule="auto"/>
        <w:jc w:val="both"/>
      </w:pPr>
      <w:r w:rsidRPr="005E0DB1">
        <w:t xml:space="preserve">Дисциплина призвана сформировать у обучающихся общекультурную компетенцию ОК-10: способность использовать основы теологических знаний в процессе духовно-нравственного развития. </w:t>
      </w:r>
    </w:p>
    <w:p w:rsidR="00FB4756" w:rsidRPr="005E0DB1" w:rsidRDefault="00FB4756" w:rsidP="005E0DB1">
      <w:pPr>
        <w:pStyle w:val="2"/>
      </w:pPr>
      <w:bookmarkStart w:id="78" w:name="_Toc473664500"/>
      <w:bookmarkStart w:id="79" w:name="_Toc473718078"/>
      <w:bookmarkStart w:id="80" w:name="_Toc473892880"/>
      <w:bookmarkStart w:id="81" w:name="_Toc509217124"/>
      <w:r w:rsidRPr="005E0DB1">
        <w:t>Этапы освоения компетенции</w:t>
      </w:r>
      <w:bookmarkEnd w:id="78"/>
      <w:bookmarkEnd w:id="79"/>
      <w:bookmarkEnd w:id="80"/>
      <w:bookmarkEnd w:id="81"/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1B7350">
        <w:t xml:space="preserve">и практик </w:t>
      </w:r>
      <w:r w:rsidRPr="005E0DB1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1B7350">
        <w:t xml:space="preserve"> всех</w:t>
      </w:r>
      <w:r w:rsidRPr="005E0DB1">
        <w:t xml:space="preserve"> дисциплин </w:t>
      </w:r>
      <w:r w:rsidR="001B7350">
        <w:t xml:space="preserve">и практик </w:t>
      </w:r>
      <w:r w:rsidRPr="005E0DB1">
        <w:t>образовательной программы</w:t>
      </w:r>
      <w:r w:rsidR="001B7350">
        <w:t>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На начальном этапе в течение семестра формируются </w:t>
      </w:r>
      <w:proofErr w:type="spellStart"/>
      <w:r w:rsidRPr="005E0DB1">
        <w:t>знаниевые</w:t>
      </w:r>
      <w:proofErr w:type="spellEnd"/>
      <w:r w:rsidRPr="005E0DB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AA34E8" w:rsidRPr="005E0DB1" w:rsidRDefault="00FB4756" w:rsidP="005E0DB1">
      <w:pPr>
        <w:spacing w:after="120" w:line="276" w:lineRule="auto"/>
        <w:jc w:val="both"/>
      </w:pPr>
      <w:r w:rsidRPr="005E0DB1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5E0DB1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DC2F09" w:rsidRPr="005E0DB1" w:rsidRDefault="00DC2F09" w:rsidP="005E0DB1">
      <w:pPr>
        <w:pStyle w:val="2"/>
      </w:pPr>
      <w:bookmarkStart w:id="82" w:name="_Toc509217125"/>
      <w:r w:rsidRPr="005E0DB1">
        <w:t>Знания, умения и навыки, получаемые в результате освоения дисциплины</w:t>
      </w:r>
      <w:bookmarkEnd w:id="82"/>
      <w:r w:rsidRPr="005E0DB1">
        <w:t xml:space="preserve"> 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6"/>
        <w:gridCol w:w="7285"/>
      </w:tblGrid>
      <w:tr w:rsidR="0053234F" w:rsidRPr="005E0DB1" w:rsidTr="0053234F">
        <w:tc>
          <w:tcPr>
            <w:tcW w:w="0" w:type="auto"/>
          </w:tcPr>
          <w:p w:rsidR="0053234F" w:rsidRPr="005E0DB1" w:rsidRDefault="0053234F" w:rsidP="005E0DB1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5E0DB1">
              <w:rPr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53234F" w:rsidRPr="005E0DB1" w:rsidTr="0053234F">
        <w:tc>
          <w:tcPr>
            <w:tcW w:w="0" w:type="auto"/>
            <w:vMerge w:val="restart"/>
          </w:tcPr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</w:rPr>
              <w:t>Начальный</w:t>
            </w:r>
          </w:p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Знание догматических оснований христианской этики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Умение обнаружить этический аспект понятий свободы, блага, греха, добродетели, любви;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Владение представлением об отдельных аспектах христианской нравственной жизни.</w:t>
            </w:r>
          </w:p>
        </w:tc>
      </w:tr>
      <w:tr w:rsidR="0053234F" w:rsidRPr="005E0DB1" w:rsidTr="0053234F">
        <w:tc>
          <w:tcPr>
            <w:tcW w:w="0" w:type="auto"/>
            <w:vMerge w:val="restart"/>
          </w:tcPr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</w:rPr>
              <w:t>Основной</w:t>
            </w:r>
          </w:p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Знание учения святых отцов о грехе и страстях;</w:t>
            </w:r>
          </w:p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Знание классификации грехов и страстей в христианской церковной традиции.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выявить и охарактеризовать этическое содержание различных жизненных проявлений и ситуаций с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 учения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. Отцов о грехе и страсти.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Владение навыком применения к личному и духовно-нравственному развитию святоотеческого учения о грехе и страстях.</w:t>
            </w:r>
          </w:p>
        </w:tc>
      </w:tr>
    </w:tbl>
    <w:p w:rsidR="00514E32" w:rsidRPr="005E0DB1" w:rsidRDefault="00514E32" w:rsidP="005E0DB1">
      <w:pPr>
        <w:pStyle w:val="10"/>
        <w:spacing w:before="0" w:after="120"/>
      </w:pPr>
    </w:p>
    <w:p w:rsidR="00DC2F09" w:rsidRPr="005E0DB1" w:rsidRDefault="00DC2F09" w:rsidP="005E0DB1">
      <w:pPr>
        <w:pStyle w:val="10"/>
        <w:spacing w:before="0" w:after="120"/>
      </w:pPr>
      <w:bookmarkStart w:id="83" w:name="_Toc509217126"/>
      <w:r w:rsidRPr="005E0DB1">
        <w:t>Объем дисциплины</w:t>
      </w:r>
      <w:bookmarkEnd w:id="83"/>
    </w:p>
    <w:p w:rsidR="00AA34E8" w:rsidRPr="005E0DB1" w:rsidRDefault="00FB4756" w:rsidP="005E0DB1">
      <w:pPr>
        <w:pStyle w:val="a3"/>
        <w:spacing w:after="120" w:line="276" w:lineRule="auto"/>
        <w:ind w:firstLine="0"/>
      </w:pPr>
      <w:r w:rsidRPr="005E0DB1">
        <w:t>Общая трудо</w:t>
      </w:r>
      <w:r w:rsidR="007B7E2D">
        <w:t>ё</w:t>
      </w:r>
      <w:r w:rsidRPr="005E0DB1">
        <w:t xml:space="preserve">мкость дисциплины </w:t>
      </w:r>
      <w:r w:rsidR="00DC2F09" w:rsidRPr="005E0DB1">
        <w:t xml:space="preserve">составляет </w:t>
      </w:r>
      <w:r w:rsidR="00546D1B" w:rsidRPr="005E0DB1">
        <w:t>4</w:t>
      </w:r>
      <w:r w:rsidR="00DC2F09" w:rsidRPr="005E0DB1">
        <w:t xml:space="preserve"> зач</w:t>
      </w:r>
      <w:r w:rsidR="007B7E2D">
        <w:t>ё</w:t>
      </w:r>
      <w:r w:rsidR="00DC2F09" w:rsidRPr="005E0DB1">
        <w:t>тные единицы, 1</w:t>
      </w:r>
      <w:r w:rsidR="00546D1B" w:rsidRPr="005E0DB1">
        <w:t>44</w:t>
      </w:r>
      <w:r w:rsidR="00DC2F09" w:rsidRPr="005E0DB1">
        <w:t xml:space="preserve"> </w:t>
      </w:r>
      <w:r w:rsidR="005E0DB1" w:rsidRPr="005E0DB1">
        <w:t xml:space="preserve">академических </w:t>
      </w:r>
      <w:r w:rsidR="00DC2F09" w:rsidRPr="005E0DB1">
        <w:t>час</w:t>
      </w:r>
      <w:r w:rsidR="00546D1B" w:rsidRPr="005E0DB1">
        <w:t>а</w:t>
      </w:r>
      <w:r w:rsidR="007B7E2D">
        <w:t xml:space="preserve"> для обеих форм обучения.</w:t>
      </w:r>
    </w:p>
    <w:p w:rsidR="00222EE3" w:rsidRPr="005E0DB1" w:rsidRDefault="00222EE3" w:rsidP="005E0DB1">
      <w:pPr>
        <w:pStyle w:val="a3"/>
        <w:spacing w:after="120" w:line="276" w:lineRule="auto"/>
      </w:pPr>
    </w:p>
    <w:p w:rsidR="00DC2F09" w:rsidRDefault="00DC2F09" w:rsidP="005E0DB1">
      <w:pPr>
        <w:pStyle w:val="10"/>
        <w:spacing w:before="0" w:after="120"/>
      </w:pPr>
      <w:bookmarkStart w:id="84" w:name="_Toc509217127"/>
      <w:r w:rsidRPr="005E0DB1">
        <w:t>Разделы дисциплины и трудоемкость по видам учебных занятий</w:t>
      </w:r>
      <w:bookmarkEnd w:id="84"/>
      <w:r w:rsidRPr="005E0DB1">
        <w:t xml:space="preserve"> </w:t>
      </w:r>
    </w:p>
    <w:p w:rsidR="007B7E2D" w:rsidRPr="007B7E2D" w:rsidRDefault="007B7E2D" w:rsidP="007B7E2D">
      <w:pPr>
        <w:rPr>
          <w:u w:val="single"/>
        </w:rPr>
      </w:pPr>
      <w:r w:rsidRPr="007B7E2D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345"/>
        <w:gridCol w:w="668"/>
        <w:gridCol w:w="771"/>
        <w:gridCol w:w="667"/>
        <w:gridCol w:w="722"/>
        <w:gridCol w:w="1133"/>
        <w:gridCol w:w="1821"/>
      </w:tblGrid>
      <w:tr w:rsidR="005E0DB1" w:rsidRPr="005E0DB1" w:rsidTr="009C3CFD"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5E0DB1" w:rsidRPr="005E0DB1" w:rsidRDefault="005E0DB1" w:rsidP="005E0DB1">
            <w:pPr>
              <w:spacing w:after="120" w:line="276" w:lineRule="auto"/>
              <w:ind w:left="113" w:right="113"/>
              <w:rPr>
                <w:i/>
              </w:rPr>
            </w:pPr>
            <w:r w:rsidRPr="005E0DB1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Виды учебной работы и их трудо</w:t>
            </w:r>
            <w:r w:rsidR="007B7E2D">
              <w:rPr>
                <w:i/>
              </w:rPr>
              <w:t>ё</w:t>
            </w:r>
            <w:r w:rsidRPr="005E0DB1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9C3CF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Формы контроля </w:t>
            </w:r>
          </w:p>
        </w:tc>
      </w:tr>
      <w:tr w:rsidR="005E0DB1" w:rsidRPr="005E0DB1" w:rsidTr="007B7E2D">
        <w:trPr>
          <w:trHeight w:val="358"/>
        </w:trPr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Лек.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Пр.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proofErr w:type="spellStart"/>
            <w:r w:rsidRPr="005E0DB1">
              <w:rPr>
                <w:i/>
              </w:rPr>
              <w:t>С.р</w:t>
            </w:r>
            <w:proofErr w:type="spellEnd"/>
            <w:r w:rsidRPr="005E0DB1">
              <w:rPr>
                <w:i/>
              </w:rPr>
              <w:t>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5E0DB1" w:rsidRPr="005E0DB1" w:rsidTr="005E0DB1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7</w:t>
            </w:r>
          </w:p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28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26</w:t>
            </w: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</w:t>
            </w:r>
          </w:p>
        </w:tc>
      </w:tr>
      <w:tr w:rsidR="005E0DB1" w:rsidRPr="005E0DB1" w:rsidTr="009C3CFD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</w:t>
            </w:r>
            <w:r w:rsidRPr="005E0DB1">
              <w:lastRenderedPageBreak/>
              <w:t>грехопадении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:rsidTr="005E0DB1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(продолжение)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8</w:t>
            </w:r>
          </w:p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28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62</w:t>
            </w: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 Зач</w:t>
            </w:r>
            <w:r w:rsidR="007B7E2D">
              <w:t>ё</w:t>
            </w:r>
            <w:r w:rsidRPr="005E0DB1">
              <w:t>т.</w:t>
            </w:r>
          </w:p>
        </w:tc>
      </w:tr>
      <w:tr w:rsidR="005E0DB1" w:rsidRPr="005E0DB1" w:rsidTr="009C3CFD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4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:rsidTr="009C3CFD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9C3CFD" w:rsidRPr="005E0DB1" w:rsidTr="009C3CFD">
        <w:tc>
          <w:tcPr>
            <w:tcW w:w="0" w:type="auto"/>
            <w:gridSpan w:val="2"/>
          </w:tcPr>
          <w:p w:rsidR="009C3CFD" w:rsidRPr="005E0DB1" w:rsidRDefault="009C3CFD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7-8</w:t>
            </w:r>
          </w:p>
        </w:tc>
        <w:tc>
          <w:tcPr>
            <w:tcW w:w="0" w:type="auto"/>
            <w:gridSpan w:val="2"/>
          </w:tcPr>
          <w:p w:rsidR="009C3CFD" w:rsidRPr="005E0DB1" w:rsidRDefault="009C3CFD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b/>
              </w:rPr>
            </w:pPr>
          </w:p>
        </w:tc>
      </w:tr>
      <w:tr w:rsidR="005E0DB1" w:rsidRPr="005E0DB1" w:rsidTr="009C3CFD">
        <w:tc>
          <w:tcPr>
            <w:tcW w:w="0" w:type="auto"/>
            <w:gridSpan w:val="2"/>
          </w:tcPr>
          <w:p w:rsidR="005E0DB1" w:rsidRPr="005E0DB1" w:rsidRDefault="005E0DB1" w:rsidP="005E0DB1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5E0DB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 w:rsidRPr="005E0DB1">
              <w:rPr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t>Зач</w:t>
            </w:r>
            <w:r w:rsidR="007B7E2D">
              <w:t>ё</w:t>
            </w:r>
            <w:r w:rsidRPr="005E0DB1">
              <w:t>т</w:t>
            </w:r>
          </w:p>
        </w:tc>
      </w:tr>
    </w:tbl>
    <w:p w:rsidR="007B7E2D" w:rsidRDefault="007B7E2D" w:rsidP="007B7E2D">
      <w:pPr>
        <w:rPr>
          <w:u w:val="single"/>
        </w:rPr>
      </w:pPr>
    </w:p>
    <w:p w:rsidR="007B7E2D" w:rsidRPr="007B7E2D" w:rsidRDefault="007B7E2D" w:rsidP="007B7E2D">
      <w:pPr>
        <w:rPr>
          <w:u w:val="single"/>
        </w:rPr>
      </w:pPr>
      <w:r>
        <w:rPr>
          <w:u w:val="single"/>
        </w:rPr>
        <w:t>2</w:t>
      </w:r>
      <w:r w:rsidRPr="007B7E2D">
        <w:rPr>
          <w:u w:val="single"/>
        </w:rPr>
        <w:t>) Для очно</w:t>
      </w:r>
      <w:r>
        <w:rPr>
          <w:u w:val="single"/>
        </w:rPr>
        <w:t>-заочной</w:t>
      </w:r>
      <w:r w:rsidRPr="007B7E2D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320"/>
        <w:gridCol w:w="754"/>
        <w:gridCol w:w="753"/>
        <w:gridCol w:w="653"/>
        <w:gridCol w:w="706"/>
        <w:gridCol w:w="1108"/>
        <w:gridCol w:w="1834"/>
      </w:tblGrid>
      <w:tr w:rsidR="007B7E2D" w:rsidRPr="005E0DB1" w:rsidTr="00B75A3D"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B7E2D" w:rsidRPr="005E0DB1" w:rsidRDefault="007B7E2D" w:rsidP="00B75A3D">
            <w:pPr>
              <w:spacing w:after="120" w:line="276" w:lineRule="auto"/>
              <w:ind w:left="113" w:right="113"/>
              <w:rPr>
                <w:i/>
              </w:rPr>
            </w:pPr>
            <w:r w:rsidRPr="005E0DB1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5E0DB1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Формы контроля </w:t>
            </w:r>
          </w:p>
        </w:tc>
      </w:tr>
      <w:tr w:rsidR="007B7E2D" w:rsidRPr="005E0DB1" w:rsidTr="00B75A3D">
        <w:trPr>
          <w:trHeight w:val="358"/>
        </w:trPr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Пр.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proofErr w:type="spellStart"/>
            <w:r w:rsidRPr="005E0DB1">
              <w:rPr>
                <w:i/>
              </w:rPr>
              <w:t>С.р</w:t>
            </w:r>
            <w:proofErr w:type="spellEnd"/>
            <w:r w:rsidRPr="005E0DB1">
              <w:rPr>
                <w:i/>
              </w:rPr>
              <w:t>.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>
              <w:t>9</w:t>
            </w:r>
          </w:p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Посещение, опрос.</w:t>
            </w: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B7E2D" w:rsidRPr="005E0DB1" w:rsidRDefault="007B7E2D" w:rsidP="00B75A3D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:rsidTr="00EE469E"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 (продолжение)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</w:pPr>
            <w:r>
              <w:t>10 (А)</w:t>
            </w:r>
          </w:p>
          <w:p w:rsidR="007B7E2D" w:rsidRPr="005E0DB1" w:rsidRDefault="007B7E2D" w:rsidP="007B7E2D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</w:pPr>
            <w:r>
              <w:t>46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Merge w:val="restart"/>
          </w:tcPr>
          <w:p w:rsidR="007B7E2D" w:rsidRPr="006D79B9" w:rsidRDefault="007B7E2D" w:rsidP="007B7E2D">
            <w:r w:rsidRPr="006D79B9">
              <w:t>26</w:t>
            </w:r>
          </w:p>
        </w:tc>
        <w:tc>
          <w:tcPr>
            <w:tcW w:w="0" w:type="auto"/>
            <w:vMerge w:val="restart"/>
          </w:tcPr>
          <w:p w:rsidR="007B7E2D" w:rsidRDefault="007B7E2D" w:rsidP="007B7E2D">
            <w:r w:rsidRPr="006D79B9">
              <w:t>36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</w:pPr>
            <w:r w:rsidRPr="005E0DB1">
              <w:t xml:space="preserve">Посещение, опрос. </w:t>
            </w:r>
            <w:r>
              <w:t>Экзамен.</w:t>
            </w: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4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:rsidTr="00B75A3D">
        <w:tc>
          <w:tcPr>
            <w:tcW w:w="0" w:type="auto"/>
            <w:gridSpan w:val="2"/>
          </w:tcPr>
          <w:p w:rsidR="007B7E2D" w:rsidRPr="005E0DB1" w:rsidRDefault="007B7E2D" w:rsidP="007B7E2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9-10 (А)</w:t>
            </w:r>
          </w:p>
        </w:tc>
        <w:tc>
          <w:tcPr>
            <w:tcW w:w="0" w:type="auto"/>
            <w:gridSpan w:val="2"/>
          </w:tcPr>
          <w:p w:rsidR="007B7E2D" w:rsidRPr="002D2E15" w:rsidRDefault="007B7E2D" w:rsidP="007B7E2D">
            <w:r w:rsidRPr="002D2E15">
              <w:t>74</w:t>
            </w:r>
          </w:p>
        </w:tc>
        <w:tc>
          <w:tcPr>
            <w:tcW w:w="0" w:type="auto"/>
          </w:tcPr>
          <w:p w:rsidR="007B7E2D" w:rsidRPr="002D2E15" w:rsidRDefault="007B7E2D" w:rsidP="007B7E2D">
            <w:r w:rsidRPr="002D2E15">
              <w:t>34</w:t>
            </w:r>
          </w:p>
        </w:tc>
        <w:tc>
          <w:tcPr>
            <w:tcW w:w="0" w:type="auto"/>
          </w:tcPr>
          <w:p w:rsidR="007B7E2D" w:rsidRDefault="007B7E2D" w:rsidP="007B7E2D">
            <w:r w:rsidRPr="002D2E15">
              <w:t>36</w:t>
            </w:r>
          </w:p>
        </w:tc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  <w:rPr>
                <w:b/>
              </w:rPr>
            </w:pPr>
            <w:r>
              <w:t>Экзамен</w:t>
            </w:r>
          </w:p>
        </w:tc>
      </w:tr>
      <w:tr w:rsidR="007B7E2D" w:rsidRPr="005E0DB1" w:rsidTr="00B75A3D">
        <w:tc>
          <w:tcPr>
            <w:tcW w:w="0" w:type="auto"/>
            <w:gridSpan w:val="2"/>
          </w:tcPr>
          <w:p w:rsidR="007B7E2D" w:rsidRPr="005E0DB1" w:rsidRDefault="007B7E2D" w:rsidP="00B75A3D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5E0DB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>
              <w:rPr>
                <w:i/>
              </w:rPr>
              <w:t>9-10 (А)</w:t>
            </w:r>
          </w:p>
        </w:tc>
        <w:tc>
          <w:tcPr>
            <w:tcW w:w="0" w:type="auto"/>
            <w:gridSpan w:val="4"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>
              <w:t>Экзамен</w:t>
            </w:r>
          </w:p>
        </w:tc>
      </w:tr>
    </w:tbl>
    <w:p w:rsidR="005E0DB1" w:rsidRPr="005E0DB1" w:rsidRDefault="005E0DB1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85" w:name="_Toc509217128"/>
      <w:r w:rsidRPr="005E0DB1">
        <w:t>Содержание дисциплины, структурированное по темам</w:t>
      </w:r>
      <w:bookmarkEnd w:id="85"/>
      <w:r w:rsidRPr="005E0DB1">
        <w:t xml:space="preserve"> </w:t>
      </w:r>
    </w:p>
    <w:p w:rsidR="00DC2F09" w:rsidRPr="005E0DB1" w:rsidRDefault="00DC2F09" w:rsidP="005E0DB1">
      <w:pPr>
        <w:tabs>
          <w:tab w:val="right" w:pos="9638"/>
        </w:tabs>
        <w:spacing w:after="120" w:line="276" w:lineRule="auto"/>
        <w:jc w:val="both"/>
        <w:rPr>
          <w:b/>
        </w:rPr>
      </w:pPr>
      <w:r w:rsidRPr="005E0DB1">
        <w:rPr>
          <w:b/>
        </w:rPr>
        <w:t>Тема 1. Введение в изучение предмета.</w:t>
      </w:r>
      <w:r w:rsidRPr="005E0DB1">
        <w:rPr>
          <w:b/>
        </w:rPr>
        <w:tab/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1. Предмет, содержание, назначение и смыслы этического знания.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Место и значение изучения нравственного богословия в богословском образовании. Учебные пособия и структура курса. Место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5—12.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можно говорить об объективной содержательности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человеческие отношения включают этическое переживание и оценку?</w:t>
      </w:r>
    </w:p>
    <w:p w:rsidR="00546D1B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связана этика с философией, антропологией и вероучением?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2. Поведение человека и его мотивы.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Ценностное отношение к Богу, к людям, к себе, к миру и проч. Объективная содержательность нравственного мира. Всеобщность нравственной проблематики. Субъективность личного нравственного переживания. Переживание ценностного выбора — содержание личной нравственности.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18—26.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переживание ценности собственного бытия и переживание ценности бытия другой личности?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трудность для человека выбора в сторону объективного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доказывает объективную содержательность нравственной правды?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3. Связь и иерархия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Смысл и способы личностной жизни: этический аспект. Осознание ошибок и покаянные переживания. Благо как сущность нравственного бытия. Содержание, источники и императивность нравственного закона. Разрушение личности — неизбежное следствие нарушения закона. Внутреннее единство нравственного закона. Личное блаженство и переживание нравственного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12—14, 27—32, 41—49.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проблема соотношения общечеловеческого смысла жизни с личностным его переживанием?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переживание блага раскрывается и осознаётся в делании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состоит неизбежная прогрессирующая деградация всякого </w:t>
      </w:r>
      <w:proofErr w:type="spellStart"/>
      <w:r w:rsidRPr="005E0DB1">
        <w:t>законнического</w:t>
      </w:r>
      <w:proofErr w:type="spellEnd"/>
      <w:r w:rsidRPr="005E0DB1">
        <w:t xml:space="preserve"> знания и сознания?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4. Установки и практики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Божественное откровение как источник нравственного знания. Нравственный </w:t>
      </w:r>
      <w:proofErr w:type="spellStart"/>
      <w:r w:rsidRPr="005E0DB1">
        <w:t>номизм</w:t>
      </w:r>
      <w:proofErr w:type="spellEnd"/>
      <w:r w:rsidRPr="005E0DB1">
        <w:t xml:space="preserve"> и </w:t>
      </w:r>
      <w:proofErr w:type="spellStart"/>
      <w:r w:rsidRPr="005E0DB1">
        <w:t>антиномизм</w:t>
      </w:r>
      <w:proofErr w:type="spellEnd"/>
      <w:r w:rsidRPr="005E0DB1">
        <w:t>. "Общечеловеческие ценности". Личность, общество и нравственная проблематика.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14—17, 30—32.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объективное нравственное знание и религиозное сознание?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любой тип отношений личности и общества нравственно окрашен?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собой представляет вопрос мотива в общественном делании?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5. Теория и практика нравственной жизни. Основные ценности и понятия.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Стремление к непротиворечивости нравственных идеалов и жизни. Взаимоотношение между нравственной нормой и идеалом. Опасность разрыва между теорией и практикой. Мечтательность. Нравственный поиск правды — личный и общественный. Отсутствие поиска. Снижение нравственных идеалов. Самодовольство. Столкновение нравственных общественных идеалов.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33—40.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процесс поиска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в человеческих взаимоотношениях решается задача непротиворечивости жизни и идеалов?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 человека складывается непротиворечивая картина этического мира?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6. Фундаментальные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Ценность и оценка, объективность и субъективность нравственного переживания. Мотивы и сущность нравственного выбора. Усвоение нравственных установок. Самоотчет и самооценка. Достоинство человеческой личности. Созидание души. Препятствия на нравственном пути. Недостаточность собственных усилий. Понятие о нравственном долге. Справедливость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49—51, 57—60.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самоотчёт и самооценка являются важнейшими составляющими нравственной жизни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исполнение долга вводит в жизнь нравственное содержание?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 Как психологический механизм воздержания реализуется в нравственном выборе?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7. Понятие о грехе и добродетели.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Нравственный путь. Падения и энтропия. Воздержание, преодоление себя, самоотвержение, жертвенность, подвиг. Начала аскетической жизни. Свобода и самоопределение. Предопределение. Эмоциональная окраска нравственных переживаний. Критерии и ориентиры нравственного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52—57, 60—63.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связано понимание греха с религиозным самосознанием?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ограниченность определения свободы как свободы воли?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Всегда ли критерии и ориентиры нравственного пути могут иметь формулируемый характер?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2. Искаженность образа бытия природы человека в грехопадении.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8. Грехопадение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Создание человека по образу и подобию Божию. Стремление человека к Богу. Единство и цельность личности. Место человека в </w:t>
      </w:r>
      <w:proofErr w:type="spellStart"/>
      <w:r w:rsidRPr="005E0DB1">
        <w:t>тварном</w:t>
      </w:r>
      <w:proofErr w:type="spellEnd"/>
      <w:r w:rsidRPr="005E0DB1">
        <w:t xml:space="preserve"> мире. Душа и духовность. Богоподобные свойства человеческой личности. Событие и сущность грехопадения. Роль диавола. Первые последствия грехопадения: самооправдание, попытка спрятаться, начало стыда, готовность к обвинению.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64—71, 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существуют пути увидеть нравственный лик Первочеловека до грехопадения?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ложь — полуправда дьявольского искушения «будете как Боги»?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стал выход из нравственного дискомфорта, вносимого в жизнь грехом?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9. Искажение человеческой природы в грехопадении.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Повреждение ума. Ложь и слушание обмана. Нерассудительность. Стремление к </w:t>
      </w:r>
      <w:proofErr w:type="spellStart"/>
      <w:r w:rsidRPr="005E0DB1">
        <w:t>самостному</w:t>
      </w:r>
      <w:proofErr w:type="spellEnd"/>
      <w:r w:rsidRPr="005E0DB1">
        <w:t xml:space="preserve"> знанию. Любопытство. Повреждение воли. Непослушание Богу. Своеволие. Изменение личностного строя. Гордость. Самолюбие. Раздробленность личного и социального существования. Плотская автономия. </w:t>
      </w:r>
      <w:proofErr w:type="spellStart"/>
      <w:r w:rsidRPr="005E0DB1">
        <w:t>Плотоугодие</w:t>
      </w:r>
      <w:proofErr w:type="spellEnd"/>
      <w:r w:rsidRPr="005E0DB1">
        <w:t xml:space="preserve">. Невоздержание. Злоупотребление </w:t>
      </w:r>
      <w:proofErr w:type="spellStart"/>
      <w:r w:rsidRPr="005E0DB1">
        <w:t>благодарованной</w:t>
      </w:r>
      <w:proofErr w:type="spellEnd"/>
      <w:r w:rsidRPr="005E0DB1">
        <w:t xml:space="preserve"> свободой. Свобода и воля.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71—76.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причина стремления людей к автономному знанию (прежде всего, добра и зла)?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Когда любовь к себе является нормальной, а когда нет?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Как непослушание Богу отразилось на формальной возможности свободного выбора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10.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Разнообразные виды лжи — включая самообманы. Самость ума с доверием способности автономного разума. Рационализм. Слабость ума — глупость, неразумие, умственная слепота. </w:t>
      </w:r>
      <w:proofErr w:type="spellStart"/>
      <w:r w:rsidRPr="005E0DB1">
        <w:t>Неориентированность</w:t>
      </w:r>
      <w:proofErr w:type="spellEnd"/>
      <w:r w:rsidRPr="005E0DB1">
        <w:t xml:space="preserve"> и отсутствие безошибочных точных критериев. Суть идеологии. Массовые идеологические движения. Бессистемность ума. Мечтательность, романтизм. Ложные философии. Сомнение и скептицизм. Равнодушие к истине. </w:t>
      </w:r>
      <w:proofErr w:type="spellStart"/>
      <w:r w:rsidRPr="005E0DB1">
        <w:t>Непривязанность</w:t>
      </w:r>
      <w:proofErr w:type="spellEnd"/>
      <w:r w:rsidRPr="005E0DB1">
        <w:t xml:space="preserve"> ума к Богу. Безразличие к жизни. </w:t>
      </w:r>
      <w:proofErr w:type="spellStart"/>
      <w:r w:rsidRPr="005E0DB1">
        <w:t>Окаменное</w:t>
      </w:r>
      <w:proofErr w:type="spellEnd"/>
      <w:r w:rsidRPr="005E0DB1">
        <w:t xml:space="preserve"> </w:t>
      </w:r>
      <w:proofErr w:type="spellStart"/>
      <w:r w:rsidRPr="005E0DB1">
        <w:t>нечувствие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 xml:space="preserve">. </w:t>
      </w:r>
      <w:r w:rsidRPr="005E0DB1">
        <w:t>Очерки христианской этики. М.: Лепта Книга, 2010. С. 78—82.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самообман является самым существенным видом лжи?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односторонность и ограниченность рационализма?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главным нравственным основанием для всех грехов ума вообще?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11. Грехи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Греховная радость и довольство. Греховная печаль и недовольство. </w:t>
      </w:r>
      <w:proofErr w:type="spellStart"/>
      <w:r w:rsidRPr="005E0DB1">
        <w:t>Небратство</w:t>
      </w:r>
      <w:proofErr w:type="spellEnd"/>
      <w:r w:rsidRPr="005E0DB1">
        <w:t xml:space="preserve">, неприязнь, зависть, невнимание к ближнему. Область разнообразных желаний. Притязания и претензии. Подчиненность греховным состояниям. Нежелание нравственной борьбы. Отвращение к добру и стремление ко злу. Отсутствие страха Божия, греховное бесстрашие, дерзость. </w:t>
      </w:r>
      <w:proofErr w:type="spellStart"/>
      <w:r w:rsidRPr="005E0DB1">
        <w:t>Многозаботливость</w:t>
      </w:r>
      <w:proofErr w:type="spellEnd"/>
      <w:r w:rsidRPr="005E0DB1">
        <w:t xml:space="preserve">, </w:t>
      </w:r>
      <w:proofErr w:type="spellStart"/>
      <w:r w:rsidRPr="005E0DB1">
        <w:t>многопопечительность</w:t>
      </w:r>
      <w:proofErr w:type="spellEnd"/>
      <w:r w:rsidRPr="005E0DB1">
        <w:t xml:space="preserve">, </w:t>
      </w:r>
      <w:proofErr w:type="spellStart"/>
      <w:r w:rsidRPr="005E0DB1">
        <w:t>увлеченность</w:t>
      </w:r>
      <w:proofErr w:type="spellEnd"/>
      <w:r w:rsidRPr="005E0DB1">
        <w:t xml:space="preserve"> веком сим. Беспечность, невнимательность к своим внутренним состояниям. Принципиальная праздность. Нежелание скорбей. Расположенность к прекословию, спорам, иронии и </w:t>
      </w:r>
      <w:proofErr w:type="spellStart"/>
      <w:r w:rsidRPr="005E0DB1">
        <w:t>смехотворству</w:t>
      </w:r>
      <w:proofErr w:type="spellEnd"/>
      <w:r w:rsidRPr="005E0DB1">
        <w:t xml:space="preserve">. Экзальтации, экстазы. </w:t>
      </w:r>
      <w:proofErr w:type="spellStart"/>
      <w:r w:rsidRPr="005E0DB1">
        <w:t>Саддизм</w:t>
      </w:r>
      <w:proofErr w:type="spellEnd"/>
      <w:r w:rsidRPr="005E0DB1">
        <w:t xml:space="preserve"> и мазохизм. Непонимание смысла и содержания воздержания — аскетики. Неправильная (субъективная) расстановка ценностей. Сердечное равнодушие к небесному (духовному) миру.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82—86.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Какой принцип является главным для </w:t>
      </w:r>
      <w:proofErr w:type="spellStart"/>
      <w:r w:rsidRPr="005E0DB1">
        <w:t>грехолюбивого</w:t>
      </w:r>
      <w:proofErr w:type="spellEnd"/>
      <w:r w:rsidRPr="005E0DB1">
        <w:t xml:space="preserve"> сердца?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отличает святую радость от греховной радости?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Приведите примеры, когда греховные движение паразитируют на соответствующем пути правды?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12. Страсти.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Страстная природа человека. </w:t>
      </w:r>
      <w:proofErr w:type="spellStart"/>
      <w:r w:rsidRPr="005E0DB1">
        <w:t>Чревообъядение</w:t>
      </w:r>
      <w:proofErr w:type="spellEnd"/>
      <w:r w:rsidRPr="005E0DB1">
        <w:t xml:space="preserve">. Его разновидности. Основание: любовь к автономной плоти. Завершение: потеря верности к Богу, церкви и людям. Блуд и его разновидности. Основание: </w:t>
      </w:r>
      <w:proofErr w:type="spellStart"/>
      <w:r w:rsidRPr="005E0DB1">
        <w:t>нехранение</w:t>
      </w:r>
      <w:proofErr w:type="spellEnd"/>
      <w:r w:rsidRPr="005E0DB1">
        <w:t xml:space="preserve"> чувств. Завершение: разложение личности. Сребролюбие и его разновидности. Основание: недоверие к Божественному Промыслу. </w:t>
      </w:r>
      <w:r w:rsidRPr="005E0DB1">
        <w:lastRenderedPageBreak/>
        <w:t xml:space="preserve">Завершение: жестокосердие и внутреннее рабство. Гнев и его разновидности. Основание: </w:t>
      </w:r>
      <w:proofErr w:type="spellStart"/>
      <w:r w:rsidRPr="005E0DB1">
        <w:t>невидение</w:t>
      </w:r>
      <w:proofErr w:type="spellEnd"/>
      <w:r w:rsidRPr="005E0DB1">
        <w:t xml:space="preserve"> ближнего. Завершение: возмущение и </w:t>
      </w:r>
      <w:proofErr w:type="spellStart"/>
      <w:r w:rsidRPr="005E0DB1">
        <w:t>омрачение</w:t>
      </w:r>
      <w:proofErr w:type="spellEnd"/>
      <w:r w:rsidRPr="005E0DB1">
        <w:t xml:space="preserve"> сердца. Печаль и ее разновидности. Основание: отсечение надежды на Бога. Завершение: стремление сойти со своего креста. Уныние и его разновидности. Основание: непонимание нравственного мира. Завершение: ожесточение, </w:t>
      </w:r>
      <w:proofErr w:type="spellStart"/>
      <w:r w:rsidRPr="005E0DB1">
        <w:t>нечувствие</w:t>
      </w:r>
      <w:proofErr w:type="spellEnd"/>
      <w:r w:rsidRPr="005E0DB1">
        <w:t>, отчаяние. Тщеславие и его разновидности. Основание: равнодушие к славе Божией. Завершение: переменчивость нрава, бессовестность.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90—94.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между собой страсти чревоугодия и блуда, сребролюбия и гнева?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состоит различие между душевными страстями печали и уныние?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Чем отличаются страсти тщеславия и гордости?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13. Гордость. Фундаментальная страсть падшего человека.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Разнообразие и </w:t>
      </w:r>
      <w:proofErr w:type="spellStart"/>
      <w:r w:rsidRPr="005E0DB1">
        <w:t>полиморфность</w:t>
      </w:r>
      <w:proofErr w:type="spellEnd"/>
      <w:r w:rsidRPr="005E0DB1">
        <w:t xml:space="preserve"> гордости. Искажение личности. Основные виды: самолюбие, самонадеянность, самоуверенность, самодовольство, </w:t>
      </w:r>
      <w:proofErr w:type="spellStart"/>
      <w:r w:rsidRPr="005E0DB1">
        <w:t>самопревозношение</w:t>
      </w:r>
      <w:proofErr w:type="spellEnd"/>
      <w:r w:rsidRPr="005E0DB1">
        <w:t xml:space="preserve">, </w:t>
      </w:r>
      <w:proofErr w:type="spellStart"/>
      <w:r w:rsidRPr="005E0DB1">
        <w:t>саможаление</w:t>
      </w:r>
      <w:proofErr w:type="spellEnd"/>
      <w:r w:rsidRPr="005E0DB1">
        <w:t>, "</w:t>
      </w:r>
      <w:proofErr w:type="spellStart"/>
      <w:r w:rsidRPr="005E0DB1">
        <w:t>самоцен</w:t>
      </w:r>
      <w:proofErr w:type="spellEnd"/>
      <w:r w:rsidRPr="005E0DB1">
        <w:t xml:space="preserve">", самоутверждение, </w:t>
      </w:r>
      <w:proofErr w:type="spellStart"/>
      <w:r w:rsidRPr="005E0DB1">
        <w:t>самочиние</w:t>
      </w:r>
      <w:proofErr w:type="spellEnd"/>
      <w:r w:rsidRPr="005E0DB1">
        <w:t xml:space="preserve">, </w:t>
      </w:r>
      <w:proofErr w:type="spellStart"/>
      <w:r w:rsidRPr="005E0DB1">
        <w:t>легкая</w:t>
      </w:r>
      <w:proofErr w:type="spellEnd"/>
      <w:r w:rsidRPr="005E0DB1">
        <w:t xml:space="preserve"> готовность к обвинению и презрению, </w:t>
      </w:r>
      <w:proofErr w:type="spellStart"/>
      <w:r w:rsidRPr="005E0DB1">
        <w:t>насмешничество</w:t>
      </w:r>
      <w:proofErr w:type="spellEnd"/>
      <w:r w:rsidRPr="005E0DB1">
        <w:t xml:space="preserve">, ирония, дерзость, стремление ко всяческому неповиновению, </w:t>
      </w:r>
      <w:proofErr w:type="spellStart"/>
      <w:r w:rsidRPr="005E0DB1">
        <w:t>любоначалие</w:t>
      </w:r>
      <w:proofErr w:type="spellEnd"/>
      <w:r w:rsidRPr="005E0DB1">
        <w:t xml:space="preserve">, обладание, настаивание на своем, желание ложных свобод для себя, мечтательность о себе, </w:t>
      </w:r>
      <w:proofErr w:type="spellStart"/>
      <w:r w:rsidRPr="005E0DB1">
        <w:t>поставление</w:t>
      </w:r>
      <w:proofErr w:type="spellEnd"/>
      <w:r w:rsidRPr="005E0DB1">
        <w:t xml:space="preserve"> себя в пример другим, ложный стыд — в частности, стыд исповедовать свои грехи, хула, обидчивость, комплекс неполноценности, ложное покаяние презрение и ненависть к смирению и покаянию, соревновательность, мнительность, непокорность закону Божию, гуманизм, политиканство.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94—100.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 гордости более, чем в других страстях проявляется искажённое отношение к собственному «я»?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гордость пронизывает действия и состояния падшего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связаны обида и самооценка личности?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14. Основные формы и этапы борьбы со страстями.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Суть искаженной страстью личности. Греховность и разрушительность страсти. </w:t>
      </w:r>
      <w:proofErr w:type="spellStart"/>
      <w:r w:rsidRPr="005E0DB1">
        <w:t>Кумиротворение</w:t>
      </w:r>
      <w:proofErr w:type="spellEnd"/>
      <w:r w:rsidRPr="005E0DB1">
        <w:t>. Механизм действия страсти: склонность, услаждение, нераскаянная привычка, болезненная душевность, совершенное пленение.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87—90.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Опишите механизм действия греха на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2.</w:t>
      </w:r>
      <w:r w:rsidRPr="005E0DB1">
        <w:tab/>
        <w:t>Каким образом греховный плен проявляется в пристрастие?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общей почвой для всех страстей?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15. Пути действия греха: диавол.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Внедрение в душу и реализация греховных установок. Произвольность греховной жизни. Сознательное противление Богу. Непроизвольные грехи. Замещения. Сублимации. Демонология. Священное писание и предание о демонах. Демоны: ложь, злоба, зависть, стремление к материальности. Стремление погубить человека через отчаяние и беспечность. Незаметность и тонкость демонской работы. Страх демонов и бесстрашие перед ними. Действие демонов на ум. Ложь в мыслях, словах и поступках. </w:t>
      </w:r>
      <w:proofErr w:type="spellStart"/>
      <w:r w:rsidRPr="005E0DB1">
        <w:t>Неадэкватность</w:t>
      </w:r>
      <w:proofErr w:type="spellEnd"/>
      <w:r w:rsidRPr="005E0DB1">
        <w:t xml:space="preserve"> знания и понимания. Умственная слепота. Фундаментальное зло сатанизма.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103—108.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нам известно о дьяволе и способах его воздействия на человеческую личность из Св. Писания и Св. Предания?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направление и механизм дьявольской работы довольно просты?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дьявол действует на ум и сердце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16. Пути действия греха: мир.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Тварный</w:t>
      </w:r>
      <w:proofErr w:type="spellEnd"/>
      <w:r w:rsidRPr="005E0DB1">
        <w:t xml:space="preserve"> космос, как Божие создание. Грехопадение и искажение творение объективно — через тление и смерть. Автономное ощущение космоса искаженным через грехопадение видением. Мир как деятельность по воле и мудрствованию падшего естества. Автономное развитие человечества. Труд, науки и искусства. Потребительское общество. Общественное мнение; его рациональность и иррациональность. Роль средств массовой информации. "Приманки" "лжеименного разума". Наука. Информационное "обжорство". Власть над природой. Обладание и манипулирование — суть социальной власти.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Искушения духовной власти и их последствия. Культ и культура. Автономная красота. Самовыражение. Отражение страстной природы падшего человека. Бегство от действительности.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109—114.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мир не может влиять на душу сознательно и целенаправленно?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Как, после грехопадения, мир искажён объективно и субъективно?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страстная земная природа человека выражается в творчестве и культуре?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17. Пути действия греха: плоть.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Плоть — природа падшего человека. Плоть и материализм — теоретический и практический. Специфика грехов плоти. Извращенности. Плоть — искаженный храм Святого Духа. Изменение вектора души. </w:t>
      </w:r>
      <w:proofErr w:type="spellStart"/>
      <w:r w:rsidRPr="005E0DB1">
        <w:t>Горизонтализм</w:t>
      </w:r>
      <w:proofErr w:type="spellEnd"/>
      <w:r w:rsidRPr="005E0DB1">
        <w:t>. Земная "правда". Плоть и психология.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Владислав Свешников, </w:t>
      </w:r>
      <w:proofErr w:type="spellStart"/>
      <w:r w:rsidRPr="005E0DB1">
        <w:t>прот</w:t>
      </w:r>
      <w:proofErr w:type="spellEnd"/>
      <w:r w:rsidRPr="005E0DB1">
        <w:t>. Очерки христианской этики. М.: Лепта Книга, 2010. С. 114—125.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Что христианская </w:t>
      </w:r>
      <w:proofErr w:type="spellStart"/>
      <w:r w:rsidRPr="005E0DB1">
        <w:t>вероучительная</w:t>
      </w:r>
      <w:proofErr w:type="spellEnd"/>
      <w:r w:rsidRPr="005E0DB1">
        <w:t xml:space="preserve"> традиция обозначает словом «плоть»?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специфика грехов плоти?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образом плоть воздействует на душевный состав человека?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18. Особенности 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Деградация личности и общества. Расслабленность ума и воли. Потребительские идеалы и общество. Паразитизм и безответственность. Выражение деградации в массовой культуре. Религиозный синкретизм и нравственность. Рационализм, материализм и ложный мистицизм. Крайний индивидуализм.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139—146, 171—173.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расслабленность современного человека приобретает социальный характер?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общество потребления связанно с массовой культурой?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безответственная направленность личности проявляется в обществе потребления?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3. Закон Ветхий и новозаветная христианская нравственность.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19. Ветхозаветная нравственность. Декалог.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Дозаконная</w:t>
      </w:r>
      <w:proofErr w:type="spellEnd"/>
      <w:r w:rsidRPr="005E0DB1">
        <w:t xml:space="preserve"> нравственность. Грешники и праведники. Основные ориентиры нравственной жизни. Общественная этика. Время Божественного откровения. Синайское законодательство. "Аз </w:t>
      </w:r>
      <w:proofErr w:type="spellStart"/>
      <w:r w:rsidRPr="005E0DB1">
        <w:t>есмь</w:t>
      </w:r>
      <w:proofErr w:type="spellEnd"/>
      <w:r w:rsidRPr="005E0DB1">
        <w:t xml:space="preserve"> Господь Бог твой..." </w:t>
      </w:r>
      <w:proofErr w:type="spellStart"/>
      <w:r w:rsidRPr="005E0DB1">
        <w:t>Онтологичность</w:t>
      </w:r>
      <w:proofErr w:type="spellEnd"/>
      <w:r w:rsidRPr="005E0DB1">
        <w:t xml:space="preserve"> и персонализм заповеди. Любовь к Богу — суть первой половины декалога. Конкретность первых заповедей. Ценность человеческой жизни и личности. Чистота жизни и внутреннего мира. Аскетика. Любовь к ближнему — вторая часть закона. </w:t>
      </w:r>
      <w:proofErr w:type="spellStart"/>
      <w:r w:rsidRPr="005E0DB1">
        <w:t>Монотеичность</w:t>
      </w:r>
      <w:proofErr w:type="spellEnd"/>
      <w:r w:rsidRPr="005E0DB1">
        <w:t xml:space="preserve"> и </w:t>
      </w:r>
      <w:proofErr w:type="spellStart"/>
      <w:r w:rsidRPr="005E0DB1">
        <w:t>богооткровенность</w:t>
      </w:r>
      <w:proofErr w:type="spellEnd"/>
      <w:r w:rsidRPr="005E0DB1">
        <w:t xml:space="preserve">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276—283.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заключается онтологический характер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 xml:space="preserve">Как в 5—10 заповедях Декалога раскрывается высокая ценность человеческой личности?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20. Ветхозаветная нравственность и ее отличия от новозаветной.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Основная нравственная проблематика Ветхого Завета. Ветхий Завет — закон </w:t>
      </w:r>
      <w:proofErr w:type="spellStart"/>
      <w:r w:rsidRPr="005E0DB1">
        <w:t>детоводительства</w:t>
      </w:r>
      <w:proofErr w:type="spellEnd"/>
      <w:r w:rsidRPr="005E0DB1">
        <w:t xml:space="preserve"> и рабства; Евангельский — закон свободы и сыновнего отношения к небесному Отцу. Конечная цель Закона — законная праведность; в Евангелии — бесконечное совершенство. Закон — казуистические предписания; Евангелие — высочайший идеал нравственности, требование нравственного перерождения. В Евангелии /в отличие от Закона/ — открытие благодатных средств для нравственной деятельности. Мотивы нравственной деятельности в Ветхом Завете — обещание земных и небесных благ; в Новом Завете — сыновняя любовь к Господу.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304—310.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возможно сопоставление закона Моисеева и основных принципов Евангельской нравственности?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Покажите, что Евангельский нравственный закон, по сравнению с ветхозаветным действительно новый?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Какие сущностные признаки закона остаются общими для Ветхого, и для Нового Заветов?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4. Новозаветный идеал праведности как фундамент христианской этики.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21. Любовь Божественная.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Вероучение. Бог есть любовь. Сущность и свойства любви Божественной. </w:t>
      </w:r>
      <w:proofErr w:type="spellStart"/>
      <w:r w:rsidRPr="005E0DB1">
        <w:t>Самопреданность</w:t>
      </w:r>
      <w:proofErr w:type="spellEnd"/>
      <w:r w:rsidRPr="005E0DB1">
        <w:t xml:space="preserve">. Самоотдача. Усвоение жизни любимого. Святая Троица и любовь Божественная. Любовь Отца, Сына и Духа Святого. Вечность, </w:t>
      </w:r>
      <w:proofErr w:type="spellStart"/>
      <w:r w:rsidRPr="005E0DB1">
        <w:t>сущностность</w:t>
      </w:r>
      <w:proofErr w:type="spellEnd"/>
      <w:r w:rsidRPr="005E0DB1">
        <w:t xml:space="preserve"> и </w:t>
      </w:r>
      <w:proofErr w:type="spellStart"/>
      <w:r w:rsidRPr="005E0DB1">
        <w:t>личностность</w:t>
      </w:r>
      <w:proofErr w:type="spellEnd"/>
      <w:r w:rsidRPr="005E0DB1">
        <w:t xml:space="preserve"> любви. Божественная любовь и Божественное творчество. Промысл Божий и любовь к творению. Союз любви в творениях и любовь Божественная. Бог — Спаситель мира и любовь.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590—601.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совершенство лиц Пресвятой Троицы связано с тем, что «Бог есть любовь»?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целью творения является союз любви?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спасительные действия любви Божественной к падшему человеку раскрываются в Ветхом и Новом Заветах?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22. Переживание Божественной любви в Ветхом и Новом Заветах. Заповедь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Заповедь любви в Ветхом завете. Любовь праведников и пророков. Христос. Заповедь любви к Богу. Молитва. Евхаристия. Церковь. Любовь к ближнему. "Заповедь новую даю вам..." Свойства любви. Любовь к Богу и ближнему в их взаимодействии. Искажения любви.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602—637, 645—651.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виды искажений и подмен любви вы можете перечислить?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любовь Божественная находит отражение в ветхозаветных молитвах и благодарениях?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заключается внутренняя взаимосвязь любви к Богу и любви к ближнему?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23. Вера и надежда.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Вера, как живая онтологическая связь с Богом. Религиозная интуиция — орган веры. Уверенность, доверие и верность проявления религиозной веры. Вера и дела. Живая спасительная вера. Просвещение души верой. Вера, неверие и маловерие. Природа упования. Упование и Промысл. Упование как добродетель.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654—683.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вера и упование могут быть оценены этически лишь религиозных позиций?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Приведите евангельские образы спасительной веры?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упование становится динамическим регулятором нравственной жизни?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24. Покаяние и грех.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Покаяние и Царствие Божие. Покаяние и очищение сердца. Обновление ума. Плоды покаяния. Возрождение и крещение. "Новая тварь". Возрождение и Христос. Святость и праведность. Освящение Христово и высота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178—194.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Каков истинный смысл и содержание покаяния?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этапы покаяния может проследить в 50-м Псалме?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Приведите три основных проявления покаяния?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25. Новозаветные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Милосердие как практика любви. Благость. Мир Христов и мир человеческой личности. Совершенная радость как духовный дар и плод. Послушание Богу. Покорность Евангелию </w:t>
      </w:r>
      <w:r w:rsidRPr="005E0DB1">
        <w:lastRenderedPageBreak/>
        <w:t>и истине. Чувство ранга. Конкретность нравственного строя евангелистов. Нравственный строй апостольских посланий.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402—405, 410—412.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На каких путях традиционно осуществляется связь личности человека с Богом?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связаны переживание благости Божией и нравственное устроение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стоит мистическая, а в чём нравственная составляющие переживания мира Божия?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26. Аскетика.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Воздержание как главный принцип аскетики. Молитва и опыт аскетической православной жизни. Невидимая брань. Виды борьбы.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 Благочестие, благодушие, благодарение. Цели и результаты духовной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507—515, 541—544, 551—553.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Какое место во внутреннем делании занимает установка на всяческое воздержание?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Какова суть «невидимой брани»?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можно увидеть, что в нравственном делании имеет безотносительное значение?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27. Истинный порядок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Необходимость личностных и общественных неискаженных нравственных порядков. Ориентированность в нравственном мире. Значение ранга. Основные ошибки при установлении порядков. Христос и главные заповеди. Откровение и экзегеза. Заповеди блаженства как ориентиры духовной жизни. Другие заповеди и их значение для нравственного ориентирования. </w:t>
      </w:r>
      <w:proofErr w:type="spellStart"/>
      <w:r w:rsidRPr="005E0DB1">
        <w:t>Законничество</w:t>
      </w:r>
      <w:proofErr w:type="spellEnd"/>
      <w:r w:rsidRPr="005E0DB1">
        <w:t xml:space="preserve"> и беззаконие.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350—358, 377—384.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заповедь, как регулирующий принцип необходима в нравственном контексте жизни?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каких евангельских принципах преимущественно устанавливается сравнительная степень важности нравственных норм?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Приведите примеры нравственных антагонистических указаний, суть которых в прямом противопоставлении различных нравственных смыслов?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28. Узнавание способов правильного построения нравственного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Установки церковного опыта. Святоотеческое знание и нравственно-духовные </w:t>
      </w:r>
      <w:proofErr w:type="spellStart"/>
      <w:r w:rsidRPr="005E0DB1">
        <w:t>лествицы</w:t>
      </w:r>
      <w:proofErr w:type="spellEnd"/>
      <w:r w:rsidRPr="005E0DB1">
        <w:t xml:space="preserve">. Христианские ориентиры, естественный разум и природное чувство. Царство небесное и правда его — главный ориентир. Поиск воли Божией — "благой, угодной, совершенной". Суд Божий и суд человеческий. Духовное руководство, его значение и опасности. </w:t>
      </w:r>
      <w:proofErr w:type="spellStart"/>
      <w:r w:rsidRPr="005E0DB1">
        <w:t>Слышание</w:t>
      </w:r>
      <w:proofErr w:type="spellEnd"/>
      <w:r w:rsidRPr="005E0DB1">
        <w:t xml:space="preserve"> и исполнение. Самоотверженная готовность к исполнению правды Божией.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333—340 , 361—375.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может осуществляться поиск Царства Небесного?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две группы ориентиров используются при поиске воли Божией?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означает на деле решимость отказаться от принципа непременного удовлетворения своих желаний?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29. Христианское устроение по отношению к Богу и ближнему.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Семейная этика: супружеские отношения. Семейная этика: взаимоотношения между родителями и детьми. Общественная нравственность. Принципы соборности. Малые группы и нравственность. Большие группы и нравственность. Личность и народ. Община и церковь.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444—453, 466—486.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преодоление своего «я» осуществляется в условиях супружеских отношений?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характерно для собранности во имя Божие?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Назовите возможные нравственные препятствия на пути общественного служения?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30. Ценность личностного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Христос — новый Адам. Послушание. Христос и мир небесный. Совершенство Христа. Суть служения и служения Христа. Возрождение и явление совершенного человека. Подражание Христу. Ценность человеческой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689—708.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Христос стал исполнителем нравственного задания, предложенного ещё Адаму?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выразилось совершенство Христа?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Почему служение Христа является образцом всякого служения?</w:t>
      </w:r>
    </w:p>
    <w:p w:rsidR="00DC2F09" w:rsidRPr="005E0DB1" w:rsidRDefault="005E0DB1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31. Христос и святость.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Святость совершенного человека. Сущность святой жизни. Учительство как образ бытия освященного ума. Рассуждение и </w:t>
      </w:r>
      <w:proofErr w:type="spellStart"/>
      <w:r w:rsidRPr="005E0DB1">
        <w:t>мудрость.Мученичество</w:t>
      </w:r>
      <w:proofErr w:type="spellEnd"/>
      <w:r w:rsidRPr="005E0DB1">
        <w:t xml:space="preserve"> — живое свидетельство </w:t>
      </w:r>
      <w:r w:rsidRPr="005E0DB1">
        <w:lastRenderedPageBreak/>
        <w:t xml:space="preserve">Христовой правды. </w:t>
      </w:r>
      <w:proofErr w:type="spellStart"/>
      <w:r w:rsidRPr="005E0DB1">
        <w:t>Преподобничество</w:t>
      </w:r>
      <w:proofErr w:type="spellEnd"/>
      <w:r w:rsidRPr="005E0DB1">
        <w:t xml:space="preserve"> и аскетическое сознание. Внутренняя пустыня. Святость в миру. Служение и блаженство. Нравственный мир. Дары духовные — плоды духовные.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714—741.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процесс возрождения </w:t>
      </w:r>
      <w:proofErr w:type="spellStart"/>
      <w:r w:rsidRPr="005E0DB1">
        <w:t>усовершает</w:t>
      </w:r>
      <w:proofErr w:type="spellEnd"/>
      <w:r w:rsidRPr="005E0DB1">
        <w:t xml:space="preserve">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В чём отличие мотивации жизненных решений святых от </w:t>
      </w:r>
      <w:proofErr w:type="spellStart"/>
      <w:r w:rsidRPr="005E0DB1">
        <w:t>лудей</w:t>
      </w:r>
      <w:proofErr w:type="spellEnd"/>
      <w:r w:rsidRPr="005E0DB1">
        <w:t xml:space="preserve"> падшего земного устройства?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представляют собой нравственные основания различных типов святости?</w:t>
      </w:r>
    </w:p>
    <w:p w:rsidR="00DC2F09" w:rsidRPr="005E0DB1" w:rsidRDefault="00DC2F09" w:rsidP="005E0DB1">
      <w:pPr>
        <w:spacing w:after="120" w:line="276" w:lineRule="auto"/>
        <w:jc w:val="both"/>
        <w:rPr>
          <w:i/>
        </w:rPr>
      </w:pPr>
    </w:p>
    <w:p w:rsidR="0053234F" w:rsidRPr="005E0DB1" w:rsidRDefault="0053234F" w:rsidP="005E0DB1">
      <w:pPr>
        <w:pStyle w:val="10"/>
        <w:spacing w:before="0" w:after="120"/>
      </w:pPr>
      <w:bookmarkStart w:id="86" w:name="_Toc467596881"/>
      <w:bookmarkStart w:id="87" w:name="_Toc467599965"/>
      <w:bookmarkStart w:id="88" w:name="_Toc468272476"/>
      <w:bookmarkStart w:id="89" w:name="_Toc468280920"/>
      <w:bookmarkStart w:id="90" w:name="_Toc473892885"/>
      <w:bookmarkStart w:id="91" w:name="_Toc509217129"/>
      <w:bookmarkStart w:id="92" w:name="_Toc467596884"/>
      <w:bookmarkStart w:id="93" w:name="_Toc467599968"/>
      <w:bookmarkStart w:id="94" w:name="_Toc468272477"/>
      <w:bookmarkStart w:id="95" w:name="_Toc468274078"/>
      <w:bookmarkStart w:id="96" w:name="_Toc468278275"/>
      <w:r w:rsidRPr="005E0DB1">
        <w:t>Учебно-методическое обеспечение самостоятельной работы обучающихся</w:t>
      </w:r>
      <w:r w:rsidRPr="005E0DB1">
        <w:rPr>
          <w:i/>
        </w:rPr>
        <w:t xml:space="preserve"> </w:t>
      </w:r>
      <w:r w:rsidRPr="005E0DB1">
        <w:t>по дисциплине</w:t>
      </w:r>
      <w:bookmarkEnd w:id="86"/>
      <w:bookmarkEnd w:id="87"/>
      <w:bookmarkEnd w:id="88"/>
      <w:bookmarkEnd w:id="89"/>
      <w:bookmarkEnd w:id="90"/>
      <w:bookmarkEnd w:id="91"/>
      <w:r w:rsidRPr="005E0DB1">
        <w:t xml:space="preserve"> </w:t>
      </w:r>
    </w:p>
    <w:p w:rsidR="0053234F" w:rsidRPr="005E0DB1" w:rsidRDefault="0053234F" w:rsidP="005E0DB1">
      <w:pPr>
        <w:spacing w:after="120" w:line="276" w:lineRule="auto"/>
        <w:jc w:val="both"/>
      </w:pPr>
      <w:r w:rsidRPr="005E0DB1">
        <w:t>Самостоятельная работа обучающихся обеспечивается следующими документами и материалами: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Рабочей программой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Планами учебных занятий, предоставляемых преподавателем в начале каждого раздела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Методическими пособиями по дисциплине (см. в списке литературы)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 xml:space="preserve">Образцами проверочных заданий, представленных в фонде оценочных средств (См. </w:t>
      </w:r>
      <w:r w:rsidRPr="005E0DB1">
        <w:rPr>
          <w:i/>
        </w:rPr>
        <w:t>Приложение</w:t>
      </w:r>
      <w:r w:rsidRPr="005E0DB1">
        <w:t>).</w:t>
      </w:r>
      <w:bookmarkStart w:id="97" w:name="_Toc468280921"/>
    </w:p>
    <w:p w:rsidR="00222EE3" w:rsidRPr="005E0DB1" w:rsidRDefault="00222EE3" w:rsidP="005E0DB1">
      <w:pPr>
        <w:keepLines/>
        <w:widowControl w:val="0"/>
        <w:spacing w:after="120" w:line="276" w:lineRule="auto"/>
        <w:contextualSpacing/>
        <w:jc w:val="both"/>
      </w:pPr>
    </w:p>
    <w:p w:rsidR="0053234F" w:rsidRPr="005E0DB1" w:rsidRDefault="0053234F" w:rsidP="005E0DB1">
      <w:pPr>
        <w:pStyle w:val="10"/>
        <w:spacing w:before="0" w:after="120"/>
      </w:pPr>
      <w:bookmarkStart w:id="98" w:name="_Toc473892886"/>
      <w:bookmarkStart w:id="99" w:name="_Toc509217130"/>
      <w:r w:rsidRPr="005E0DB1">
        <w:t>Фонд оценочных средств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5E0DB1">
        <w:t xml:space="preserve"> </w:t>
      </w:r>
    </w:p>
    <w:p w:rsidR="0053234F" w:rsidRPr="005E0DB1" w:rsidRDefault="0053234F" w:rsidP="005E0DB1">
      <w:pPr>
        <w:pStyle w:val="2"/>
      </w:pPr>
      <w:bookmarkStart w:id="100" w:name="_Toc473664508"/>
      <w:bookmarkStart w:id="101" w:name="_Toc473718086"/>
      <w:bookmarkStart w:id="102" w:name="_Toc473892887"/>
      <w:bookmarkStart w:id="103" w:name="_Toc509217131"/>
      <w:r w:rsidRPr="005E0DB1"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Фонд оценочных средств разработан для осваиваемой в ходе реализации курса компетенции и представлен в </w:t>
      </w:r>
      <w:r w:rsidRPr="005E0DB1">
        <w:rPr>
          <w:i/>
        </w:rPr>
        <w:t xml:space="preserve">Приложении </w:t>
      </w:r>
      <w:r w:rsidRPr="005E0DB1">
        <w:t xml:space="preserve"> к настоящей программе.</w:t>
      </w:r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3234F" w:rsidRPr="005E0DB1" w:rsidRDefault="0053234F" w:rsidP="005E0DB1">
      <w:pPr>
        <w:pStyle w:val="2"/>
      </w:pPr>
      <w:bookmarkStart w:id="104" w:name="_Toc473664509"/>
      <w:bookmarkStart w:id="105" w:name="_Toc473718087"/>
      <w:bookmarkStart w:id="106" w:name="_Toc473892888"/>
      <w:bookmarkStart w:id="107" w:name="_Toc509217132"/>
      <w:r w:rsidRPr="005E0DB1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</w:p>
    <w:p w:rsidR="00222EE3" w:rsidRPr="005E0DB1" w:rsidRDefault="0053234F" w:rsidP="005E0DB1">
      <w:pPr>
        <w:spacing w:after="120" w:line="276" w:lineRule="auto"/>
        <w:jc w:val="both"/>
      </w:pPr>
      <w:r w:rsidRPr="005E0DB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DC2F09" w:rsidRPr="005E0DB1" w:rsidRDefault="0053234F" w:rsidP="005E0DB1">
      <w:pPr>
        <w:pStyle w:val="2"/>
      </w:pPr>
      <w:bookmarkStart w:id="108" w:name="_Toc509217133"/>
      <w:r w:rsidRPr="005E0DB1">
        <w:t>Вопросы для семестровой аттестации</w:t>
      </w:r>
      <w:bookmarkEnd w:id="108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 Содержание и смыслы нравственного мира. Сущность этической проблематики. Благо как сущность нравственного бытия. Блаженство.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 Ценностное отношение и мотивация, выбор. Критерии и ориентиры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3. Духовное рассуждение,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4.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5. Достоинство личности. Образ Божий. Свобода и самосознание.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6. Добро, нравственный закон,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7.Содержание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8. Противостояние злу и «невидимая брань».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9. Отличия новозаветной этики от ветхозаветного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10. Бытие людей до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11. Сущность и содержание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12. Последствия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13. Падшее (греховное) естество. Помыслы и соблазны.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14.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15. Нравственное состояние людей последнего времени.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16. Страсти чревоугодия и блуда.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17. Страсти сребролюбия и гнева.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18. Страсти печали и уныния.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19. Страсти тщеславия и гордости.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20. Психопаты неустойчивые, возбудимые и эмоционально-лабильные.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21. </w:t>
      </w:r>
      <w:proofErr w:type="spellStart"/>
      <w:r w:rsidRPr="005E0DB1">
        <w:t>Истероиды</w:t>
      </w:r>
      <w:proofErr w:type="spellEnd"/>
      <w:r w:rsidRPr="005E0DB1">
        <w:t xml:space="preserve"> и </w:t>
      </w:r>
      <w:proofErr w:type="spellStart"/>
      <w:r w:rsidRPr="005E0DB1">
        <w:t>шизоиды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22. Циклоиды, конституционально-депрессивные психопаты и астеники.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23. Сексуальные перверсии и параноидальные психопаты.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24. Неврозы и психозы.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25. Блаженства (1—4).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26. Блаженства (5—9).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27. Покаяние и Новый Завет.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28. Неизбежность и необходимость покаяния.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29. Евангельские притчи о покаянии.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30. Учение о грехе (1часть 50 псалма).Любовь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31. Учение о покаянии (2 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32. Плоды покаяния (3часть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33. Нравственная деградация современного человечества.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34. Нравственные понятия (грех и добродетель) в современном человечестве.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35. Особенности пристрастной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36. Нравственная </w:t>
      </w:r>
      <w:proofErr w:type="spellStart"/>
      <w:r w:rsidRPr="005E0DB1">
        <w:t>апостасия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37. Любовь Божественная.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38. Любовь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39. Заповедь любви в Ветхом Завете (любовь к Богу и к людям).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40. Заповедь любви в Новом Завете. Ее новизна.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41. Свойства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42. Любовь и церковь (община, причастие).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43. Искажения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44. Вера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45. Демонология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46. Мир как образ падшего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47. Лжеименный разум с его «приманками».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48. Власть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49. Искаженное человеческое творчество. Культура.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50. Плоть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51. Декалог (1—4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52. Декалог (5—10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53.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54.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Отношение к Богу.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55.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Грехи и добродетели.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56. Спаситель и личность.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57. Возрождение личности. «Новая тварь».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58. Естественные «добрые» чувства падшей природы и «сокровенный сердца человек».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59. Апостольство, </w:t>
      </w:r>
      <w:proofErr w:type="spellStart"/>
      <w:r w:rsidRPr="005E0DB1">
        <w:t>святительство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60. Мученичество и </w:t>
      </w:r>
      <w:proofErr w:type="spellStart"/>
      <w:r w:rsidRPr="005E0DB1">
        <w:t>преподобничество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61.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62. Этика человеческих отношений.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63. Христос и святость.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64. Этика семейной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65. Принципы аксиологических решений.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66. Упование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67. Греховные радости и скорби.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68. Святые радости и скорби.</w:t>
      </w:r>
    </w:p>
    <w:p w:rsidR="0053234F" w:rsidRPr="005E0DB1" w:rsidRDefault="0053234F" w:rsidP="005E0DB1">
      <w:pPr>
        <w:pStyle w:val="2"/>
      </w:pPr>
      <w:bookmarkStart w:id="109" w:name="_Toc473664511"/>
      <w:bookmarkStart w:id="110" w:name="_Toc473718089"/>
      <w:bookmarkStart w:id="111" w:name="_Toc473892890"/>
      <w:bookmarkStart w:id="112" w:name="_Toc509217134"/>
      <w:r w:rsidRPr="005E0DB1">
        <w:lastRenderedPageBreak/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</w:p>
    <w:p w:rsidR="0053234F" w:rsidRPr="005E0DB1" w:rsidRDefault="0053234F" w:rsidP="005E0DB1">
      <w:pPr>
        <w:spacing w:after="120" w:line="276" w:lineRule="auto"/>
        <w:jc w:val="both"/>
      </w:pPr>
      <w:r w:rsidRPr="005E0DB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3234F" w:rsidRPr="005E0DB1" w:rsidRDefault="0053234F" w:rsidP="005E0DB1">
      <w:pPr>
        <w:pStyle w:val="3"/>
        <w:spacing w:after="120" w:line="276" w:lineRule="auto"/>
      </w:pPr>
      <w:bookmarkStart w:id="113" w:name="_Toc473664512"/>
      <w:bookmarkStart w:id="114" w:name="_Toc473718090"/>
      <w:bookmarkStart w:id="115" w:name="_Toc473892891"/>
      <w:bookmarkStart w:id="116" w:name="_Toc509217135"/>
      <w:r w:rsidRPr="005E0DB1">
        <w:t>Критерии оценивания устных опросов</w:t>
      </w:r>
      <w:bookmarkEnd w:id="113"/>
      <w:bookmarkEnd w:id="114"/>
      <w:bookmarkEnd w:id="115"/>
      <w:bookmarkEnd w:id="116"/>
    </w:p>
    <w:p w:rsidR="0053234F" w:rsidRPr="005E0DB1" w:rsidRDefault="0053234F" w:rsidP="005E0DB1">
      <w:pPr>
        <w:spacing w:after="120" w:line="276" w:lineRule="auto"/>
        <w:jc w:val="both"/>
        <w:rPr>
          <w:bCs/>
          <w:i/>
        </w:rPr>
      </w:pPr>
      <w:bookmarkStart w:id="117" w:name="_Toc473664513"/>
      <w:bookmarkStart w:id="118" w:name="_Toc473718091"/>
      <w:r w:rsidRPr="005E0DB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3234F" w:rsidRPr="005E0DB1" w:rsidRDefault="0053234F" w:rsidP="005E0DB1">
      <w:pPr>
        <w:pStyle w:val="2"/>
      </w:pPr>
      <w:bookmarkStart w:id="119" w:name="_Toc473892892"/>
      <w:bookmarkStart w:id="120" w:name="_Toc509217136"/>
      <w:r w:rsidRPr="005E0DB1">
        <w:t>Описание шкал оценивания основного этапа освоения компетенции</w:t>
      </w:r>
      <w:bookmarkEnd w:id="117"/>
      <w:bookmarkEnd w:id="118"/>
      <w:bookmarkEnd w:id="119"/>
      <w:bookmarkEnd w:id="120"/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Итоговая оценка за дисциплину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«5» («отлично»)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«4» («хорошо»)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«3» («удовлетворительно»)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«2» («неудовлетворительно»)</w:t>
            </w:r>
          </w:p>
        </w:tc>
      </w:tr>
    </w:tbl>
    <w:p w:rsidR="0053234F" w:rsidRPr="005E0DB1" w:rsidRDefault="0053234F" w:rsidP="005E0DB1">
      <w:pPr>
        <w:pStyle w:val="2"/>
      </w:pPr>
      <w:bookmarkStart w:id="121" w:name="_Toc473664514"/>
      <w:bookmarkStart w:id="122" w:name="_Toc473718092"/>
      <w:bookmarkStart w:id="123" w:name="_Toc473892893"/>
      <w:bookmarkStart w:id="124" w:name="_Toc509217137"/>
      <w:r w:rsidRPr="005E0DB1">
        <w:t>Средства оценивания</w:t>
      </w:r>
      <w:bookmarkEnd w:id="121"/>
      <w:bookmarkEnd w:id="122"/>
      <w:bookmarkEnd w:id="123"/>
      <w:bookmarkEnd w:id="124"/>
      <w:r w:rsidRPr="005E0DB1">
        <w:t xml:space="preserve">  </w:t>
      </w:r>
    </w:p>
    <w:p w:rsidR="002D5CD7" w:rsidRPr="002417BC" w:rsidRDefault="002D5CD7" w:rsidP="002D5CD7">
      <w:pPr>
        <w:jc w:val="both"/>
        <w:rPr>
          <w:rFonts w:eastAsia="Calibri"/>
          <w:lang w:eastAsia="en-US"/>
        </w:rPr>
      </w:pPr>
      <w:r w:rsidRPr="002417BC">
        <w:rPr>
          <w:rFonts w:eastAsia="Calibri"/>
          <w:i/>
          <w:lang w:eastAsia="en-US"/>
        </w:rPr>
        <w:t xml:space="preserve">В случае недифференцированного контроля (в форме </w:t>
      </w:r>
      <w:proofErr w:type="spellStart"/>
      <w:r w:rsidRPr="002417BC">
        <w:rPr>
          <w:rFonts w:eastAsia="Calibri"/>
          <w:i/>
          <w:lang w:eastAsia="en-US"/>
        </w:rPr>
        <w:t>зачета</w:t>
      </w:r>
      <w:proofErr w:type="spellEnd"/>
      <w:r w:rsidRPr="002417BC">
        <w:rPr>
          <w:rFonts w:eastAsia="Calibri"/>
          <w:i/>
          <w:lang w:eastAsia="en-US"/>
        </w:rPr>
        <w:t>)</w:t>
      </w:r>
      <w:r w:rsidRPr="002417BC">
        <w:rPr>
          <w:rFonts w:eastAsia="Calibri"/>
          <w:lang w:eastAsia="en-US"/>
        </w:rPr>
        <w:t xml:space="preserve"> необходимым и достаточным для </w:t>
      </w:r>
      <w:proofErr w:type="spellStart"/>
      <w:r w:rsidRPr="002417BC">
        <w:rPr>
          <w:rFonts w:eastAsia="Calibri"/>
          <w:lang w:eastAsia="en-US"/>
        </w:rPr>
        <w:t>зачета</w:t>
      </w:r>
      <w:proofErr w:type="spellEnd"/>
      <w:r w:rsidRPr="002417BC">
        <w:rPr>
          <w:rFonts w:eastAsia="Calibri"/>
          <w:lang w:eastAsia="en-US"/>
        </w:rPr>
        <w:t xml:space="preserve">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2417BC">
        <w:rPr>
          <w:rFonts w:eastAsia="Calibri"/>
          <w:lang w:eastAsia="en-US"/>
        </w:rPr>
        <w:t>балльно</w:t>
      </w:r>
      <w:proofErr w:type="spellEnd"/>
      <w:r w:rsidRPr="002417BC">
        <w:rPr>
          <w:rFonts w:eastAsia="Calibri"/>
          <w:lang w:eastAsia="en-US"/>
        </w:rPr>
        <w:t>-рейтинговой системе оценивается 34 баллами.</w:t>
      </w:r>
    </w:p>
    <w:p w:rsidR="002D5CD7" w:rsidRPr="002417BC" w:rsidRDefault="002D5CD7" w:rsidP="002D5CD7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417B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2D5CD7" w:rsidRPr="002417BC" w:rsidRDefault="002D5CD7" w:rsidP="002D5CD7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2D5CD7" w:rsidRPr="002417BC" w:rsidRDefault="002D5CD7" w:rsidP="002D5CD7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2D5CD7" w:rsidRPr="002417BC" w:rsidRDefault="002D5CD7" w:rsidP="002D5CD7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2D5CD7" w:rsidRPr="002417BC" w:rsidRDefault="002D5CD7" w:rsidP="002D5CD7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546D1B" w:rsidRPr="005E0DB1" w:rsidRDefault="002D5CD7" w:rsidP="002D5CD7">
      <w:pPr>
        <w:spacing w:after="120" w:line="276" w:lineRule="auto"/>
        <w:jc w:val="both"/>
      </w:pPr>
      <w:r w:rsidRPr="002417B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3234F" w:rsidRPr="005E0DB1" w:rsidRDefault="0053234F" w:rsidP="005E0DB1">
      <w:pPr>
        <w:spacing w:after="120" w:line="276" w:lineRule="auto"/>
        <w:jc w:val="both"/>
      </w:pPr>
    </w:p>
    <w:p w:rsidR="00DC2F09" w:rsidRPr="005E0DB1" w:rsidRDefault="0053234F" w:rsidP="005E0DB1">
      <w:pPr>
        <w:pStyle w:val="10"/>
        <w:spacing w:before="0" w:after="120"/>
      </w:pPr>
      <w:bookmarkStart w:id="125" w:name="_Toc509217138"/>
      <w:r w:rsidRPr="005E0DB1">
        <w:t>Литература</w:t>
      </w:r>
      <w:bookmarkEnd w:id="125"/>
    </w:p>
    <w:p w:rsidR="00DC2F09" w:rsidRPr="005E0DB1" w:rsidRDefault="00DC2F09" w:rsidP="005E0DB1">
      <w:pPr>
        <w:pStyle w:val="2"/>
      </w:pPr>
      <w:bookmarkStart w:id="126" w:name="_Toc509217139"/>
      <w:r w:rsidRPr="005E0DB1">
        <w:t>Основная литература</w:t>
      </w:r>
      <w:bookmarkEnd w:id="126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Очерки христианской этики. М.: Лепта, 2010.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Верховский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Бог и человек. М.: ПСТГУ,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Платон (Игумнов),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Нравственное богословие. М.: СТСЛ, 1994.</w:t>
      </w:r>
    </w:p>
    <w:p w:rsidR="00DC2F09" w:rsidRPr="005E0DB1" w:rsidRDefault="00DC2F09" w:rsidP="005E0DB1">
      <w:pPr>
        <w:pStyle w:val="2"/>
      </w:pPr>
      <w:r w:rsidRPr="005E0DB1">
        <w:t xml:space="preserve"> </w:t>
      </w:r>
      <w:bookmarkStart w:id="127" w:name="_Toc509217140"/>
      <w:r w:rsidRPr="005E0DB1">
        <w:t>Дополнительная литература</w:t>
      </w:r>
      <w:bookmarkEnd w:id="127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Труды. М.: Практика,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Человек перед Богом. М.: Паломник,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 xml:space="preserve">. Жизнь, болезнь, смерть. Клин.: Христианская жизнь, 2001.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7.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>. Может ли еще молиться современный человек? Клин.: Христианская жизнь,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8.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О жизни по внутреннему человеку. СПб.: </w:t>
      </w:r>
      <w:proofErr w:type="spellStart"/>
      <w:r w:rsidRPr="005E0DB1">
        <w:rPr>
          <w:b w:val="0"/>
        </w:rPr>
        <w:t>Библиополис</w:t>
      </w:r>
      <w:proofErr w:type="spellEnd"/>
      <w:r w:rsidRPr="005E0DB1">
        <w:rPr>
          <w:b w:val="0"/>
        </w:rPr>
        <w:t>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9.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Цветник духовный. СПб., 1902.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Антоний (Храповицкий), митр. </w:t>
      </w:r>
      <w:r w:rsidRPr="005E0DB1">
        <w:rPr>
          <w:b w:val="0"/>
        </w:rPr>
        <w:t>Психологические данные в пользу свободы воли и нравственной ответственности. СПб.,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11.</w:t>
      </w:r>
      <w:r w:rsidRPr="005E0DB1">
        <w:rPr>
          <w:b w:val="0"/>
        </w:rPr>
        <w:tab/>
      </w:r>
      <w:r w:rsidRPr="005E0DB1">
        <w:rPr>
          <w:b w:val="0"/>
          <w:i/>
        </w:rPr>
        <w:t>Аристотель.</w:t>
      </w:r>
      <w:r w:rsidRPr="005E0DB1">
        <w:rPr>
          <w:b w:val="0"/>
        </w:rPr>
        <w:t xml:space="preserve"> Этика. СПб.,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12.</w:t>
      </w:r>
      <w:r w:rsidRPr="005E0DB1">
        <w:rPr>
          <w:b w:val="0"/>
        </w:rPr>
        <w:tab/>
      </w:r>
      <w:r w:rsidRPr="005E0DB1">
        <w:rPr>
          <w:b w:val="0"/>
          <w:i/>
        </w:rPr>
        <w:t>Арсений (</w:t>
      </w:r>
      <w:proofErr w:type="spellStart"/>
      <w:r w:rsidRPr="005E0DB1">
        <w:rPr>
          <w:b w:val="0"/>
          <w:i/>
        </w:rPr>
        <w:t>Жадановский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Духовный дневник. М., 1914.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13.</w:t>
      </w:r>
      <w:r w:rsidRPr="005E0DB1">
        <w:rPr>
          <w:b w:val="0"/>
        </w:rPr>
        <w:tab/>
      </w:r>
      <w:r w:rsidRPr="005E0DB1">
        <w:rPr>
          <w:b w:val="0"/>
          <w:i/>
        </w:rPr>
        <w:t>Арсеньев Н.</w:t>
      </w:r>
      <w:r w:rsidRPr="005E0DB1">
        <w:rPr>
          <w:b w:val="0"/>
        </w:rPr>
        <w:t xml:space="preserve"> Жажда подлинного бытия. Берлин, 1923.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14.</w:t>
      </w:r>
      <w:r w:rsidRPr="005E0DB1">
        <w:rPr>
          <w:b w:val="0"/>
        </w:rPr>
        <w:tab/>
      </w:r>
      <w:r w:rsidRPr="005E0DB1">
        <w:rPr>
          <w:b w:val="0"/>
          <w:i/>
        </w:rPr>
        <w:t>Беляев А. Д.</w:t>
      </w:r>
      <w:r w:rsidRPr="005E0DB1">
        <w:rPr>
          <w:b w:val="0"/>
        </w:rPr>
        <w:t xml:space="preserve"> Любовь божественная. М., 1880.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15.</w:t>
      </w:r>
      <w:r w:rsidRPr="005E0DB1">
        <w:rPr>
          <w:b w:val="0"/>
        </w:rPr>
        <w:tab/>
      </w:r>
      <w:r w:rsidRPr="005E0DB1">
        <w:rPr>
          <w:b w:val="0"/>
          <w:i/>
        </w:rPr>
        <w:t>Бердяев Н. А.</w:t>
      </w:r>
      <w:r w:rsidRPr="005E0DB1">
        <w:rPr>
          <w:b w:val="0"/>
        </w:rPr>
        <w:t xml:space="preserve"> Царство Духа и царство Кесаря. М.: Республика, 1995.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16.</w:t>
      </w:r>
      <w:r w:rsidRPr="005E0DB1">
        <w:rPr>
          <w:b w:val="0"/>
        </w:rPr>
        <w:tab/>
      </w:r>
      <w:r w:rsidRPr="005E0DB1">
        <w:rPr>
          <w:b w:val="0"/>
          <w:i/>
        </w:rPr>
        <w:t>Блез Паскаль.</w:t>
      </w:r>
      <w:r w:rsidRPr="005E0DB1">
        <w:rPr>
          <w:b w:val="0"/>
        </w:rPr>
        <w:t xml:space="preserve"> Мысли. СПб.: Азбука,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Владимир (Богоявленский),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Страдания Христа и страдания Церкви. СПб.,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18.</w:t>
      </w:r>
      <w:r w:rsidRPr="005E0DB1">
        <w:rPr>
          <w:b w:val="0"/>
        </w:rPr>
        <w:tab/>
      </w:r>
      <w:r w:rsidRPr="005E0DB1">
        <w:rPr>
          <w:b w:val="0"/>
          <w:i/>
        </w:rPr>
        <w:t>Вышеславцев Б. П.</w:t>
      </w:r>
      <w:r w:rsidRPr="005E0DB1">
        <w:rPr>
          <w:b w:val="0"/>
        </w:rPr>
        <w:t xml:space="preserve"> Этика преображенного эроса.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19.</w:t>
      </w:r>
      <w:r w:rsidRPr="005E0DB1">
        <w:rPr>
          <w:b w:val="0"/>
        </w:rPr>
        <w:tab/>
      </w:r>
      <w:r w:rsidRPr="005E0DB1">
        <w:rPr>
          <w:b w:val="0"/>
          <w:i/>
        </w:rPr>
        <w:t>Гуляев А. Д.</w:t>
      </w:r>
      <w:r w:rsidRPr="005E0DB1">
        <w:rPr>
          <w:b w:val="0"/>
        </w:rPr>
        <w:t xml:space="preserve"> Этическое учение в «Мыслях» Паскаля. Казань, 1906.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Ельчанинов А., </w:t>
      </w:r>
      <w:proofErr w:type="spellStart"/>
      <w:r w:rsidRPr="005E0DB1">
        <w:rPr>
          <w:b w:val="0"/>
          <w:i/>
        </w:rPr>
        <w:t>свящ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Записи. Париж,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21.</w:t>
      </w:r>
      <w:r w:rsidRPr="005E0DB1">
        <w:rPr>
          <w:b w:val="0"/>
        </w:rPr>
        <w:tab/>
      </w:r>
      <w:r w:rsidRPr="005E0DB1">
        <w:rPr>
          <w:b w:val="0"/>
          <w:i/>
        </w:rPr>
        <w:t>Ильин И. А.</w:t>
      </w:r>
      <w:r w:rsidRPr="005E0DB1">
        <w:rPr>
          <w:b w:val="0"/>
        </w:rPr>
        <w:t xml:space="preserve"> Собрание сочинений. М.: Русская книга, 1996.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Иннокентий (Херсонский),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Сочинения. Т. 10. СПб., 1875.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Иоанн (Смоленский),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Богословские академические чтения. СПб., 1897.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24.</w:t>
      </w:r>
      <w:r w:rsidRPr="005E0DB1">
        <w:rPr>
          <w:b w:val="0"/>
        </w:rPr>
        <w:tab/>
      </w:r>
      <w:r w:rsidRPr="005E0DB1">
        <w:rPr>
          <w:b w:val="0"/>
          <w:i/>
        </w:rPr>
        <w:t>Иоанн (</w:t>
      </w:r>
      <w:proofErr w:type="spellStart"/>
      <w:r w:rsidRPr="005E0DB1">
        <w:rPr>
          <w:b w:val="0"/>
          <w:i/>
        </w:rPr>
        <w:t>Шаховский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Апокалипсис мелкого греха. М., Лепта-Пресс,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Иодль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История этики в новой философии. М.,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26.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Собрание творений. М.: Паломник,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27.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Философские пропасти. М.: Издательский Совет РПЦ,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28.</w:t>
      </w:r>
      <w:r w:rsidRPr="005E0DB1">
        <w:rPr>
          <w:b w:val="0"/>
        </w:rPr>
        <w:tab/>
      </w:r>
      <w:r w:rsidRPr="005E0DB1">
        <w:rPr>
          <w:b w:val="0"/>
          <w:i/>
        </w:rPr>
        <w:t>Карлейль Т.</w:t>
      </w:r>
      <w:r w:rsidRPr="005E0DB1">
        <w:rPr>
          <w:b w:val="0"/>
        </w:rPr>
        <w:t xml:space="preserve"> Этика жизни. М., 1900.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Киприан</w:t>
      </w:r>
      <w:proofErr w:type="spellEnd"/>
      <w:r w:rsidRPr="005E0DB1">
        <w:rPr>
          <w:b w:val="0"/>
          <w:i/>
        </w:rPr>
        <w:t xml:space="preserve"> (Керн),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 xml:space="preserve">.; Сергий (Королев),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Типы грешников / Духовная жизнь в миру. М.: Образ,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30.</w:t>
      </w:r>
      <w:r w:rsidRPr="005E0DB1">
        <w:rPr>
          <w:b w:val="0"/>
        </w:rPr>
        <w:tab/>
      </w:r>
      <w:r w:rsidRPr="005E0DB1">
        <w:rPr>
          <w:b w:val="0"/>
          <w:i/>
        </w:rPr>
        <w:t>Кьеркегор С.</w:t>
      </w:r>
      <w:r w:rsidRPr="005E0DB1">
        <w:rPr>
          <w:b w:val="0"/>
        </w:rPr>
        <w:t xml:space="preserve"> Наслаждение и долг. Ростов-на-Дону.: Феникс,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Кьеркегор С. </w:t>
      </w:r>
      <w:r w:rsidRPr="005E0DB1">
        <w:rPr>
          <w:b w:val="0"/>
        </w:rPr>
        <w:t>Страх и трепет. М., 1908.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Леонгард</w:t>
      </w:r>
      <w:proofErr w:type="spellEnd"/>
      <w:r w:rsidRPr="005E0DB1">
        <w:rPr>
          <w:b w:val="0"/>
          <w:i/>
        </w:rPr>
        <w:t xml:space="preserve"> К. </w:t>
      </w:r>
      <w:r w:rsidRPr="005E0DB1">
        <w:rPr>
          <w:b w:val="0"/>
        </w:rPr>
        <w:t>Акцентуированные личности. Ростов-на-Дону.: Феникс, 1997.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Лосев А. Ф. </w:t>
      </w:r>
      <w:r w:rsidRPr="005E0DB1">
        <w:rPr>
          <w:b w:val="0"/>
        </w:rPr>
        <w:t>Дерзание духа. М., 1988.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В. Н.</w:t>
      </w:r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Боговидение</w:t>
      </w:r>
      <w:proofErr w:type="spellEnd"/>
      <w:r w:rsidRPr="005E0DB1">
        <w:rPr>
          <w:b w:val="0"/>
        </w:rPr>
        <w:t>. М.: АСТ,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Условия абсолютного добра. М.: Издательство политической литературы,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Ценность и бытие.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37.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Михаил (Грибановский),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Над Евангелием. Симферополь,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38.</w:t>
      </w:r>
      <w:r w:rsidRPr="005E0DB1">
        <w:rPr>
          <w:b w:val="0"/>
        </w:rPr>
        <w:tab/>
        <w:t xml:space="preserve">Молитва – учение и делание: Сборник. СПб.: </w:t>
      </w:r>
      <w:proofErr w:type="spellStart"/>
      <w:r w:rsidRPr="005E0DB1">
        <w:rPr>
          <w:b w:val="0"/>
        </w:rPr>
        <w:t>Сатисъ</w:t>
      </w:r>
      <w:proofErr w:type="spellEnd"/>
      <w:r w:rsidRPr="005E0DB1">
        <w:rPr>
          <w:b w:val="0"/>
        </w:rPr>
        <w:t>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39.</w:t>
      </w:r>
      <w:r w:rsidRPr="005E0DB1">
        <w:rPr>
          <w:b w:val="0"/>
        </w:rPr>
        <w:tab/>
      </w:r>
      <w:r w:rsidRPr="005E0DB1">
        <w:rPr>
          <w:b w:val="0"/>
          <w:i/>
        </w:rPr>
        <w:t>Невский.</w:t>
      </w:r>
      <w:r w:rsidRPr="005E0DB1">
        <w:rPr>
          <w:b w:val="0"/>
        </w:rPr>
        <w:t xml:space="preserve"> Русская духовно-нравственная хрестоматия. М., 1874.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40.</w:t>
      </w:r>
      <w:r w:rsidRPr="005E0DB1">
        <w:rPr>
          <w:b w:val="0"/>
        </w:rPr>
        <w:tab/>
      </w:r>
      <w:r w:rsidRPr="005E0DB1">
        <w:rPr>
          <w:b w:val="0"/>
          <w:i/>
        </w:rPr>
        <w:t>Несмелов В. И.</w:t>
      </w:r>
      <w:r w:rsidRPr="005E0DB1">
        <w:rPr>
          <w:b w:val="0"/>
        </w:rPr>
        <w:t xml:space="preserve"> Наука о человеке. Т. 1—2. Казань, 1905.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41.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Николаева О.</w:t>
      </w:r>
      <w:r w:rsidRPr="005E0DB1">
        <w:rPr>
          <w:b w:val="0"/>
        </w:rPr>
        <w:t xml:space="preserve"> Православие и свобода. М.: Подворье Свято-Троицкой Сергиевой Лавры,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42.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Мысли о добре и зле. Минск: Свято-</w:t>
      </w:r>
      <w:proofErr w:type="spellStart"/>
      <w:r w:rsidRPr="005E0DB1">
        <w:rPr>
          <w:b w:val="0"/>
        </w:rPr>
        <w:t>Елисаветинский</w:t>
      </w:r>
      <w:proofErr w:type="spellEnd"/>
      <w:r w:rsidRPr="005E0DB1">
        <w:rPr>
          <w:b w:val="0"/>
        </w:rPr>
        <w:t xml:space="preserve"> монастырь,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43.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 Боге и людях. М.: Паломник, 2006.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44.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Паисий </w:t>
      </w:r>
      <w:proofErr w:type="spellStart"/>
      <w:r w:rsidRPr="005E0DB1">
        <w:rPr>
          <w:b w:val="0"/>
          <w:i/>
        </w:rPr>
        <w:t>Святогорец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Слова. Салоники; М.: Монастырь св. апостола и евангелиста Иоанна Богослова,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Сборник статей по вопросам христианской веры и жизни. СПб., 1903.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Учение отцов церкви православной о вере и жизни христианской. М., 1896.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47.</w:t>
      </w:r>
      <w:r w:rsidRPr="005E0DB1">
        <w:rPr>
          <w:b w:val="0"/>
        </w:rPr>
        <w:tab/>
      </w:r>
      <w:r w:rsidRPr="005E0DB1">
        <w:rPr>
          <w:b w:val="0"/>
          <w:i/>
        </w:rPr>
        <w:t>Пестов Н. Е.</w:t>
      </w:r>
      <w:r w:rsidRPr="005E0DB1">
        <w:rPr>
          <w:b w:val="0"/>
        </w:rPr>
        <w:t xml:space="preserve"> Современная практика православного благочестия. СПб.,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48.</w:t>
      </w:r>
      <w:r w:rsidRPr="005E0DB1">
        <w:rPr>
          <w:b w:val="0"/>
          <w:i/>
        </w:rPr>
        <w:tab/>
        <w:t>Победоносцев К. П.</w:t>
      </w:r>
      <w:r w:rsidRPr="005E0DB1">
        <w:rPr>
          <w:b w:val="0"/>
        </w:rPr>
        <w:t xml:space="preserve"> Великая ложь нашего времени. М.: Развитие духовности культуры и науки, 2004.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49.</w:t>
      </w:r>
      <w:r w:rsidRPr="005E0DB1">
        <w:rPr>
          <w:b w:val="0"/>
        </w:rPr>
        <w:tab/>
      </w:r>
      <w:r w:rsidRPr="005E0DB1">
        <w:rPr>
          <w:b w:val="0"/>
          <w:i/>
        </w:rPr>
        <w:t>Радлов Э. Л.</w:t>
      </w:r>
      <w:r w:rsidRPr="005E0DB1">
        <w:rPr>
          <w:b w:val="0"/>
        </w:rPr>
        <w:t xml:space="preserve"> Этика. Прага, 1921.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Свенцицкий Валентин,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Шесть чтений о таинстве покаяния и его истории (Беседы 1926 г.) // Он же. Монастырь в миру. М., 1995. С. 118—172.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Прикосновение веры. М.: Издательство храма </w:t>
      </w:r>
      <w:proofErr w:type="spellStart"/>
      <w:r w:rsidRPr="005E0DB1">
        <w:rPr>
          <w:b w:val="0"/>
        </w:rPr>
        <w:t>Трех</w:t>
      </w:r>
      <w:proofErr w:type="spellEnd"/>
      <w:r w:rsidRPr="005E0DB1">
        <w:rPr>
          <w:b w:val="0"/>
        </w:rPr>
        <w:t xml:space="preserve"> Святителей на Кулишках,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Сильвестр (Лебединский),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Истинная пища или душеспасительные размышления. М., 1845.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53.</w:t>
      </w:r>
      <w:r w:rsidRPr="005E0DB1">
        <w:rPr>
          <w:b w:val="0"/>
        </w:rPr>
        <w:tab/>
      </w:r>
      <w:r w:rsidRPr="005E0DB1">
        <w:rPr>
          <w:b w:val="0"/>
          <w:i/>
        </w:rPr>
        <w:t>Соколовский А. А.</w:t>
      </w:r>
      <w:r w:rsidRPr="005E0DB1">
        <w:rPr>
          <w:b w:val="0"/>
        </w:rPr>
        <w:t xml:space="preserve"> Религия любви и эгоизм. М., 1891.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54.</w:t>
      </w:r>
      <w:r w:rsidRPr="005E0DB1">
        <w:rPr>
          <w:b w:val="0"/>
        </w:rPr>
        <w:tab/>
      </w:r>
      <w:r w:rsidRPr="005E0DB1">
        <w:rPr>
          <w:b w:val="0"/>
          <w:i/>
        </w:rPr>
        <w:t>Соловьев В. С.</w:t>
      </w:r>
      <w:r w:rsidRPr="005E0DB1">
        <w:rPr>
          <w:b w:val="0"/>
        </w:rPr>
        <w:t xml:space="preserve"> Оправдание добра. Сочинения. Т. 1. М.: Мысль,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55.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Стефан (Архангельский),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Православно-христианское нравственное учение по сочинениям Иннокентия, архиепископа Херсонского. Могилев,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56.</w:t>
      </w:r>
      <w:r w:rsidRPr="005E0DB1">
        <w:rPr>
          <w:b w:val="0"/>
        </w:rPr>
        <w:tab/>
      </w:r>
      <w:r w:rsidRPr="005E0DB1">
        <w:rPr>
          <w:b w:val="0"/>
          <w:i/>
        </w:rPr>
        <w:t>Трубецкой Е.</w:t>
      </w:r>
      <w:r w:rsidRPr="005E0DB1">
        <w:rPr>
          <w:b w:val="0"/>
        </w:rPr>
        <w:t xml:space="preserve"> Смысл жизни.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57.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Ульрицци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Нравственная природа человека. Казань, 1878.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>Флоренская Т.</w:t>
      </w:r>
      <w:r w:rsidRPr="005E0DB1">
        <w:rPr>
          <w:b w:val="0"/>
        </w:rPr>
        <w:t xml:space="preserve"> Мир дома твоего. М.: Радонеж,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Флоровский Георгий,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Пути русского богословия. Париж: YMCA-PRESS, 1983.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60.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Смысл жизни. Париж, 1976.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61.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Реальность и человек. М., 1997.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62.</w:t>
      </w:r>
      <w:r w:rsidRPr="005E0DB1">
        <w:rPr>
          <w:b w:val="0"/>
        </w:rPr>
        <w:tab/>
      </w:r>
      <w:r w:rsidRPr="005E0DB1">
        <w:rPr>
          <w:b w:val="0"/>
          <w:i/>
        </w:rPr>
        <w:t>Фромм Эрих.</w:t>
      </w:r>
      <w:r w:rsidRPr="005E0DB1">
        <w:rPr>
          <w:b w:val="0"/>
        </w:rPr>
        <w:t xml:space="preserve"> Анатомия человеческой деструктивности.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63.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Халколиванов</w:t>
      </w:r>
      <w:proofErr w:type="spellEnd"/>
      <w:r w:rsidRPr="005E0DB1">
        <w:rPr>
          <w:b w:val="0"/>
          <w:i/>
        </w:rPr>
        <w:t xml:space="preserve"> И.,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Православное нравственное богословие. Самара, 1872.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Хоружий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Феноменология аскезы. М.: Издательство гуманитарной литературы,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Хьелл</w:t>
      </w:r>
      <w:proofErr w:type="spellEnd"/>
      <w:r w:rsidRPr="005E0DB1">
        <w:rPr>
          <w:b w:val="0"/>
          <w:i/>
        </w:rPr>
        <w:t xml:space="preserve"> Л., </w:t>
      </w:r>
      <w:proofErr w:type="spellStart"/>
      <w:r w:rsidRPr="005E0DB1">
        <w:rPr>
          <w:b w:val="0"/>
          <w:i/>
        </w:rPr>
        <w:t>Зиглер</w:t>
      </w:r>
      <w:proofErr w:type="spellEnd"/>
      <w:r w:rsidRPr="005E0DB1">
        <w:rPr>
          <w:b w:val="0"/>
          <w:i/>
        </w:rPr>
        <w:t xml:space="preserve"> Д.</w:t>
      </w:r>
      <w:r w:rsidRPr="005E0DB1">
        <w:rPr>
          <w:b w:val="0"/>
        </w:rPr>
        <w:t xml:space="preserve"> Теории личности. СПб.: Питер.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66.</w:t>
      </w:r>
      <w:r w:rsidRPr="005E0DB1">
        <w:rPr>
          <w:b w:val="0"/>
        </w:rPr>
        <w:tab/>
      </w:r>
      <w:r w:rsidRPr="005E0DB1">
        <w:rPr>
          <w:b w:val="0"/>
          <w:i/>
        </w:rPr>
        <w:t>Честертон Г. К.</w:t>
      </w:r>
      <w:r w:rsidRPr="005E0DB1">
        <w:rPr>
          <w:b w:val="0"/>
        </w:rPr>
        <w:t xml:space="preserve"> Вечный человек. М.: Политиздат,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67.</w:t>
      </w:r>
      <w:r w:rsidRPr="005E0DB1">
        <w:rPr>
          <w:b w:val="0"/>
        </w:rPr>
        <w:tab/>
      </w:r>
      <w:r w:rsidRPr="005E0DB1">
        <w:rPr>
          <w:b w:val="0"/>
          <w:i/>
        </w:rPr>
        <w:t>Шопенгауэр А.</w:t>
      </w:r>
      <w:r w:rsidRPr="005E0DB1">
        <w:rPr>
          <w:b w:val="0"/>
        </w:rPr>
        <w:t xml:space="preserve"> Избранные произведения. М.: Просвещение, 1993.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68.</w:t>
      </w:r>
      <w:r w:rsidRPr="005E0DB1">
        <w:rPr>
          <w:b w:val="0"/>
        </w:rPr>
        <w:tab/>
      </w:r>
      <w:r w:rsidRPr="005E0DB1">
        <w:rPr>
          <w:b w:val="0"/>
          <w:i/>
        </w:rPr>
        <w:t>Эмерсон Р. У.</w:t>
      </w:r>
      <w:r w:rsidRPr="005E0DB1">
        <w:rPr>
          <w:b w:val="0"/>
        </w:rPr>
        <w:t xml:space="preserve"> Нравственная В философия. СПб., 1868.</w:t>
      </w:r>
    </w:p>
    <w:p w:rsidR="00AA34E8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Яннарас</w:t>
      </w:r>
      <w:proofErr w:type="spellEnd"/>
      <w:r w:rsidRPr="005E0DB1">
        <w:rPr>
          <w:b w:val="0"/>
          <w:i/>
        </w:rPr>
        <w:t xml:space="preserve"> Х.</w:t>
      </w:r>
      <w:r w:rsidRPr="005E0DB1">
        <w:rPr>
          <w:b w:val="0"/>
        </w:rPr>
        <w:t xml:space="preserve"> Вера Церкви. М.: Центр по изучению религий, 1992.</w:t>
      </w:r>
    </w:p>
    <w:p w:rsidR="00222EE3" w:rsidRPr="005E0DB1" w:rsidRDefault="00222EE3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jc w:val="both"/>
        <w:rPr>
          <w:b w:val="0"/>
        </w:rPr>
      </w:pPr>
    </w:p>
    <w:p w:rsidR="00DC2F09" w:rsidRPr="005E0DB1" w:rsidRDefault="00514E32" w:rsidP="005E0DB1">
      <w:pPr>
        <w:pStyle w:val="10"/>
        <w:spacing w:before="0" w:after="120"/>
      </w:pPr>
      <w:bookmarkStart w:id="128" w:name="_Toc509217141"/>
      <w:r w:rsidRPr="005E0DB1">
        <w:t>Интернет-ресурсы</w:t>
      </w:r>
      <w:bookmarkEnd w:id="128"/>
    </w:p>
    <w:p w:rsidR="00514E32" w:rsidRPr="005E0DB1" w:rsidRDefault="002D5CD7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DC2F09" w:rsidRPr="005E0DB1">
          <w:rPr>
            <w:b w:val="0"/>
          </w:rPr>
          <w:t>http://www.pravenc.ru</w:t>
        </w:r>
      </w:hyperlink>
      <w:r w:rsidR="005E0DB1" w:rsidRPr="005E0DB1">
        <w:t xml:space="preserve"> </w:t>
      </w:r>
    </w:p>
    <w:p w:rsidR="00DC2F09" w:rsidRPr="005E0DB1" w:rsidRDefault="002D5CD7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222EE3" w:rsidRPr="005E0DB1">
          <w:rPr>
            <w:rStyle w:val="a9"/>
            <w:b w:val="0"/>
          </w:rPr>
          <w:t>http://www.bogoslov.ru</w:t>
        </w:r>
      </w:hyperlink>
      <w:r w:rsidR="00222EE3" w:rsidRPr="005E0DB1">
        <w:rPr>
          <w:b w:val="0"/>
        </w:rPr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29" w:name="_Toc509217142"/>
      <w:r w:rsidRPr="005E0DB1">
        <w:t>Методические указания для обучающихся по освоению дисциплины</w:t>
      </w:r>
      <w:bookmarkEnd w:id="129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>Изучению тем дисциплины должно предшествовать усвоение источников и литературы по изучаемой теме, а также соответствующих разделов учебников, что необходимо для получения общего представления об изучаемом вопросе. Необходимо самостоятельно проанализировать содержание источника, выяснив, что можно взять из содержащихся в нем прямых или косвенных сведений для характеристики того или иного аспекта изучаемого вопроса. Изучив источники, следует приступить к освоению остального материала по изучаемому вопросу, проверяя и уточняя, при необходимости, предварительные выводы, полученные при изучении источников. При этом студенту необходимо учитывать, что в литературе могут встречаться мнения и гипотезы, оспариваемые или опровергаемые современной наукой.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30" w:name="_Toc509217143"/>
      <w:r w:rsidRPr="005E0DB1">
        <w:t>Описание материально-технической базы</w:t>
      </w:r>
      <w:bookmarkEnd w:id="130"/>
    </w:p>
    <w:p w:rsidR="00DC2F09" w:rsidRDefault="00DC2F09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  <w:r w:rsidRPr="005E0DB1">
        <w:t>Для изучения дисциплины «Этика и аксиология в религии»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 Для изучения интернет-ресурсов, подготовки практикумов и рефератов необходимо обеспечи</w:t>
      </w:r>
      <w:r w:rsidR="00CE174C">
        <w:t>ть студентам доступ в Интернет.</w:t>
      </w:r>
    </w:p>
    <w:p w:rsidR="007B7E2D" w:rsidRPr="005E0DB1" w:rsidRDefault="007B7E2D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</w:p>
    <w:p w:rsidR="005E0DB1" w:rsidRDefault="005E0DB1" w:rsidP="00CE174C">
      <w:pPr>
        <w:spacing w:after="120" w:line="276" w:lineRule="auto"/>
        <w:jc w:val="both"/>
        <w:rPr>
          <w:i/>
        </w:rPr>
      </w:pPr>
      <w:r w:rsidRPr="005E0DB1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</w:t>
      </w:r>
      <w:r w:rsidR="00CE174C">
        <w:rPr>
          <w:i/>
        </w:rPr>
        <w:t>о сетевой форме реализации ООП.</w:t>
      </w:r>
    </w:p>
    <w:p w:rsidR="007B7E2D" w:rsidRPr="00CE174C" w:rsidRDefault="007B7E2D" w:rsidP="00CE174C">
      <w:pPr>
        <w:spacing w:after="120" w:line="276" w:lineRule="auto"/>
        <w:jc w:val="both"/>
        <w:rPr>
          <w:i/>
        </w:rPr>
      </w:pPr>
    </w:p>
    <w:p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t xml:space="preserve">Автор: </w:t>
      </w:r>
      <w:proofErr w:type="spellStart"/>
      <w:r w:rsidRPr="005E0DB1">
        <w:rPr>
          <w:i/>
        </w:rPr>
        <w:t>свящ</w:t>
      </w:r>
      <w:proofErr w:type="spellEnd"/>
      <w:r w:rsidRPr="005E0DB1">
        <w:rPr>
          <w:i/>
        </w:rPr>
        <w:t>. А. А. Привалов</w:t>
      </w:r>
    </w:p>
    <w:p w:rsidR="00B25F58" w:rsidRDefault="00CE174C" w:rsidP="00CE174C">
      <w:pPr>
        <w:widowControl w:val="0"/>
        <w:spacing w:after="120" w:line="276" w:lineRule="auto"/>
        <w:jc w:val="both"/>
        <w:rPr>
          <w:i/>
        </w:rPr>
      </w:pPr>
      <w:r>
        <w:rPr>
          <w:i/>
        </w:rPr>
        <w:lastRenderedPageBreak/>
        <w:t>Рецензент: Медведева А.А.</w:t>
      </w:r>
    </w:p>
    <w:p w:rsidR="007B7E2D" w:rsidRPr="005E0DB1" w:rsidRDefault="007B7E2D" w:rsidP="00CE174C">
      <w:pPr>
        <w:widowControl w:val="0"/>
        <w:spacing w:after="120" w:line="276" w:lineRule="auto"/>
        <w:jc w:val="both"/>
        <w:rPr>
          <w:i/>
        </w:rPr>
      </w:pPr>
    </w:p>
    <w:p w:rsidR="00CA6DA8" w:rsidRPr="005E0DB1" w:rsidRDefault="00CE174C" w:rsidP="0064690D">
      <w:pPr>
        <w:spacing w:after="120" w:line="276" w:lineRule="auto"/>
        <w:rPr>
          <w:i/>
          <w:iCs/>
          <w:color w:val="000000"/>
        </w:rPr>
      </w:pPr>
      <w:r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от 21.06.2018, протокол № 10-06-18.</w:t>
      </w:r>
    </w:p>
    <w:sectPr w:rsidR="00CA6DA8" w:rsidRPr="005E0DB1" w:rsidSect="00D240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FD" w:rsidRDefault="009C3CFD" w:rsidP="00AA34E8">
      <w:r>
        <w:separator/>
      </w:r>
    </w:p>
  </w:endnote>
  <w:endnote w:type="continuationSeparator" w:id="0">
    <w:p w:rsidR="009C3CFD" w:rsidRDefault="009C3CFD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366313"/>
      <w:docPartObj>
        <w:docPartGallery w:val="Page Numbers (Bottom of Page)"/>
        <w:docPartUnique/>
      </w:docPartObj>
    </w:sdtPr>
    <w:sdtEndPr/>
    <w:sdtContent>
      <w:p w:rsidR="009C3CFD" w:rsidRDefault="009C3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CFD" w:rsidRDefault="009C3C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FD" w:rsidRDefault="009C3CFD" w:rsidP="00AA34E8">
      <w:r>
        <w:separator/>
      </w:r>
    </w:p>
  </w:footnote>
  <w:footnote w:type="continuationSeparator" w:id="0">
    <w:p w:rsidR="009C3CFD" w:rsidRDefault="009C3CFD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LW0NDM3NzA3trBU0lEKTi0uzszPAykwrQUAUw484i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D5CD7"/>
    <w:rsid w:val="002E6032"/>
    <w:rsid w:val="003425DA"/>
    <w:rsid w:val="00514E32"/>
    <w:rsid w:val="0053234F"/>
    <w:rsid w:val="00546D1B"/>
    <w:rsid w:val="005956EC"/>
    <w:rsid w:val="005B310D"/>
    <w:rsid w:val="005C0E52"/>
    <w:rsid w:val="005E0DB1"/>
    <w:rsid w:val="0064690D"/>
    <w:rsid w:val="006712D3"/>
    <w:rsid w:val="007B7E2D"/>
    <w:rsid w:val="007C6627"/>
    <w:rsid w:val="00971266"/>
    <w:rsid w:val="009C3CFD"/>
    <w:rsid w:val="00A52866"/>
    <w:rsid w:val="00A7013C"/>
    <w:rsid w:val="00AA34E8"/>
    <w:rsid w:val="00B25F58"/>
    <w:rsid w:val="00CA6DA8"/>
    <w:rsid w:val="00CE174C"/>
    <w:rsid w:val="00D10310"/>
    <w:rsid w:val="00D12147"/>
    <w:rsid w:val="00D240BA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F8AA75-AE43-40F0-9EB2-117BA8C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go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33B7-DF72-4C7D-9FD0-4D1A940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2017-07-26T08:24:00Z</dcterms:created>
  <dcterms:modified xsi:type="dcterms:W3CDTF">2019-03-05T10:03:00Z</dcterms:modified>
</cp:coreProperties>
</file>