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DD" w:rsidRPr="001501DD" w:rsidRDefault="001501DD" w:rsidP="001501DD">
      <w:pPr>
        <w:spacing w:after="288"/>
        <w:jc w:val="center"/>
      </w:pPr>
      <w:r w:rsidRPr="001501DD">
        <w:t>ДУХОВНАЯ ОБРАЗОВАТЕЛЬНАЯ РЕЛИГИОЗНАЯ ОРГАНИЗАЦИЯ ВЫСШЕГО ОБРАЗОВАНИЯ РУССКОЙ ПРАВОСЛАВНОЙ ЦЕРКВИ</w:t>
      </w:r>
    </w:p>
    <w:p w:rsidR="001501DD" w:rsidRPr="001501DD" w:rsidRDefault="001501DD" w:rsidP="001501DD">
      <w:pPr>
        <w:spacing w:after="288"/>
        <w:jc w:val="center"/>
      </w:pPr>
      <w:r w:rsidRPr="001501DD">
        <w:t>ПРАВОСЛАВНЫЙ СВЯТО-</w:t>
      </w:r>
      <w:proofErr w:type="spellStart"/>
      <w:r w:rsidRPr="001501DD">
        <w:t>ТИХОНОВСКИЙ</w:t>
      </w:r>
      <w:proofErr w:type="spellEnd"/>
      <w:r w:rsidRPr="001501DD">
        <w:t xml:space="preserve"> БОГОСЛОВСКИЙ ИНСТИТУТ</w:t>
      </w:r>
    </w:p>
    <w:p w:rsidR="001501DD" w:rsidRPr="001501DD" w:rsidRDefault="001501DD" w:rsidP="001501DD">
      <w:pPr>
        <w:spacing w:after="288"/>
        <w:jc w:val="center"/>
        <w:rPr>
          <w:b/>
          <w:i/>
        </w:rPr>
      </w:pPr>
      <w:r w:rsidRPr="001501DD">
        <w:t>КАФЕДРА ПАСТЫРСКОГО И НРАВСТВЕННОГО БОГОСЛОВИЯ</w:t>
      </w:r>
    </w:p>
    <w:p w:rsidR="001501DD" w:rsidRPr="001501DD" w:rsidRDefault="001501DD" w:rsidP="001501DD">
      <w:pPr>
        <w:spacing w:after="288"/>
        <w:jc w:val="both"/>
      </w:pPr>
    </w:p>
    <w:p w:rsidR="001501DD" w:rsidRPr="001501DD" w:rsidRDefault="001501DD" w:rsidP="001501DD">
      <w:pPr>
        <w:spacing w:after="288"/>
        <w:jc w:val="center"/>
      </w:pPr>
    </w:p>
    <w:p w:rsidR="001501DD" w:rsidRPr="001501DD" w:rsidRDefault="001501DD" w:rsidP="001501DD">
      <w:pPr>
        <w:spacing w:after="288"/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1501DD" w:rsidRPr="001501DD" w:rsidTr="00215E29">
        <w:tc>
          <w:tcPr>
            <w:tcW w:w="4785" w:type="dxa"/>
          </w:tcPr>
          <w:p w:rsidR="001501DD" w:rsidRPr="001501DD" w:rsidRDefault="001501DD" w:rsidP="001501DD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  <w:p w:rsidR="001501DD" w:rsidRPr="001501DD" w:rsidRDefault="001501DD" w:rsidP="001501DD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1501DD" w:rsidRPr="001501DD" w:rsidRDefault="001501DD" w:rsidP="001501DD">
            <w:pPr>
              <w:spacing w:after="288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1501DD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1501DD" w:rsidRPr="001501DD" w:rsidRDefault="001501DD" w:rsidP="001501DD">
            <w:pPr>
              <w:spacing w:after="288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1501DD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1501DD">
              <w:rPr>
                <w:i/>
              </w:rPr>
              <w:t xml:space="preserve"> </w:t>
            </w:r>
            <w:proofErr w:type="spellStart"/>
            <w:r w:rsidRPr="001501DD">
              <w:rPr>
                <w:i/>
              </w:rPr>
              <w:t>ПСТБИ</w:t>
            </w:r>
            <w:proofErr w:type="spellEnd"/>
          </w:p>
          <w:p w:rsidR="001501DD" w:rsidRPr="001501DD" w:rsidRDefault="001501DD" w:rsidP="001501DD">
            <w:pPr>
              <w:spacing w:after="288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1501DD">
              <w:rPr>
                <w:i/>
              </w:rPr>
              <w:t xml:space="preserve">_____________ / </w:t>
            </w:r>
            <w:proofErr w:type="spellStart"/>
            <w:r w:rsidRPr="001501DD">
              <w:rPr>
                <w:i/>
              </w:rPr>
              <w:t>прот</w:t>
            </w:r>
            <w:proofErr w:type="spellEnd"/>
            <w:r w:rsidRPr="001501DD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1501DD" w:rsidRPr="001501DD" w:rsidRDefault="001501DD" w:rsidP="001501DD">
            <w:pPr>
              <w:spacing w:after="288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1501DD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1501DD" w:rsidRPr="001501DD" w:rsidRDefault="001501DD" w:rsidP="001501DD">
            <w:pPr>
              <w:spacing w:after="288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1501DD" w:rsidRPr="001501DD" w:rsidRDefault="001501DD" w:rsidP="001501DD">
            <w:pPr>
              <w:pStyle w:val="3"/>
              <w:keepLines/>
              <w:spacing w:after="288"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1501DD" w:rsidRPr="001501DD" w:rsidRDefault="001501DD" w:rsidP="001501DD">
      <w:pPr>
        <w:spacing w:after="288"/>
        <w:ind w:left="567" w:hanging="567"/>
        <w:jc w:val="both"/>
      </w:pPr>
    </w:p>
    <w:p w:rsidR="001501DD" w:rsidRPr="001501DD" w:rsidRDefault="001501DD" w:rsidP="001501DD">
      <w:pPr>
        <w:spacing w:after="288"/>
        <w:jc w:val="center"/>
      </w:pPr>
      <w:r w:rsidRPr="001501DD">
        <w:t>РАБОЧАЯ ПРОГРАММА ДИСЦИПЛИНЫ</w:t>
      </w:r>
    </w:p>
    <w:p w:rsidR="001501DD" w:rsidRPr="001501DD" w:rsidRDefault="00A7330A" w:rsidP="001501DD">
      <w:pPr>
        <w:spacing w:after="288"/>
        <w:jc w:val="center"/>
        <w:rPr>
          <w:b/>
          <w:i/>
          <w:spacing w:val="-2"/>
        </w:rPr>
      </w:pPr>
      <w:r>
        <w:rPr>
          <w:b/>
        </w:rPr>
        <w:t>ОСНОВНОЕ БОГОСЛОВИЕ</w:t>
      </w:r>
    </w:p>
    <w:p w:rsidR="001501DD" w:rsidRPr="001501DD" w:rsidRDefault="001501DD" w:rsidP="001501DD">
      <w:pPr>
        <w:spacing w:after="288"/>
        <w:jc w:val="center"/>
        <w:rPr>
          <w:b/>
          <w:i/>
          <w:spacing w:val="-2"/>
        </w:rPr>
      </w:pPr>
    </w:p>
    <w:p w:rsidR="001501DD" w:rsidRPr="001501DD" w:rsidRDefault="001501DD" w:rsidP="001501DD">
      <w:pPr>
        <w:spacing w:after="288"/>
        <w:jc w:val="center"/>
      </w:pPr>
      <w:r w:rsidRPr="001501DD">
        <w:t>Основная образовательная программа:</w:t>
      </w:r>
      <w:r w:rsidRPr="001501DD">
        <w:rPr>
          <w:b/>
        </w:rPr>
        <w:t xml:space="preserve"> </w:t>
      </w:r>
      <w:r w:rsidRPr="001501DD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1501DD" w:rsidRPr="001501DD" w:rsidRDefault="001501DD" w:rsidP="001501DD">
      <w:pPr>
        <w:spacing w:after="288"/>
        <w:jc w:val="center"/>
        <w:rPr>
          <w:color w:val="244061"/>
        </w:rPr>
      </w:pPr>
      <w:r w:rsidRPr="001501DD">
        <w:t>Квалификация выпускника</w:t>
      </w:r>
      <w:r w:rsidRPr="001501DD">
        <w:rPr>
          <w:i/>
        </w:rPr>
        <w:t xml:space="preserve">: </w:t>
      </w:r>
      <w:r w:rsidRPr="001501DD">
        <w:rPr>
          <w:b/>
          <w:i/>
        </w:rPr>
        <w:t>бакалавр богословия</w:t>
      </w:r>
    </w:p>
    <w:p w:rsidR="001501DD" w:rsidRPr="001501DD" w:rsidRDefault="001501DD" w:rsidP="001501DD">
      <w:pPr>
        <w:spacing w:after="288"/>
        <w:jc w:val="center"/>
      </w:pPr>
      <w:r w:rsidRPr="001501DD">
        <w:t xml:space="preserve">Форма обучения: </w:t>
      </w:r>
      <w:r w:rsidRPr="001501DD">
        <w:rPr>
          <w:b/>
          <w:i/>
        </w:rPr>
        <w:t>очная</w:t>
      </w:r>
    </w:p>
    <w:p w:rsidR="001501DD" w:rsidRPr="001501DD" w:rsidRDefault="001501DD" w:rsidP="001501DD">
      <w:pPr>
        <w:spacing w:after="288"/>
        <w:jc w:val="both"/>
      </w:pPr>
    </w:p>
    <w:p w:rsidR="001501DD" w:rsidRPr="001501DD" w:rsidRDefault="001501DD" w:rsidP="001501DD">
      <w:pPr>
        <w:spacing w:after="288"/>
        <w:jc w:val="both"/>
      </w:pPr>
    </w:p>
    <w:p w:rsidR="001501DD" w:rsidRPr="001501DD" w:rsidRDefault="001501DD" w:rsidP="001501DD">
      <w:pPr>
        <w:spacing w:after="288"/>
        <w:jc w:val="both"/>
      </w:pPr>
    </w:p>
    <w:p w:rsidR="001501DD" w:rsidRPr="001501DD" w:rsidRDefault="001501DD" w:rsidP="001501DD">
      <w:pPr>
        <w:widowControl w:val="0"/>
        <w:spacing w:after="288"/>
        <w:jc w:val="center"/>
      </w:pPr>
      <w:r w:rsidRPr="001501DD">
        <w:t>Москва, 2017 г.</w:t>
      </w:r>
    </w:p>
    <w:p w:rsidR="0034050F" w:rsidRPr="001501DD" w:rsidRDefault="0034050F" w:rsidP="001501DD">
      <w:pPr>
        <w:widowControl w:val="0"/>
        <w:jc w:val="both"/>
      </w:pPr>
    </w:p>
    <w:bookmarkStart w:id="72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-1786808872"/>
        <w:docPartObj>
          <w:docPartGallery w:val="Table of Contents"/>
          <w:docPartUnique/>
        </w:docPartObj>
      </w:sdtPr>
      <w:sdtEndPr/>
      <w:sdtContent>
        <w:p w:rsidR="00843FFD" w:rsidRPr="001501DD" w:rsidRDefault="00843FFD" w:rsidP="001501DD">
          <w:pPr>
            <w:pStyle w:val="ad"/>
            <w:spacing w:before="0" w:after="120"/>
            <w:rPr>
              <w:rFonts w:ascii="Times New Roman" w:hAnsi="Times New Roman" w:cs="Times New Roman"/>
              <w:color w:val="auto"/>
              <w:szCs w:val="24"/>
            </w:rPr>
          </w:pPr>
          <w:r w:rsidRPr="001501DD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:rsidR="0089694F" w:rsidRPr="001501DD" w:rsidRDefault="001F121E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r w:rsidRPr="001501DD">
            <w:fldChar w:fldCharType="begin"/>
          </w:r>
          <w:r w:rsidR="00843FFD" w:rsidRPr="001501DD">
            <w:instrText xml:space="preserve"> TOC \o "1-3" \h \z \u </w:instrText>
          </w:r>
          <w:r w:rsidRPr="001501DD">
            <w:fldChar w:fldCharType="separate"/>
          </w:r>
          <w:hyperlink w:anchor="_Toc486872536" w:history="1">
            <w:r w:rsidR="0089694F" w:rsidRPr="001501DD">
              <w:rPr>
                <w:rStyle w:val="ac"/>
                <w:noProof/>
              </w:rPr>
              <w:t>Цели освоения дисциплины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_Toc486872536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3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A7330A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37" w:history="1">
            <w:r w:rsidR="0089694F" w:rsidRPr="001501DD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_Toc486872537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3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A7330A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38" w:history="1">
            <w:r w:rsidR="0089694F" w:rsidRPr="001501DD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_Toc486872538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3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A7330A" w:rsidP="001501D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39" w:history="1">
            <w:r w:rsidR="0089694F" w:rsidRPr="001501DD">
              <w:rPr>
                <w:rStyle w:val="ac"/>
                <w:noProof/>
              </w:rPr>
              <w:t>Компетенция, формируемая дисциплиной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_Toc486872539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3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A7330A" w:rsidP="001501D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0" w:history="1">
            <w:r w:rsidR="0089694F" w:rsidRPr="001501DD">
              <w:rPr>
                <w:rStyle w:val="ac"/>
                <w:noProof/>
              </w:rPr>
              <w:t>Этапы освоения компетенции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_Toc486872540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3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A7330A" w:rsidP="001501D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1" w:history="1">
            <w:r w:rsidR="0089694F" w:rsidRPr="001501DD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_Toc486872541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4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A7330A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2" w:history="1">
            <w:r w:rsidR="0089694F" w:rsidRPr="001501DD">
              <w:rPr>
                <w:rStyle w:val="ac"/>
                <w:noProof/>
              </w:rPr>
              <w:t>Объем дисциплины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_Toc486872542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4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A7330A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3" w:history="1">
            <w:r w:rsidR="0089694F" w:rsidRPr="001501DD">
              <w:rPr>
                <w:rStyle w:val="ac"/>
                <w:noProof/>
              </w:rPr>
              <w:t>Разделы дисциплины и трудоемкость по видам учебных занятий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_Toc486872543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5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A7330A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4" w:history="1">
            <w:r w:rsidR="0089694F" w:rsidRPr="001501DD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_Toc486872544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5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A7330A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5" w:history="1">
            <w:r w:rsidR="0089694F" w:rsidRPr="001501DD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89694F" w:rsidRPr="001501DD">
              <w:rPr>
                <w:rStyle w:val="ac"/>
                <w:i/>
                <w:noProof/>
              </w:rPr>
              <w:t xml:space="preserve"> </w:t>
            </w:r>
            <w:r w:rsidR="0089694F" w:rsidRPr="001501DD">
              <w:rPr>
                <w:rStyle w:val="ac"/>
                <w:noProof/>
              </w:rPr>
              <w:t>по дисциплине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_Toc486872545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12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A7330A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6" w:history="1">
            <w:r w:rsidR="0089694F" w:rsidRPr="001501DD">
              <w:rPr>
                <w:rStyle w:val="ac"/>
                <w:noProof/>
              </w:rPr>
              <w:t>Фонд оценочных средств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_Toc486872546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13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A7330A" w:rsidP="001501D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7" w:history="1">
            <w:r w:rsidR="0089694F" w:rsidRPr="001501DD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_Toc486872547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13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A7330A" w:rsidP="001501D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8" w:history="1">
            <w:r w:rsidR="0089694F" w:rsidRPr="001501DD">
              <w:rPr>
                <w:rStyle w:val="ac"/>
                <w:noProof/>
              </w:rPr>
              <w:t>Вопросы для проведения промежуточной аттестации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_Toc486872548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13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A7330A" w:rsidP="001501D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49" w:history="1">
            <w:r w:rsidR="0089694F" w:rsidRPr="001501DD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_Toc486872549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15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A7330A" w:rsidP="001501D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0" w:history="1">
            <w:r w:rsidR="0089694F" w:rsidRPr="001501DD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_Toc486872550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15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A7330A" w:rsidP="001501D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1" w:history="1">
            <w:r w:rsidR="0089694F" w:rsidRPr="001501DD">
              <w:rPr>
                <w:rStyle w:val="ac"/>
                <w:noProof/>
              </w:rPr>
              <w:t>Средства оценивания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_Toc486872551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16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A7330A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2" w:history="1">
            <w:r w:rsidR="0089694F" w:rsidRPr="001501DD">
              <w:rPr>
                <w:rStyle w:val="ac"/>
                <w:noProof/>
              </w:rPr>
              <w:t>Литература по дисциплине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_Toc486872552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16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A7330A" w:rsidP="001501D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3" w:history="1">
            <w:r w:rsidR="0089694F" w:rsidRPr="001501DD">
              <w:rPr>
                <w:rStyle w:val="ac"/>
                <w:noProof/>
              </w:rPr>
              <w:t>Основная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_Toc486872553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16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A7330A" w:rsidP="001501DD">
          <w:pPr>
            <w:pStyle w:val="31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4" w:history="1">
            <w:r w:rsidR="0089694F" w:rsidRPr="001501DD">
              <w:rPr>
                <w:rStyle w:val="ac"/>
                <w:noProof/>
              </w:rPr>
              <w:t>Дополнительная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_Toc486872554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16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A7330A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5" w:history="1">
            <w:r w:rsidR="0089694F" w:rsidRPr="001501DD">
              <w:rPr>
                <w:rStyle w:val="ac"/>
                <w:noProof/>
              </w:rPr>
              <w:t>Интернет-ресурсы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_Toc486872555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17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A7330A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6" w:history="1">
            <w:r w:rsidR="0089694F" w:rsidRPr="001501DD">
              <w:rPr>
                <w:rStyle w:val="ac"/>
                <w:noProof/>
              </w:rPr>
              <w:t>Методические указания для освоения дисциплины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_Toc486872556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17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9694F" w:rsidRPr="001501DD" w:rsidRDefault="00A7330A" w:rsidP="001501DD">
          <w:pPr>
            <w:pStyle w:val="12"/>
            <w:tabs>
              <w:tab w:val="right" w:leader="dot" w:pos="9345"/>
            </w:tabs>
            <w:spacing w:after="120"/>
            <w:rPr>
              <w:rFonts w:eastAsiaTheme="minorEastAsia"/>
              <w:noProof/>
            </w:rPr>
          </w:pPr>
          <w:hyperlink w:anchor="_Toc486872557" w:history="1">
            <w:r w:rsidR="0089694F" w:rsidRPr="001501DD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 w:rsidR="0089694F" w:rsidRPr="001501DD">
              <w:rPr>
                <w:noProof/>
                <w:webHidden/>
              </w:rPr>
              <w:tab/>
            </w:r>
            <w:r w:rsidR="0089694F" w:rsidRPr="001501DD">
              <w:rPr>
                <w:noProof/>
                <w:webHidden/>
              </w:rPr>
              <w:fldChar w:fldCharType="begin"/>
            </w:r>
            <w:r w:rsidR="0089694F" w:rsidRPr="001501DD">
              <w:rPr>
                <w:noProof/>
                <w:webHidden/>
              </w:rPr>
              <w:instrText xml:space="preserve"> PAGEREF _Toc486872557 \h </w:instrText>
            </w:r>
            <w:r w:rsidR="0089694F" w:rsidRPr="001501DD">
              <w:rPr>
                <w:noProof/>
                <w:webHidden/>
              </w:rPr>
            </w:r>
            <w:r w:rsidR="0089694F" w:rsidRPr="001501DD">
              <w:rPr>
                <w:noProof/>
                <w:webHidden/>
              </w:rPr>
              <w:fldChar w:fldCharType="separate"/>
            </w:r>
            <w:r w:rsidR="001501DD">
              <w:rPr>
                <w:noProof/>
                <w:webHidden/>
              </w:rPr>
              <w:t>17</w:t>
            </w:r>
            <w:r w:rsidR="0089694F" w:rsidRPr="001501DD">
              <w:rPr>
                <w:noProof/>
                <w:webHidden/>
              </w:rPr>
              <w:fldChar w:fldCharType="end"/>
            </w:r>
          </w:hyperlink>
        </w:p>
        <w:p w:rsidR="00843FFD" w:rsidRPr="001501DD" w:rsidRDefault="001F121E" w:rsidP="001501DD">
          <w:r w:rsidRPr="001501DD">
            <w:rPr>
              <w:b/>
              <w:bCs/>
            </w:rPr>
            <w:fldChar w:fldCharType="end"/>
          </w:r>
        </w:p>
      </w:sdtContent>
    </w:sdt>
    <w:p w:rsidR="00843FFD" w:rsidRPr="001501DD" w:rsidRDefault="00843FFD" w:rsidP="001501DD">
      <w:pPr>
        <w:pStyle w:val="10"/>
        <w:spacing w:before="0" w:after="120"/>
      </w:pPr>
    </w:p>
    <w:p w:rsidR="00843FFD" w:rsidRPr="001501DD" w:rsidRDefault="00843FFD" w:rsidP="001501DD"/>
    <w:p w:rsidR="00843FFD" w:rsidRPr="001501DD" w:rsidRDefault="00843FFD" w:rsidP="001501DD"/>
    <w:p w:rsidR="00843FFD" w:rsidRPr="001501DD" w:rsidRDefault="00843FFD" w:rsidP="001501DD"/>
    <w:p w:rsidR="00843FFD" w:rsidRPr="001501DD" w:rsidRDefault="00843FFD" w:rsidP="001501DD"/>
    <w:p w:rsidR="00843FFD" w:rsidRPr="001501DD" w:rsidRDefault="00843FFD" w:rsidP="001501DD"/>
    <w:p w:rsidR="00843FFD" w:rsidRPr="001501DD" w:rsidRDefault="00843FFD" w:rsidP="001501DD"/>
    <w:p w:rsidR="0034050F" w:rsidRPr="001501DD" w:rsidRDefault="0034050F" w:rsidP="001501DD">
      <w:pPr>
        <w:pStyle w:val="10"/>
        <w:spacing w:before="0" w:after="120"/>
      </w:pPr>
      <w:bookmarkStart w:id="73" w:name="_Toc486872536"/>
      <w:r w:rsidRPr="001501DD">
        <w:t>Цели освоения дисциплины</w:t>
      </w:r>
      <w:bookmarkEnd w:id="73"/>
      <w:bookmarkEnd w:id="72"/>
    </w:p>
    <w:p w:rsidR="00CA6DA8" w:rsidRPr="001501DD" w:rsidRDefault="0034050F" w:rsidP="001501DD">
      <w:pPr>
        <w:jc w:val="both"/>
      </w:pPr>
      <w:r w:rsidRPr="001501DD">
        <w:t>Целью освоения дисциплины является обеспечить студентов объективными знаниями о взаимодействии различных религиозных и философских учений с наукой в разные эпохи — начиная с античности и заканчивая последними научными открытиями и философскими концепциями и дать полноценное представление об основных богословских проблемах, возникающих при анализе философских, исторических и естественнонаучных дисциплин.</w:t>
      </w:r>
    </w:p>
    <w:p w:rsidR="00934496" w:rsidRPr="001501DD" w:rsidRDefault="00934496" w:rsidP="001501DD">
      <w:pPr>
        <w:jc w:val="both"/>
      </w:pPr>
    </w:p>
    <w:p w:rsidR="0034050F" w:rsidRPr="001501DD" w:rsidRDefault="0034050F" w:rsidP="001501DD">
      <w:pPr>
        <w:pStyle w:val="10"/>
        <w:spacing w:before="0" w:after="120"/>
      </w:pPr>
      <w:bookmarkStart w:id="74" w:name="_Toc467599945"/>
      <w:bookmarkStart w:id="75" w:name="_Toc468272471"/>
      <w:bookmarkStart w:id="76" w:name="_Toc468274072"/>
      <w:bookmarkStart w:id="77" w:name="_Toc468278248"/>
      <w:bookmarkStart w:id="78" w:name="_Toc468280915"/>
      <w:bookmarkStart w:id="79" w:name="_Toc486872537"/>
      <w:r w:rsidRPr="001501DD">
        <w:t>Место дисциплины в структуре образовательной программы</w:t>
      </w:r>
      <w:bookmarkEnd w:id="74"/>
      <w:bookmarkEnd w:id="75"/>
      <w:bookmarkEnd w:id="76"/>
      <w:bookmarkEnd w:id="77"/>
      <w:bookmarkEnd w:id="78"/>
      <w:bookmarkEnd w:id="79"/>
    </w:p>
    <w:p w:rsidR="00934496" w:rsidRPr="001501DD" w:rsidRDefault="0034050F" w:rsidP="001501DD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1501DD">
        <w:rPr>
          <w:b w:val="0"/>
        </w:rPr>
        <w:t>«</w:t>
      </w:r>
      <w:r w:rsidR="00A7330A">
        <w:rPr>
          <w:b w:val="0"/>
        </w:rPr>
        <w:t>Основное богословие</w:t>
      </w:r>
      <w:r w:rsidRPr="001501DD">
        <w:rPr>
          <w:b w:val="0"/>
        </w:rPr>
        <w:t xml:space="preserve">» является </w:t>
      </w:r>
      <w:r w:rsidR="00384813" w:rsidRPr="001501DD">
        <w:rPr>
          <w:b w:val="0"/>
        </w:rPr>
        <w:t>выборной</w:t>
      </w:r>
      <w:r w:rsidRPr="001501DD">
        <w:rPr>
          <w:b w:val="0"/>
        </w:rPr>
        <w:t xml:space="preserve"> дисциплиной и входит в вариативную часть. </w:t>
      </w:r>
    </w:p>
    <w:p w:rsidR="001501DD" w:rsidRPr="001501DD" w:rsidRDefault="001501DD" w:rsidP="001501DD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34050F" w:rsidRPr="001501DD" w:rsidRDefault="0034050F" w:rsidP="001501DD">
      <w:pPr>
        <w:pStyle w:val="10"/>
        <w:spacing w:before="0" w:after="120"/>
      </w:pPr>
      <w:bookmarkStart w:id="80" w:name="_Toc467596867"/>
      <w:bookmarkStart w:id="81" w:name="_Toc467599946"/>
      <w:bookmarkStart w:id="82" w:name="_Toc468272472"/>
      <w:bookmarkStart w:id="83" w:name="_Toc468274073"/>
      <w:bookmarkStart w:id="84" w:name="_Toc468278249"/>
      <w:bookmarkStart w:id="85" w:name="_Toc468280916"/>
      <w:bookmarkStart w:id="86" w:name="_Toc486872538"/>
      <w:r w:rsidRPr="001501DD">
        <w:t xml:space="preserve">Перечень планируемых результатов </w:t>
      </w:r>
      <w:proofErr w:type="gramStart"/>
      <w:r w:rsidRPr="001501DD">
        <w:t>обучения по дисциплине</w:t>
      </w:r>
      <w:bookmarkEnd w:id="80"/>
      <w:bookmarkEnd w:id="81"/>
      <w:bookmarkEnd w:id="82"/>
      <w:bookmarkEnd w:id="83"/>
      <w:bookmarkEnd w:id="84"/>
      <w:bookmarkEnd w:id="85"/>
      <w:bookmarkEnd w:id="86"/>
      <w:proofErr w:type="gramEnd"/>
    </w:p>
    <w:p w:rsidR="00537D9D" w:rsidRPr="001501DD" w:rsidRDefault="00537D9D" w:rsidP="001501DD">
      <w:pPr>
        <w:pStyle w:val="3"/>
        <w:spacing w:line="276" w:lineRule="auto"/>
      </w:pPr>
      <w:bookmarkStart w:id="87" w:name="_Toc486872539"/>
      <w:r w:rsidRPr="001501DD">
        <w:t>Компетенция, формируемая дисциплиной</w:t>
      </w:r>
      <w:bookmarkEnd w:id="87"/>
    </w:p>
    <w:p w:rsidR="009934BD" w:rsidRPr="001501DD" w:rsidRDefault="0034050F" w:rsidP="001501DD">
      <w:pPr>
        <w:jc w:val="both"/>
      </w:pPr>
      <w:r w:rsidRPr="001501DD">
        <w:t xml:space="preserve">Дисциплина призвана сформировать у обучающихся </w:t>
      </w:r>
      <w:r w:rsidR="00223EEC" w:rsidRPr="001501DD">
        <w:t>профессиональную</w:t>
      </w:r>
      <w:r w:rsidRPr="001501DD">
        <w:t xml:space="preserve"> компетенцию </w:t>
      </w:r>
      <w:r w:rsidR="009934BD" w:rsidRPr="001501DD">
        <w:t>ПК-</w:t>
      </w:r>
      <w:r w:rsidR="00384813" w:rsidRPr="001501DD">
        <w:t>2</w:t>
      </w:r>
      <w:r w:rsidR="009934BD" w:rsidRPr="001501DD">
        <w:t xml:space="preserve">: </w:t>
      </w:r>
      <w:r w:rsidR="00384813" w:rsidRPr="001501DD">
        <w:t>готовность применять основные принципы и методы научно-богословских исследований, учитывая единство теологического знания</w:t>
      </w:r>
      <w:r w:rsidR="009934BD" w:rsidRPr="001501DD">
        <w:t xml:space="preserve">. </w:t>
      </w:r>
    </w:p>
    <w:p w:rsidR="00537D9D" w:rsidRPr="001501DD" w:rsidRDefault="00537D9D" w:rsidP="001501DD">
      <w:pPr>
        <w:pStyle w:val="3"/>
        <w:spacing w:line="276" w:lineRule="auto"/>
      </w:pPr>
      <w:bookmarkStart w:id="88" w:name="_Toc473664500"/>
      <w:bookmarkStart w:id="89" w:name="_Toc473718078"/>
      <w:bookmarkStart w:id="90" w:name="_Toc473892880"/>
      <w:bookmarkStart w:id="91" w:name="_Toc474840589"/>
      <w:bookmarkStart w:id="92" w:name="_Toc475970636"/>
      <w:bookmarkStart w:id="93" w:name="_Toc477858777"/>
      <w:bookmarkStart w:id="94" w:name="_Toc486872540"/>
      <w:r w:rsidRPr="001501DD">
        <w:t>Этапы освоения компетенции</w:t>
      </w:r>
      <w:bookmarkEnd w:id="88"/>
      <w:bookmarkEnd w:id="89"/>
      <w:bookmarkEnd w:id="90"/>
      <w:bookmarkEnd w:id="91"/>
      <w:bookmarkEnd w:id="92"/>
      <w:bookmarkEnd w:id="93"/>
      <w:bookmarkEnd w:id="94"/>
    </w:p>
    <w:p w:rsidR="00934496" w:rsidRPr="001501DD" w:rsidRDefault="00934496" w:rsidP="001501DD">
      <w:pPr>
        <w:jc w:val="both"/>
      </w:pPr>
      <w:r w:rsidRPr="001501DD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:rsidR="00934496" w:rsidRPr="001501DD" w:rsidRDefault="00934496" w:rsidP="001501DD">
      <w:pPr>
        <w:jc w:val="both"/>
      </w:pPr>
      <w:r w:rsidRPr="001501DD">
        <w:t xml:space="preserve">На начальном этапе в течение семестра формируются </w:t>
      </w:r>
      <w:proofErr w:type="spellStart"/>
      <w:r w:rsidRPr="001501DD">
        <w:t>знаниевые</w:t>
      </w:r>
      <w:proofErr w:type="spellEnd"/>
      <w:r w:rsidRPr="001501DD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1501DD">
        <w:t>Обучающийся</w:t>
      </w:r>
      <w:proofErr w:type="gramEnd"/>
      <w:r w:rsidRPr="001501DD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934496" w:rsidRPr="001501DD" w:rsidRDefault="00934496" w:rsidP="001501DD">
      <w:pPr>
        <w:jc w:val="both"/>
      </w:pPr>
      <w:r w:rsidRPr="001501DD">
        <w:t xml:space="preserve">Основной этап. Освоение этого этапа проходит к концу семестрового обучения. </w:t>
      </w:r>
      <w:proofErr w:type="gramStart"/>
      <w:r w:rsidRPr="001501DD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1501DD">
        <w:t>саморегуляцию</w:t>
      </w:r>
      <w:proofErr w:type="spellEnd"/>
      <w:r w:rsidRPr="001501DD">
        <w:t xml:space="preserve"> в ходе работы и перенося знания и умения на новые условия.</w:t>
      </w:r>
      <w:proofErr w:type="gramEnd"/>
      <w:r w:rsidRPr="001501DD">
        <w:t xml:space="preserve"> Контроль качества освоения основного этапа компетенции выносится на промежуточную аттестацию.</w:t>
      </w:r>
    </w:p>
    <w:p w:rsidR="00537D9D" w:rsidRPr="001501DD" w:rsidRDefault="00934496" w:rsidP="001501DD">
      <w:pPr>
        <w:jc w:val="both"/>
      </w:pPr>
      <w:r w:rsidRPr="001501DD">
        <w:t xml:space="preserve">Завершающий этап подразумевает достижение </w:t>
      </w:r>
      <w:proofErr w:type="gramStart"/>
      <w:r w:rsidRPr="001501DD">
        <w:t>обучающимся</w:t>
      </w:r>
      <w:proofErr w:type="gramEnd"/>
      <w:r w:rsidRPr="001501DD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</w:t>
      </w:r>
      <w:r w:rsidRPr="001501DD">
        <w:lastRenderedPageBreak/>
        <w:t>нестандартных условиях. Контроль завершающего этапа освоения компетенции выносится 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537D9D" w:rsidRPr="001501DD">
        <w:t>.</w:t>
      </w:r>
    </w:p>
    <w:p w:rsidR="00537D9D" w:rsidRPr="001501DD" w:rsidRDefault="00537D9D" w:rsidP="001501DD">
      <w:pPr>
        <w:pStyle w:val="3"/>
        <w:spacing w:line="276" w:lineRule="auto"/>
      </w:pPr>
      <w:bookmarkStart w:id="95" w:name="_Toc472951667"/>
      <w:bookmarkStart w:id="96" w:name="_Toc474840590"/>
      <w:bookmarkStart w:id="97" w:name="_Toc475970637"/>
      <w:bookmarkStart w:id="98" w:name="_Toc477858778"/>
      <w:bookmarkStart w:id="99" w:name="_Toc486872541"/>
      <w:r w:rsidRPr="001501DD">
        <w:t>Знания, умения и навыки, получаемые в результате освоения дисциплины</w:t>
      </w:r>
      <w:bookmarkEnd w:id="95"/>
      <w:bookmarkEnd w:id="96"/>
      <w:bookmarkEnd w:id="97"/>
      <w:bookmarkEnd w:id="98"/>
      <w:bookmarkEnd w:id="99"/>
    </w:p>
    <w:p w:rsidR="001501DD" w:rsidRPr="001501DD" w:rsidRDefault="001501DD" w:rsidP="001501DD">
      <w:pPr>
        <w:jc w:val="both"/>
      </w:pPr>
      <w:r w:rsidRPr="001501DD">
        <w:t xml:space="preserve">В результате освоения дисциплины </w:t>
      </w:r>
      <w:proofErr w:type="gramStart"/>
      <w:r w:rsidRPr="001501DD">
        <w:t>обучающийся</w:t>
      </w:r>
      <w:proofErr w:type="gramEnd"/>
      <w:r w:rsidRPr="001501DD">
        <w:t xml:space="preserve"> приобретает знания, умения и навыки, необходимые для обеспечения профессиональной деятельности, указанной в п. 2. </w:t>
      </w:r>
      <w:proofErr w:type="spellStart"/>
      <w:r w:rsidRPr="001501DD">
        <w:t>ООП</w:t>
      </w:r>
      <w:proofErr w:type="spellEnd"/>
      <w:r w:rsidRPr="001501DD">
        <w:t>.</w:t>
      </w:r>
    </w:p>
    <w:p w:rsidR="001501DD" w:rsidRPr="001501DD" w:rsidRDefault="001501DD" w:rsidP="001501DD">
      <w:pPr>
        <w:jc w:val="both"/>
      </w:pPr>
      <w:r w:rsidRPr="001501DD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7564"/>
      </w:tblGrid>
      <w:tr w:rsidR="00C579D4" w:rsidRPr="001501DD" w:rsidTr="00B77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  <w:rPr>
                <w:b/>
                <w:bCs/>
              </w:rPr>
            </w:pPr>
            <w:bookmarkStart w:id="100" w:name="_Hlk478314241"/>
            <w:r w:rsidRPr="001501DD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  <w:rPr>
                <w:b/>
                <w:bCs/>
              </w:rPr>
            </w:pPr>
            <w:r w:rsidRPr="001501DD">
              <w:rPr>
                <w:b/>
                <w:bCs/>
              </w:rPr>
              <w:t>Показатели оценивания</w:t>
            </w:r>
          </w:p>
        </w:tc>
      </w:tr>
      <w:tr w:rsidR="00C579D4" w:rsidRPr="001501DD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1501DD" w:rsidRDefault="00C579D4" w:rsidP="001501DD">
            <w:pPr>
              <w:ind w:left="67"/>
              <w:jc w:val="both"/>
            </w:pPr>
            <w:r w:rsidRPr="001501DD">
              <w:t>Знание основной проблематики современной богословской науки, представление о системе современного богословского знания в целом.</w:t>
            </w:r>
          </w:p>
          <w:p w:rsidR="00C579D4" w:rsidRPr="001501DD" w:rsidRDefault="00C579D4" w:rsidP="001501DD">
            <w:pPr>
              <w:ind w:left="67"/>
              <w:jc w:val="both"/>
            </w:pPr>
            <w:r w:rsidRPr="001501DD">
              <w:t>Знание основных методов адаптации теологического материала в зависимости от типа аудитории.</w:t>
            </w:r>
          </w:p>
          <w:p w:rsidR="00C579D4" w:rsidRPr="001501DD" w:rsidRDefault="00C579D4" w:rsidP="001501DD">
            <w:pPr>
              <w:ind w:left="67"/>
              <w:jc w:val="both"/>
            </w:pPr>
            <w:r w:rsidRPr="001501DD">
              <w:t xml:space="preserve">Знание главной задачи научной апологетики; основных этапов ее исторического развития. </w:t>
            </w:r>
          </w:p>
        </w:tc>
      </w:tr>
      <w:tr w:rsidR="00C579D4" w:rsidRPr="001501DD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1501DD" w:rsidRDefault="00C579D4" w:rsidP="001501DD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Умение выявлять взаимосвязь основных проблем православного богословия, философии, естествознания и истории.</w:t>
            </w:r>
          </w:p>
        </w:tc>
      </w:tr>
      <w:tr w:rsidR="00C579D4" w:rsidRPr="001501DD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1501DD" w:rsidRDefault="00C579D4" w:rsidP="001501DD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1501DD" w:rsidRDefault="00C579D4" w:rsidP="001501DD">
            <w:pPr>
              <w:widowControl w:val="0"/>
              <w:tabs>
                <w:tab w:val="left" w:pos="67"/>
              </w:tabs>
              <w:ind w:left="67" w:hanging="67"/>
              <w:jc w:val="both"/>
            </w:pPr>
            <w:r w:rsidRPr="001501DD">
              <w:t>Владение представлением о философии и культуре, о связи философского и научного знания с религиозными учениями</w:t>
            </w:r>
          </w:p>
          <w:p w:rsidR="00C579D4" w:rsidRPr="001501DD" w:rsidRDefault="00C579D4" w:rsidP="001501DD">
            <w:pPr>
              <w:jc w:val="both"/>
            </w:pPr>
            <w:r w:rsidRPr="001501DD">
              <w:t>Владение навыками ведения научного спора</w:t>
            </w:r>
          </w:p>
        </w:tc>
      </w:tr>
      <w:tr w:rsidR="00C579D4" w:rsidRPr="001501DD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1501DD" w:rsidRDefault="00C579D4" w:rsidP="001501DD">
            <w:pPr>
              <w:ind w:left="67"/>
              <w:jc w:val="both"/>
            </w:pPr>
            <w:r w:rsidRPr="001501DD">
              <w:t>Знание основных философских проблемы с точки зрения религиозной философии, соотношение научной, философской и религиозной картин мира, многообразие форм познания, соотношение истины и заблуждения, знания и веры, рационального и внерационального</w:t>
            </w:r>
          </w:p>
          <w:p w:rsidR="00C579D4" w:rsidRPr="001501DD" w:rsidRDefault="00C579D4" w:rsidP="001501DD">
            <w:pPr>
              <w:ind w:left="67"/>
            </w:pPr>
            <w:r w:rsidRPr="001501DD">
              <w:t>Знание различных методов и критериев установления истинности теории</w:t>
            </w:r>
          </w:p>
        </w:tc>
      </w:tr>
      <w:tr w:rsidR="00934496" w:rsidRPr="001501DD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496" w:rsidRPr="001501DD" w:rsidRDefault="00934496" w:rsidP="001501D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4496" w:rsidRPr="001501DD" w:rsidRDefault="00934496" w:rsidP="001501DD">
            <w:pPr>
              <w:jc w:val="both"/>
            </w:pPr>
            <w:r w:rsidRPr="001501DD">
              <w:t>Умение раскрывать внутреннюю взаимосвязь всех видов научного и философского знания и связь их с христианским богословием</w:t>
            </w:r>
          </w:p>
          <w:p w:rsidR="00934496" w:rsidRPr="001501DD" w:rsidRDefault="00934496" w:rsidP="001501DD">
            <w:pPr>
              <w:jc w:val="both"/>
            </w:pPr>
            <w:r w:rsidRPr="001501DD">
              <w:t>Умение адаптировать теологический материал при работе с аудиторией</w:t>
            </w:r>
          </w:p>
        </w:tc>
      </w:tr>
      <w:tr w:rsidR="00C579D4" w:rsidRPr="001501DD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9D4" w:rsidRPr="001501DD" w:rsidRDefault="00C579D4" w:rsidP="001501D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 xml:space="preserve">Владение навыками презентации результатов научно-богословского исследования, с учетом аудитории </w:t>
            </w:r>
          </w:p>
          <w:p w:rsidR="00C579D4" w:rsidRPr="001501DD" w:rsidRDefault="00C579D4" w:rsidP="001501DD">
            <w:pPr>
              <w:jc w:val="both"/>
            </w:pPr>
            <w:r w:rsidRPr="001501DD">
              <w:t>Владение навыками использования полученных знаний при составлении элементов образовательных программ</w:t>
            </w:r>
          </w:p>
        </w:tc>
      </w:tr>
      <w:bookmarkEnd w:id="100"/>
    </w:tbl>
    <w:p w:rsidR="0034050F" w:rsidRPr="001501DD" w:rsidRDefault="0034050F" w:rsidP="001501DD">
      <w:pPr>
        <w:ind w:firstLine="709"/>
        <w:jc w:val="both"/>
      </w:pPr>
    </w:p>
    <w:p w:rsidR="00F435B2" w:rsidRPr="001501DD" w:rsidRDefault="00F435B2" w:rsidP="001501DD">
      <w:pPr>
        <w:pStyle w:val="10"/>
        <w:spacing w:before="0" w:after="120"/>
      </w:pPr>
      <w:bookmarkStart w:id="101" w:name="_Toc467596869"/>
      <w:bookmarkStart w:id="102" w:name="_Toc467599947"/>
      <w:bookmarkStart w:id="103" w:name="_Toc468272473"/>
      <w:bookmarkStart w:id="104" w:name="_Toc468274074"/>
      <w:bookmarkStart w:id="105" w:name="_Toc468278250"/>
      <w:bookmarkStart w:id="106" w:name="_Toc468280917"/>
      <w:bookmarkStart w:id="107" w:name="_Toc486872542"/>
      <w:r w:rsidRPr="001501DD">
        <w:t>Объем дисциплины</w:t>
      </w:r>
      <w:bookmarkEnd w:id="101"/>
      <w:bookmarkEnd w:id="102"/>
      <w:bookmarkEnd w:id="103"/>
      <w:bookmarkEnd w:id="104"/>
      <w:bookmarkEnd w:id="105"/>
      <w:bookmarkEnd w:id="106"/>
      <w:bookmarkEnd w:id="107"/>
    </w:p>
    <w:p w:rsidR="00F435B2" w:rsidRPr="001501DD" w:rsidRDefault="00F435B2" w:rsidP="001501DD">
      <w:pPr>
        <w:pStyle w:val="a7"/>
        <w:spacing w:after="120" w:line="276" w:lineRule="auto"/>
        <w:ind w:firstLine="0"/>
      </w:pPr>
      <w:r w:rsidRPr="001501DD">
        <w:lastRenderedPageBreak/>
        <w:t>Общая труд</w:t>
      </w:r>
      <w:r w:rsidR="00384813" w:rsidRPr="001501DD">
        <w:t>оемкость дисциплины составляет 4</w:t>
      </w:r>
      <w:r w:rsidRPr="001501DD">
        <w:t xml:space="preserve"> </w:t>
      </w:r>
      <w:proofErr w:type="gramStart"/>
      <w:r w:rsidRPr="001501DD">
        <w:t>зачетных</w:t>
      </w:r>
      <w:proofErr w:type="gramEnd"/>
      <w:r w:rsidRPr="001501DD">
        <w:t xml:space="preserve"> единицы, 1</w:t>
      </w:r>
      <w:r w:rsidR="00384813" w:rsidRPr="001501DD">
        <w:t>44 часа</w:t>
      </w:r>
      <w:r w:rsidRPr="001501DD">
        <w:t>.</w:t>
      </w:r>
    </w:p>
    <w:p w:rsidR="00934496" w:rsidRPr="001501DD" w:rsidRDefault="00934496" w:rsidP="001501DD">
      <w:pPr>
        <w:pStyle w:val="a7"/>
        <w:spacing w:after="120" w:line="276" w:lineRule="auto"/>
        <w:ind w:firstLine="0"/>
      </w:pPr>
    </w:p>
    <w:p w:rsidR="00F435B2" w:rsidRPr="001501DD" w:rsidRDefault="00F435B2" w:rsidP="001501DD">
      <w:pPr>
        <w:pStyle w:val="10"/>
        <w:spacing w:before="0" w:after="120"/>
      </w:pPr>
      <w:bookmarkStart w:id="108" w:name="_Toc468272474"/>
      <w:bookmarkStart w:id="109" w:name="_Toc468274075"/>
      <w:bookmarkStart w:id="110" w:name="_Toc468278251"/>
      <w:bookmarkStart w:id="111" w:name="_Toc468280918"/>
      <w:bookmarkStart w:id="112" w:name="_Toc486872543"/>
      <w:r w:rsidRPr="001501DD">
        <w:t>Разделы дисциплины и трудоемкость по видам учебных занятий</w:t>
      </w:r>
      <w:bookmarkEnd w:id="108"/>
      <w:bookmarkEnd w:id="109"/>
      <w:bookmarkEnd w:id="110"/>
      <w:bookmarkEnd w:id="111"/>
      <w:bookmarkEnd w:id="1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1249"/>
        <w:gridCol w:w="668"/>
        <w:gridCol w:w="944"/>
        <w:gridCol w:w="997"/>
        <w:gridCol w:w="921"/>
        <w:gridCol w:w="1388"/>
        <w:gridCol w:w="2961"/>
      </w:tblGrid>
      <w:tr w:rsidR="001501DD" w:rsidRPr="001501DD" w:rsidTr="001501DD">
        <w:trPr>
          <w:cantSplit/>
          <w:trHeight w:val="984"/>
        </w:trPr>
        <w:tc>
          <w:tcPr>
            <w:tcW w:w="231" w:type="pct"/>
            <w:vMerge w:val="restart"/>
          </w:tcPr>
          <w:p w:rsidR="001501DD" w:rsidRPr="001501DD" w:rsidRDefault="001501DD" w:rsidP="001501DD">
            <w:pPr>
              <w:rPr>
                <w:i/>
              </w:rPr>
            </w:pPr>
            <w:r w:rsidRPr="001501DD">
              <w:rPr>
                <w:i/>
              </w:rPr>
              <w:t>№</w:t>
            </w:r>
          </w:p>
        </w:tc>
        <w:tc>
          <w:tcPr>
            <w:tcW w:w="652" w:type="pct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501DD" w:rsidRPr="001501DD" w:rsidRDefault="001501DD" w:rsidP="001501DD">
            <w:pPr>
              <w:rPr>
                <w:i/>
              </w:rPr>
            </w:pPr>
            <w:r w:rsidRPr="001501DD">
              <w:rPr>
                <w:i/>
              </w:rPr>
              <w:t>Раздел</w:t>
            </w:r>
          </w:p>
          <w:p w:rsidR="001501DD" w:rsidRPr="001501DD" w:rsidRDefault="001501DD" w:rsidP="001501DD">
            <w:pPr>
              <w:rPr>
                <w:i/>
              </w:rPr>
            </w:pPr>
            <w:r w:rsidRPr="001501DD">
              <w:rPr>
                <w:i/>
              </w:rPr>
              <w:t>дисциплины</w:t>
            </w:r>
          </w:p>
        </w:tc>
        <w:tc>
          <w:tcPr>
            <w:tcW w:w="349" w:type="pct"/>
            <w:vMerge w:val="restart"/>
            <w:shd w:val="clear" w:color="auto" w:fill="auto"/>
            <w:textDirection w:val="btLr"/>
          </w:tcPr>
          <w:p w:rsidR="001501DD" w:rsidRPr="001501DD" w:rsidRDefault="001501DD" w:rsidP="001501DD">
            <w:pPr>
              <w:ind w:left="113" w:right="113"/>
              <w:rPr>
                <w:i/>
              </w:rPr>
            </w:pPr>
            <w:r w:rsidRPr="001501DD">
              <w:rPr>
                <w:i/>
              </w:rPr>
              <w:t>Семестр</w:t>
            </w:r>
          </w:p>
        </w:tc>
        <w:tc>
          <w:tcPr>
            <w:tcW w:w="2220" w:type="pct"/>
            <w:gridSpan w:val="4"/>
          </w:tcPr>
          <w:p w:rsidR="001501DD" w:rsidRPr="001501DD" w:rsidRDefault="001501DD" w:rsidP="001501DD">
            <w:pPr>
              <w:rPr>
                <w:i/>
              </w:rPr>
            </w:pPr>
            <w:r w:rsidRPr="001501DD">
              <w:rPr>
                <w:i/>
              </w:rPr>
              <w:t xml:space="preserve">Виды учебной работы, включая самостоятельную работу студентов/слушателей и трудоемкость </w:t>
            </w:r>
            <w:r w:rsidRPr="001501DD">
              <w:rPr>
                <w:i/>
              </w:rPr>
              <w:br/>
              <w:t>(в часах)</w:t>
            </w:r>
          </w:p>
        </w:tc>
        <w:tc>
          <w:tcPr>
            <w:tcW w:w="1547" w:type="pct"/>
            <w:vMerge w:val="restart"/>
          </w:tcPr>
          <w:p w:rsidR="001501DD" w:rsidRPr="001501DD" w:rsidRDefault="001501DD" w:rsidP="001501DD">
            <w:pPr>
              <w:rPr>
                <w:i/>
              </w:rPr>
            </w:pPr>
            <w:r w:rsidRPr="001501DD">
              <w:rPr>
                <w:i/>
              </w:rPr>
              <w:t>Формы текущего контроля успеваемости и промежуточной аттестации.</w:t>
            </w:r>
          </w:p>
        </w:tc>
      </w:tr>
      <w:tr w:rsidR="001501DD" w:rsidRPr="001501DD" w:rsidTr="001501DD">
        <w:trPr>
          <w:cantSplit/>
          <w:trHeight w:hRule="exact" w:val="567"/>
        </w:trPr>
        <w:tc>
          <w:tcPr>
            <w:tcW w:w="231" w:type="pct"/>
            <w:vMerge/>
          </w:tcPr>
          <w:p w:rsidR="001501DD" w:rsidRPr="001501DD" w:rsidRDefault="001501DD" w:rsidP="001501DD">
            <w:pPr>
              <w:rPr>
                <w:b/>
              </w:rPr>
            </w:pPr>
          </w:p>
        </w:tc>
        <w:tc>
          <w:tcPr>
            <w:tcW w:w="652" w:type="pct"/>
            <w:vMerge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1501DD" w:rsidRPr="001501DD" w:rsidRDefault="001501DD" w:rsidP="001501DD">
            <w:pPr>
              <w:rPr>
                <w:b/>
              </w:rPr>
            </w:pPr>
          </w:p>
        </w:tc>
        <w:tc>
          <w:tcPr>
            <w:tcW w:w="349" w:type="pct"/>
            <w:vMerge/>
            <w:shd w:val="clear" w:color="auto" w:fill="auto"/>
            <w:textDirection w:val="btLr"/>
          </w:tcPr>
          <w:p w:rsidR="001501DD" w:rsidRPr="001501DD" w:rsidRDefault="001501DD" w:rsidP="001501DD">
            <w:pPr>
              <w:ind w:left="113" w:right="113"/>
              <w:rPr>
                <w:b/>
              </w:rPr>
            </w:pPr>
          </w:p>
        </w:tc>
        <w:tc>
          <w:tcPr>
            <w:tcW w:w="493" w:type="pct"/>
          </w:tcPr>
          <w:p w:rsidR="001501DD" w:rsidRPr="001501DD" w:rsidRDefault="001501DD" w:rsidP="001501DD">
            <w:pPr>
              <w:rPr>
                <w:bCs/>
                <w:i/>
                <w:iCs/>
              </w:rPr>
            </w:pPr>
            <w:r w:rsidRPr="001501DD">
              <w:rPr>
                <w:bCs/>
                <w:i/>
                <w:iCs/>
              </w:rPr>
              <w:t>Лек.</w:t>
            </w:r>
          </w:p>
        </w:tc>
        <w:tc>
          <w:tcPr>
            <w:tcW w:w="521" w:type="pct"/>
          </w:tcPr>
          <w:p w:rsidR="001501DD" w:rsidRPr="001501DD" w:rsidRDefault="001501DD" w:rsidP="001501DD">
            <w:pPr>
              <w:rPr>
                <w:bCs/>
                <w:i/>
                <w:iCs/>
              </w:rPr>
            </w:pPr>
            <w:r w:rsidRPr="001501DD">
              <w:rPr>
                <w:bCs/>
                <w:i/>
                <w:iCs/>
              </w:rPr>
              <w:t>Сем.</w:t>
            </w:r>
          </w:p>
        </w:tc>
        <w:tc>
          <w:tcPr>
            <w:tcW w:w="481" w:type="pct"/>
          </w:tcPr>
          <w:p w:rsidR="001501DD" w:rsidRPr="001501DD" w:rsidRDefault="001501DD" w:rsidP="001501DD">
            <w:pPr>
              <w:rPr>
                <w:bCs/>
                <w:i/>
                <w:iCs/>
              </w:rPr>
            </w:pPr>
            <w:proofErr w:type="spellStart"/>
            <w:r w:rsidRPr="001501DD">
              <w:rPr>
                <w:bCs/>
                <w:i/>
                <w:iCs/>
              </w:rPr>
              <w:t>С.Р</w:t>
            </w:r>
            <w:proofErr w:type="spellEnd"/>
            <w:r w:rsidRPr="001501DD">
              <w:rPr>
                <w:bCs/>
                <w:i/>
                <w:iCs/>
              </w:rPr>
              <w:t>.</w:t>
            </w:r>
          </w:p>
        </w:tc>
        <w:tc>
          <w:tcPr>
            <w:tcW w:w="725" w:type="pct"/>
          </w:tcPr>
          <w:p w:rsidR="001501DD" w:rsidRPr="001501DD" w:rsidRDefault="001501DD" w:rsidP="001501DD">
            <w:pPr>
              <w:rPr>
                <w:bCs/>
                <w:i/>
                <w:iCs/>
              </w:rPr>
            </w:pPr>
            <w:r w:rsidRPr="001501DD">
              <w:rPr>
                <w:bCs/>
                <w:i/>
                <w:iCs/>
              </w:rPr>
              <w:t>Контр.</w:t>
            </w:r>
          </w:p>
        </w:tc>
        <w:tc>
          <w:tcPr>
            <w:tcW w:w="1547" w:type="pct"/>
            <w:vMerge/>
          </w:tcPr>
          <w:p w:rsidR="001501DD" w:rsidRPr="001501DD" w:rsidRDefault="001501DD" w:rsidP="001501DD">
            <w:pPr>
              <w:rPr>
                <w:b/>
              </w:rPr>
            </w:pPr>
          </w:p>
        </w:tc>
      </w:tr>
      <w:tr w:rsidR="001501DD" w:rsidRPr="001501DD" w:rsidTr="001501DD">
        <w:trPr>
          <w:cantSplit/>
          <w:trHeight w:val="293"/>
        </w:trPr>
        <w:tc>
          <w:tcPr>
            <w:tcW w:w="231" w:type="pct"/>
          </w:tcPr>
          <w:p w:rsidR="001501DD" w:rsidRPr="001501DD" w:rsidRDefault="001501DD" w:rsidP="001501DD">
            <w:pPr>
              <w:rPr>
                <w:b/>
              </w:rPr>
            </w:pPr>
            <w:r w:rsidRPr="001501DD">
              <w:rPr>
                <w:b/>
              </w:rPr>
              <w:t>1</w:t>
            </w:r>
          </w:p>
        </w:tc>
        <w:tc>
          <w:tcPr>
            <w:tcW w:w="652" w:type="pct"/>
            <w:shd w:val="clear" w:color="auto" w:fill="auto"/>
          </w:tcPr>
          <w:p w:rsidR="001501DD" w:rsidRPr="001501DD" w:rsidRDefault="001501DD" w:rsidP="001501DD">
            <w:bookmarkStart w:id="113" w:name="Предметфилософии"/>
            <w:bookmarkEnd w:id="113"/>
            <w:r w:rsidRPr="001501DD">
              <w:t>Раздел 1.</w:t>
            </w:r>
          </w:p>
          <w:p w:rsidR="001501DD" w:rsidRPr="001501DD" w:rsidRDefault="001501DD" w:rsidP="001501DD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 Темы 1–7</w:t>
            </w:r>
          </w:p>
        </w:tc>
        <w:tc>
          <w:tcPr>
            <w:tcW w:w="349" w:type="pct"/>
            <w:shd w:val="clear" w:color="auto" w:fill="auto"/>
          </w:tcPr>
          <w:p w:rsidR="001501DD" w:rsidRPr="001501DD" w:rsidRDefault="001501DD" w:rsidP="001501DD">
            <w:r w:rsidRPr="001501DD">
              <w:t>7</w:t>
            </w:r>
          </w:p>
          <w:p w:rsidR="001501DD" w:rsidRPr="001501DD" w:rsidRDefault="001501DD" w:rsidP="001501DD"/>
        </w:tc>
        <w:tc>
          <w:tcPr>
            <w:tcW w:w="493" w:type="pct"/>
          </w:tcPr>
          <w:p w:rsidR="001501DD" w:rsidRPr="001501DD" w:rsidRDefault="001501DD" w:rsidP="001501DD">
            <w:r w:rsidRPr="001501DD">
              <w:t>28</w:t>
            </w:r>
          </w:p>
        </w:tc>
        <w:tc>
          <w:tcPr>
            <w:tcW w:w="521" w:type="pct"/>
          </w:tcPr>
          <w:p w:rsidR="001501DD" w:rsidRPr="001501DD" w:rsidRDefault="001501DD" w:rsidP="001501DD"/>
        </w:tc>
        <w:tc>
          <w:tcPr>
            <w:tcW w:w="481" w:type="pct"/>
          </w:tcPr>
          <w:p w:rsidR="001501DD" w:rsidRPr="001501DD" w:rsidRDefault="001501DD" w:rsidP="001501DD">
            <w:r w:rsidRPr="001501DD">
              <w:t>44</w:t>
            </w:r>
          </w:p>
        </w:tc>
        <w:tc>
          <w:tcPr>
            <w:tcW w:w="725" w:type="pct"/>
          </w:tcPr>
          <w:p w:rsidR="001501DD" w:rsidRPr="001501DD" w:rsidRDefault="001501DD" w:rsidP="001501DD">
            <w:pPr>
              <w:rPr>
                <w:b/>
              </w:rPr>
            </w:pPr>
          </w:p>
        </w:tc>
        <w:tc>
          <w:tcPr>
            <w:tcW w:w="1547" w:type="pct"/>
          </w:tcPr>
          <w:p w:rsidR="001501DD" w:rsidRPr="001501DD" w:rsidRDefault="001501DD" w:rsidP="001501DD">
            <w:r w:rsidRPr="001501DD">
              <w:t>Посещение, опрос.</w:t>
            </w:r>
          </w:p>
          <w:p w:rsidR="001501DD" w:rsidRPr="001501DD" w:rsidRDefault="001501DD" w:rsidP="001501DD">
            <w:pPr>
              <w:rPr>
                <w:b/>
              </w:rPr>
            </w:pPr>
            <w:r w:rsidRPr="001501DD">
              <w:t xml:space="preserve"> </w:t>
            </w:r>
          </w:p>
        </w:tc>
      </w:tr>
      <w:tr w:rsidR="001501DD" w:rsidRPr="001501DD" w:rsidTr="001501DD">
        <w:trPr>
          <w:cantSplit/>
          <w:trHeight w:val="293"/>
        </w:trPr>
        <w:tc>
          <w:tcPr>
            <w:tcW w:w="231" w:type="pct"/>
          </w:tcPr>
          <w:p w:rsidR="001501DD" w:rsidRPr="001501DD" w:rsidRDefault="001501DD" w:rsidP="001501DD">
            <w:pPr>
              <w:rPr>
                <w:b/>
              </w:rPr>
            </w:pPr>
            <w:r w:rsidRPr="001501DD">
              <w:rPr>
                <w:b/>
              </w:rPr>
              <w:t>2</w:t>
            </w:r>
          </w:p>
        </w:tc>
        <w:tc>
          <w:tcPr>
            <w:tcW w:w="652" w:type="pct"/>
            <w:shd w:val="clear" w:color="auto" w:fill="auto"/>
          </w:tcPr>
          <w:p w:rsidR="001501DD" w:rsidRPr="001501DD" w:rsidRDefault="001501DD" w:rsidP="001501DD">
            <w:r w:rsidRPr="001501DD">
              <w:t xml:space="preserve">Раздел 2. </w:t>
            </w:r>
          </w:p>
          <w:p w:rsidR="001501DD" w:rsidRPr="001501DD" w:rsidRDefault="001501DD" w:rsidP="001501DD">
            <w:pPr>
              <w:pStyle w:val="a8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>Темы 8–15.</w:t>
            </w:r>
          </w:p>
        </w:tc>
        <w:tc>
          <w:tcPr>
            <w:tcW w:w="349" w:type="pct"/>
            <w:shd w:val="clear" w:color="auto" w:fill="auto"/>
          </w:tcPr>
          <w:p w:rsidR="001501DD" w:rsidRPr="001501DD" w:rsidRDefault="001501DD" w:rsidP="001501DD">
            <w:r w:rsidRPr="001501DD">
              <w:t>8</w:t>
            </w:r>
          </w:p>
        </w:tc>
        <w:tc>
          <w:tcPr>
            <w:tcW w:w="493" w:type="pct"/>
          </w:tcPr>
          <w:p w:rsidR="001501DD" w:rsidRPr="001501DD" w:rsidRDefault="001501DD" w:rsidP="001501DD">
            <w:r w:rsidRPr="001501DD">
              <w:t>28</w:t>
            </w:r>
          </w:p>
        </w:tc>
        <w:tc>
          <w:tcPr>
            <w:tcW w:w="521" w:type="pct"/>
          </w:tcPr>
          <w:p w:rsidR="001501DD" w:rsidRPr="001501DD" w:rsidRDefault="001501DD" w:rsidP="001501DD"/>
        </w:tc>
        <w:tc>
          <w:tcPr>
            <w:tcW w:w="481" w:type="pct"/>
          </w:tcPr>
          <w:p w:rsidR="001501DD" w:rsidRPr="001501DD" w:rsidRDefault="001501DD" w:rsidP="001501DD">
            <w:r w:rsidRPr="001501DD">
              <w:t>17</w:t>
            </w:r>
          </w:p>
        </w:tc>
        <w:tc>
          <w:tcPr>
            <w:tcW w:w="725" w:type="pct"/>
          </w:tcPr>
          <w:p w:rsidR="001501DD" w:rsidRPr="001501DD" w:rsidRDefault="001501DD" w:rsidP="001501DD">
            <w:r w:rsidRPr="001501DD">
              <w:t>27</w:t>
            </w:r>
          </w:p>
        </w:tc>
        <w:tc>
          <w:tcPr>
            <w:tcW w:w="1547" w:type="pct"/>
          </w:tcPr>
          <w:p w:rsidR="001501DD" w:rsidRPr="001501DD" w:rsidRDefault="001501DD" w:rsidP="001501DD">
            <w:r w:rsidRPr="001501DD">
              <w:t>Посещение, опрос. Экзамен.</w:t>
            </w:r>
          </w:p>
        </w:tc>
      </w:tr>
      <w:tr w:rsidR="001501DD" w:rsidRPr="001501DD" w:rsidTr="001501DD">
        <w:trPr>
          <w:cantSplit/>
          <w:trHeight w:val="293"/>
        </w:trPr>
        <w:tc>
          <w:tcPr>
            <w:tcW w:w="884" w:type="pct"/>
            <w:gridSpan w:val="2"/>
          </w:tcPr>
          <w:p w:rsidR="001501DD" w:rsidRPr="001501DD" w:rsidRDefault="001501DD" w:rsidP="001501DD">
            <w:r w:rsidRPr="001501DD">
              <w:t>Итого:</w:t>
            </w:r>
          </w:p>
        </w:tc>
        <w:tc>
          <w:tcPr>
            <w:tcW w:w="349" w:type="pct"/>
            <w:shd w:val="clear" w:color="auto" w:fill="auto"/>
          </w:tcPr>
          <w:p w:rsidR="001501DD" w:rsidRPr="001501DD" w:rsidRDefault="001501DD" w:rsidP="001501DD">
            <w:r w:rsidRPr="001501DD">
              <w:t>7-8</w:t>
            </w:r>
          </w:p>
        </w:tc>
        <w:tc>
          <w:tcPr>
            <w:tcW w:w="493" w:type="pct"/>
          </w:tcPr>
          <w:p w:rsidR="001501DD" w:rsidRPr="001501DD" w:rsidRDefault="001501DD" w:rsidP="001501DD">
            <w:r w:rsidRPr="001501DD">
              <w:t>56</w:t>
            </w:r>
          </w:p>
        </w:tc>
        <w:tc>
          <w:tcPr>
            <w:tcW w:w="521" w:type="pct"/>
          </w:tcPr>
          <w:p w:rsidR="001501DD" w:rsidRPr="001501DD" w:rsidRDefault="001501DD" w:rsidP="001501DD"/>
        </w:tc>
        <w:tc>
          <w:tcPr>
            <w:tcW w:w="481" w:type="pct"/>
          </w:tcPr>
          <w:p w:rsidR="001501DD" w:rsidRPr="001501DD" w:rsidRDefault="001501DD" w:rsidP="001501DD">
            <w:r w:rsidRPr="001501DD">
              <w:t>61</w:t>
            </w:r>
          </w:p>
        </w:tc>
        <w:tc>
          <w:tcPr>
            <w:tcW w:w="725" w:type="pct"/>
          </w:tcPr>
          <w:p w:rsidR="001501DD" w:rsidRPr="001501DD" w:rsidRDefault="001501DD" w:rsidP="001501DD">
            <w:r w:rsidRPr="001501DD">
              <w:t>27</w:t>
            </w:r>
          </w:p>
        </w:tc>
        <w:tc>
          <w:tcPr>
            <w:tcW w:w="1547" w:type="pct"/>
          </w:tcPr>
          <w:p w:rsidR="001501DD" w:rsidRPr="001501DD" w:rsidRDefault="001501DD" w:rsidP="001501DD"/>
        </w:tc>
      </w:tr>
      <w:tr w:rsidR="001501DD" w:rsidRPr="001501DD" w:rsidTr="001501DD">
        <w:tc>
          <w:tcPr>
            <w:tcW w:w="884" w:type="pct"/>
            <w:gridSpan w:val="2"/>
          </w:tcPr>
          <w:p w:rsidR="001501DD" w:rsidRPr="001501DD" w:rsidRDefault="001501DD" w:rsidP="001501DD">
            <w:pPr>
              <w:rPr>
                <w:b/>
                <w:i/>
              </w:rPr>
            </w:pPr>
            <w:r w:rsidRPr="001501DD">
              <w:rPr>
                <w:b/>
                <w:i/>
              </w:rPr>
              <w:t>Всего:</w:t>
            </w:r>
          </w:p>
        </w:tc>
        <w:tc>
          <w:tcPr>
            <w:tcW w:w="349" w:type="pct"/>
            <w:shd w:val="clear" w:color="auto" w:fill="auto"/>
          </w:tcPr>
          <w:p w:rsidR="001501DD" w:rsidRPr="001501DD" w:rsidRDefault="001501DD" w:rsidP="001501DD">
            <w:pPr>
              <w:rPr>
                <w:b/>
                <w:i/>
              </w:rPr>
            </w:pPr>
            <w:r w:rsidRPr="001501DD">
              <w:rPr>
                <w:b/>
                <w:i/>
              </w:rPr>
              <w:t>7-8</w:t>
            </w:r>
          </w:p>
        </w:tc>
        <w:tc>
          <w:tcPr>
            <w:tcW w:w="2220" w:type="pct"/>
            <w:gridSpan w:val="4"/>
          </w:tcPr>
          <w:p w:rsidR="001501DD" w:rsidRPr="001501DD" w:rsidRDefault="001501DD" w:rsidP="001501DD">
            <w:pPr>
              <w:tabs>
                <w:tab w:val="right" w:pos="3352"/>
              </w:tabs>
              <w:rPr>
                <w:b/>
                <w:i/>
              </w:rPr>
            </w:pPr>
            <w:r w:rsidRPr="001501DD">
              <w:rPr>
                <w:b/>
                <w:i/>
              </w:rPr>
              <w:t>144</w:t>
            </w:r>
          </w:p>
        </w:tc>
        <w:tc>
          <w:tcPr>
            <w:tcW w:w="1547" w:type="pct"/>
          </w:tcPr>
          <w:p w:rsidR="001501DD" w:rsidRPr="001501DD" w:rsidRDefault="001501DD" w:rsidP="001501DD">
            <w:pPr>
              <w:rPr>
                <w:b/>
                <w:i/>
              </w:rPr>
            </w:pPr>
            <w:r w:rsidRPr="001501DD">
              <w:rPr>
                <w:b/>
                <w:i/>
              </w:rPr>
              <w:t>Экзамен.</w:t>
            </w:r>
          </w:p>
        </w:tc>
      </w:tr>
    </w:tbl>
    <w:p w:rsidR="00F435B2" w:rsidRPr="001501DD" w:rsidRDefault="00F435B2" w:rsidP="001501DD">
      <w:pPr>
        <w:jc w:val="both"/>
      </w:pPr>
    </w:p>
    <w:p w:rsidR="00F435B2" w:rsidRPr="001501DD" w:rsidRDefault="00F435B2" w:rsidP="001501DD">
      <w:pPr>
        <w:pStyle w:val="10"/>
        <w:spacing w:before="0" w:after="120"/>
      </w:pPr>
      <w:bookmarkStart w:id="114" w:name="_Toc468272475"/>
      <w:bookmarkStart w:id="115" w:name="_Toc468274076"/>
      <w:bookmarkStart w:id="116" w:name="_Toc468278259"/>
      <w:bookmarkStart w:id="117" w:name="_Toc468280919"/>
      <w:bookmarkStart w:id="118" w:name="_Toc486872544"/>
      <w:r w:rsidRPr="001501DD">
        <w:t>Содержание дисциплины, структурированное по темам</w:t>
      </w:r>
      <w:bookmarkEnd w:id="114"/>
      <w:bookmarkEnd w:id="115"/>
      <w:bookmarkEnd w:id="116"/>
      <w:bookmarkEnd w:id="117"/>
      <w:bookmarkEnd w:id="11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7038"/>
      </w:tblGrid>
      <w:tr w:rsidR="00F435B2" w:rsidRPr="001501DD" w:rsidTr="001501DD">
        <w:trPr>
          <w:cantSplit/>
          <w:trHeight w:val="1312"/>
        </w:trPr>
        <w:tc>
          <w:tcPr>
            <w:tcW w:w="1288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F435B2" w:rsidRPr="001501DD" w:rsidRDefault="00F435B2" w:rsidP="001501DD">
            <w:pPr>
              <w:rPr>
                <w:b/>
              </w:rPr>
            </w:pPr>
            <w:r w:rsidRPr="001501DD">
              <w:rPr>
                <w:b/>
              </w:rPr>
              <w:t xml:space="preserve">Наименование темы </w:t>
            </w:r>
          </w:p>
          <w:p w:rsidR="00F435B2" w:rsidRPr="001501DD" w:rsidRDefault="00F435B2" w:rsidP="001501DD">
            <w:pPr>
              <w:rPr>
                <w:b/>
              </w:rPr>
            </w:pPr>
            <w:r w:rsidRPr="001501DD">
              <w:rPr>
                <w:b/>
              </w:rPr>
              <w:t xml:space="preserve">дисциплины 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rPr>
                <w:b/>
              </w:rPr>
            </w:pPr>
            <w:r w:rsidRPr="001501DD">
              <w:rPr>
                <w:b/>
              </w:rPr>
              <w:t>Содержание темы дисциплины</w:t>
            </w:r>
          </w:p>
        </w:tc>
      </w:tr>
      <w:tr w:rsidR="00F435B2" w:rsidRPr="001501DD" w:rsidTr="001501DD">
        <w:trPr>
          <w:cantSplit/>
          <w:trHeight w:val="293"/>
        </w:trPr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t xml:space="preserve">1) </w:t>
            </w:r>
            <w:r w:rsidR="00F435B2" w:rsidRPr="001501DD">
              <w:t>Введение.</w:t>
            </w:r>
            <w:r w:rsidR="00F435B2" w:rsidRPr="001501DD">
              <w:rPr>
                <w:bCs/>
              </w:rPr>
              <w:t xml:space="preserve"> Предмет и задачи курса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jc w:val="both"/>
            </w:pPr>
            <w:r w:rsidRPr="001501DD">
              <w:t>Восстановление целостной истины как главная задача научной апологетики. Связь с естественными и гуманитарными науками, с одной стороны, и с богословскими дисциплинами – с другой. Обзор основных источников и пособий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r w:rsidR="00F435B2" w:rsidRPr="001501DD">
              <w:rPr>
                <w:rFonts w:ascii="Times New Roman" w:hAnsi="Times New Roman"/>
                <w:bCs/>
                <w:sz w:val="24"/>
                <w:szCs w:val="24"/>
              </w:rPr>
              <w:t>Исторический очерк апологетики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jc w:val="both"/>
            </w:pPr>
            <w:r w:rsidRPr="001501DD">
              <w:t>Становление и развитие христианской апологетики в работах апологетов II-</w:t>
            </w:r>
            <w:proofErr w:type="spellStart"/>
            <w:r w:rsidRPr="001501DD">
              <w:t>III</w:t>
            </w:r>
            <w:proofErr w:type="spellEnd"/>
            <w:r w:rsidRPr="001501DD">
              <w:t xml:space="preserve"> вв.: св. </w:t>
            </w:r>
            <w:proofErr w:type="spellStart"/>
            <w:r w:rsidRPr="001501DD">
              <w:t>Иустин</w:t>
            </w:r>
            <w:proofErr w:type="spellEnd"/>
            <w:r w:rsidRPr="001501DD">
              <w:t xml:space="preserve"> Философ, </w:t>
            </w:r>
            <w:proofErr w:type="spellStart"/>
            <w:r w:rsidRPr="001501DD">
              <w:t>Татиан</w:t>
            </w:r>
            <w:proofErr w:type="spellEnd"/>
            <w:r w:rsidRPr="001501DD">
              <w:t xml:space="preserve">, св. </w:t>
            </w:r>
            <w:proofErr w:type="spellStart"/>
            <w:r w:rsidRPr="001501DD">
              <w:t>Ириней</w:t>
            </w:r>
            <w:proofErr w:type="spellEnd"/>
            <w:r w:rsidRPr="001501DD">
              <w:t xml:space="preserve"> Лионский, св. Ипполит Римский, Тертуллиан, Климент Александрийский. Синтез богословия и философии в учении блаж. Августина и отцов-</w:t>
            </w:r>
            <w:proofErr w:type="spellStart"/>
            <w:r w:rsidRPr="001501DD">
              <w:t>каппадокийцев</w:t>
            </w:r>
            <w:proofErr w:type="spellEnd"/>
            <w:r w:rsidRPr="001501DD">
              <w:t xml:space="preserve"> – </w:t>
            </w:r>
            <w:proofErr w:type="spellStart"/>
            <w:r w:rsidRPr="001501DD">
              <w:t>свв</w:t>
            </w:r>
            <w:proofErr w:type="spellEnd"/>
            <w:r w:rsidRPr="001501DD">
              <w:t xml:space="preserve">. Василия Великого, Григория Богослова и Григория </w:t>
            </w:r>
            <w:proofErr w:type="spellStart"/>
            <w:r w:rsidRPr="001501DD">
              <w:t>Нисского</w:t>
            </w:r>
            <w:proofErr w:type="spellEnd"/>
            <w:r w:rsidRPr="001501DD">
              <w:t xml:space="preserve">. Развитие апологетики в работах </w:t>
            </w:r>
            <w:proofErr w:type="spellStart"/>
            <w:r w:rsidRPr="001501DD">
              <w:t>препп</w:t>
            </w:r>
            <w:proofErr w:type="spellEnd"/>
            <w:r w:rsidRPr="001501DD">
              <w:t>. Максима Исповедник</w:t>
            </w:r>
            <w:proofErr w:type="gramStart"/>
            <w:r w:rsidRPr="001501DD">
              <w:t>а и Иоа</w:t>
            </w:r>
            <w:proofErr w:type="gramEnd"/>
            <w:r w:rsidRPr="001501DD">
              <w:t xml:space="preserve">нна </w:t>
            </w:r>
            <w:proofErr w:type="spellStart"/>
            <w:r w:rsidRPr="001501DD">
              <w:t>Дамаскина</w:t>
            </w:r>
            <w:proofErr w:type="spellEnd"/>
            <w:r w:rsidRPr="001501DD">
              <w:t xml:space="preserve">. Основные богословско-философские проблемы патристики, отличия западной богословской традиции </w:t>
            </w:r>
            <w:proofErr w:type="gramStart"/>
            <w:r w:rsidRPr="001501DD">
              <w:t>от</w:t>
            </w:r>
            <w:proofErr w:type="gramEnd"/>
            <w:r w:rsidRPr="001501DD">
              <w:t xml:space="preserve"> восточной. Западная схоластика и ее особенности. </w:t>
            </w:r>
            <w:r w:rsidRPr="001501DD">
              <w:lastRenderedPageBreak/>
              <w:t>Апологетические работы Фомы Аквинского.</w:t>
            </w:r>
          </w:p>
          <w:p w:rsidR="00F435B2" w:rsidRPr="001501DD" w:rsidRDefault="00F435B2" w:rsidP="001501DD">
            <w:pPr>
              <w:jc w:val="both"/>
            </w:pPr>
            <w:r w:rsidRPr="001501DD">
              <w:t xml:space="preserve">Особенности апологетики в эпоху Возрождения. Возникновение скептицизма и атеизма. </w:t>
            </w:r>
            <w:proofErr w:type="spellStart"/>
            <w:r w:rsidRPr="001501DD">
              <w:t>Антисхоластические</w:t>
            </w:r>
            <w:proofErr w:type="spellEnd"/>
            <w:r w:rsidRPr="001501DD">
              <w:t xml:space="preserve"> идеи: Лоренцо </w:t>
            </w:r>
            <w:proofErr w:type="spellStart"/>
            <w:r w:rsidRPr="001501DD">
              <w:t>Валла</w:t>
            </w:r>
            <w:proofErr w:type="spellEnd"/>
            <w:r w:rsidRPr="001501DD">
              <w:t xml:space="preserve">, </w:t>
            </w:r>
            <w:proofErr w:type="spellStart"/>
            <w:r w:rsidRPr="001501DD">
              <w:t>Марсилио</w:t>
            </w:r>
            <w:proofErr w:type="spellEnd"/>
            <w:r w:rsidRPr="001501DD">
              <w:t xml:space="preserve"> </w:t>
            </w:r>
            <w:proofErr w:type="spellStart"/>
            <w:r w:rsidRPr="001501DD">
              <w:t>Фичино</w:t>
            </w:r>
            <w:proofErr w:type="spellEnd"/>
            <w:r w:rsidRPr="001501DD">
              <w:t xml:space="preserve">, </w:t>
            </w:r>
            <w:proofErr w:type="spellStart"/>
            <w:r w:rsidRPr="001501DD">
              <w:t>Раймунд</w:t>
            </w:r>
            <w:proofErr w:type="spellEnd"/>
            <w:r w:rsidRPr="001501DD">
              <w:t xml:space="preserve"> </w:t>
            </w:r>
            <w:proofErr w:type="spellStart"/>
            <w:r w:rsidRPr="001501DD">
              <w:t>Себундский</w:t>
            </w:r>
            <w:proofErr w:type="spellEnd"/>
            <w:r w:rsidRPr="001501DD">
              <w:t xml:space="preserve">, Савонарола. </w:t>
            </w:r>
          </w:p>
          <w:p w:rsidR="00F435B2" w:rsidRPr="001501DD" w:rsidRDefault="00F435B2" w:rsidP="001501DD">
            <w:pPr>
              <w:jc w:val="both"/>
            </w:pPr>
            <w:r w:rsidRPr="001501DD">
              <w:t xml:space="preserve">Развитие христианской апологетики на западе в новое время: Галилей, Декарт, Паскаль, Ньютон, Лейбниц, Кант. Возникновение деизма. Протестантская апологетика. Апологетика </w:t>
            </w:r>
            <w:proofErr w:type="spellStart"/>
            <w:r w:rsidRPr="001501DD">
              <w:t>XIX</w:t>
            </w:r>
            <w:proofErr w:type="spellEnd"/>
            <w:r w:rsidRPr="001501DD">
              <w:t xml:space="preserve"> века: Шеллинг, Гегель, </w:t>
            </w:r>
            <w:proofErr w:type="spellStart"/>
            <w:r w:rsidRPr="001501DD">
              <w:t>Шлейермахер</w:t>
            </w:r>
            <w:proofErr w:type="spellEnd"/>
            <w:r w:rsidRPr="001501DD">
              <w:t>.</w:t>
            </w:r>
          </w:p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Становление современного основного богословия в работах русских богословов и философов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XIX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века –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прот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Ф.Голубинского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, Рождественского, Кудрявцева-Платонова, Светлова и др. Православная апологетика в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XX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веке: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свящ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. Павел Флоренский,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Н.О.Лосский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С.Л.Франк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и др. Развитие протестантской и католической апологетики на западе.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lastRenderedPageBreak/>
              <w:t xml:space="preserve">3) </w:t>
            </w:r>
            <w:r w:rsidR="00F435B2" w:rsidRPr="001501DD">
              <w:t>Сущность религии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Необходимость решения вопроса о сущности религии. Этимология слова «религия», различные гипотезы: Цицерон,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Лактанций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>, блаж. Августин, современные концепции. Нерелигиозные и христианские концепции понимания сущности религии. Проблема определения религии. Необходимые элементы религии: вера в личностного Бога и в сверхчувственный мир, необходимость Откровения, вера в бессмертие души, связь религии с нравственностью, необходимость Церкви и религиозного культа. Отличие Церкви от тоталитарной секты. Религиозно-философские учения (деизм, пантеизм), их отличие от религии.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t xml:space="preserve">4) </w:t>
            </w:r>
            <w:r w:rsidR="00F435B2" w:rsidRPr="001501DD">
              <w:t>Происхождение религии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>Важность правильного решения вопроса об изначальном характере религии. Критический обзор различных атеистических теорий о происхождении религии: а) просветительская концепция (обман, страх, невежество как причины возникновения религии), б) учение Фейербаха, в) марксистская концепция (классовые корни религии), г) эволюционистская (анимистическая) теория, д) фрейдизм.</w:t>
            </w:r>
          </w:p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>Христианское учение об изначальности религии в человеческом роде. Прамонотеизм и возникновение политеизма в результате грехопадения. Доказательства в пользу первоначальности монотеизма. Свидетельства современной науки (этнографии, социальной антропологии) о характере примитивных религий. Сравнение христианской и научной концепций.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t xml:space="preserve">5) </w:t>
            </w:r>
            <w:r w:rsidR="00F435B2" w:rsidRPr="001501DD">
              <w:t>Вера и разум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Философская апологетика: основные проблемы, методы их решения. Философия и христианство. Отношение отцов Церкви к философии. «Философия – служанка богословия» (Климент </w:t>
            </w:r>
            <w:proofErr w:type="gramStart"/>
            <w:r w:rsidRPr="001501DD">
              <w:rPr>
                <w:rFonts w:ascii="Times New Roman" w:hAnsi="Times New Roman"/>
                <w:sz w:val="24"/>
                <w:szCs w:val="24"/>
              </w:rPr>
              <w:lastRenderedPageBreak/>
              <w:t>Александрийский</w:t>
            </w:r>
            <w:proofErr w:type="gram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). Возможность использования различных философских систем для нужд христианской апологетики. </w:t>
            </w:r>
          </w:p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Вера и разум. Необходимость решения проблемы веры и разума для обоснования существования христианской апологетики. </w:t>
            </w:r>
            <w:proofErr w:type="gramStart"/>
            <w:r w:rsidRPr="001501DD">
              <w:rPr>
                <w:rFonts w:ascii="Times New Roman" w:hAnsi="Times New Roman"/>
                <w:sz w:val="24"/>
                <w:szCs w:val="24"/>
              </w:rPr>
              <w:t>Исторический обзор различных способов решения проблемы отношения веры и разума: блаж. Августин («верую, чтобы понимать»), Тертуллиан («верую, ибо абсурдно»), Пьер Абеляр («понимаю, чтобы верить»), Сигер Брабантский (учение о двух истинах).</w:t>
            </w:r>
            <w:proofErr w:type="gram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Достоинства и недостатки каждого решения. </w:t>
            </w:r>
          </w:p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«Вера не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противоразумна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, а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сверхразумна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». Психологическое и онтологическое понимание веры. Ап. Павел и отцы Церкви о вере. Вера как онтологическое свойство целомудренной души. Причины утраты веры после грехопадения. Два понимания веры отцами Церкви: «вера от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слышания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» и «вера как уверенность в </w:t>
            </w:r>
            <w:proofErr w:type="gramStart"/>
            <w:r w:rsidRPr="001501DD">
              <w:rPr>
                <w:rFonts w:ascii="Times New Roman" w:hAnsi="Times New Roman"/>
                <w:sz w:val="24"/>
                <w:szCs w:val="24"/>
              </w:rPr>
              <w:t>невидимом</w:t>
            </w:r>
            <w:proofErr w:type="gramEnd"/>
            <w:r w:rsidRPr="001501DD">
              <w:rPr>
                <w:rFonts w:ascii="Times New Roman" w:hAnsi="Times New Roman"/>
                <w:sz w:val="24"/>
                <w:szCs w:val="24"/>
              </w:rPr>
              <w:t>». О возможности и ограниченности использования рациональных доказательств религиозных истин.</w:t>
            </w:r>
          </w:p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>Проблема истины. Различные определения истины. Критерий истины. Классическая концепция истины: Платон, Аристотель. Когерентная концепция истины: Гоббс, Кант. Марксистская концепция истины. Учение об истине в прагматизме и позитивизме, философии жизни. Недостаточность и противоречивость философского и научного понимания истины. Метафизический, логический и этический смысл истины. Христианство как единственное учение, дающее решение проблемы истины.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lastRenderedPageBreak/>
              <w:t xml:space="preserve">6) </w:t>
            </w:r>
            <w:r w:rsidR="00F435B2" w:rsidRPr="001501DD">
              <w:t>Доказательства бытия Бога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Вопрос о доказательствах бытия Бога. Суть проблемы, ее сложность, противоречивость и актуальность. Отцы Церкви о возможности и специфике доказательств бытия Бога: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свв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. Афанасий Александрийский, Григорий Богослов, Иоанн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Дамаскин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. Смысл фразы «доказательство бытия Бога». Классификация известных доказательств бытия Бога по двум группам: </w:t>
            </w:r>
            <w:proofErr w:type="gramStart"/>
            <w:r w:rsidRPr="001501DD">
              <w:rPr>
                <w:rFonts w:ascii="Times New Roman" w:hAnsi="Times New Roman"/>
                <w:sz w:val="24"/>
                <w:szCs w:val="24"/>
              </w:rPr>
              <w:t>априорные</w:t>
            </w:r>
            <w:proofErr w:type="gram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и апостериорные. </w:t>
            </w:r>
          </w:p>
          <w:p w:rsidR="00F435B2" w:rsidRPr="001501DD" w:rsidRDefault="00F435B2" w:rsidP="001501DD">
            <w:pPr>
              <w:jc w:val="both"/>
            </w:pPr>
            <w:r w:rsidRPr="001501DD">
              <w:rPr>
                <w:i/>
                <w:iCs/>
              </w:rPr>
              <w:t>Историческое доказательство</w:t>
            </w:r>
            <w:r w:rsidRPr="001501DD">
              <w:t xml:space="preserve">. Основания аргумента: всеобщность религии в человеческом роде и необъяснимость этого универсального феномена конечными, относительными факторами человеческой истории. Данные истории, археологии, этнологии, в пользу исторического аргумента. Недостаток формально-логической строгости. Сила его как косвенного аргумента. Апологетическое значение его в современных условиях. </w:t>
            </w:r>
            <w:r w:rsidRPr="001501DD">
              <w:rPr>
                <w:i/>
                <w:iCs/>
              </w:rPr>
              <w:t>Религиозно-опытное доказательство</w:t>
            </w:r>
            <w:r w:rsidRPr="001501DD">
              <w:t xml:space="preserve">. Значение опыта в установлении и подтверждении истины. Христианство как живая связь человека с Богом. Бытие Бога - факт многообразного </w:t>
            </w:r>
            <w:r w:rsidRPr="001501DD">
              <w:lastRenderedPageBreak/>
              <w:t xml:space="preserve">и многократно подтверждаемого опыта людей. Независимость и универсальность этого опыта от преходящих и относительных культурно-исторических и индивидуально-бытовых условий. </w:t>
            </w:r>
            <w:proofErr w:type="spellStart"/>
            <w:r w:rsidRPr="001501DD">
              <w:t>Проверяемость</w:t>
            </w:r>
            <w:proofErr w:type="spellEnd"/>
            <w:r w:rsidRPr="001501DD">
              <w:t xml:space="preserve"> и повторяемость духовно-опытных свидетельств о бытии Бога. </w:t>
            </w:r>
          </w:p>
          <w:p w:rsidR="00F435B2" w:rsidRPr="001501DD" w:rsidRDefault="00F435B2" w:rsidP="001501DD">
            <w:pPr>
              <w:jc w:val="both"/>
            </w:pPr>
            <w:r w:rsidRPr="001501DD">
              <w:rPr>
                <w:i/>
                <w:iCs/>
              </w:rPr>
              <w:t>Онтологическое доказательство</w:t>
            </w:r>
            <w:r w:rsidRPr="001501DD">
              <w:t xml:space="preserve">: Этимология названия. Разработка данного аргумента </w:t>
            </w:r>
            <w:proofErr w:type="spellStart"/>
            <w:r w:rsidRPr="001501DD">
              <w:t>архиеп</w:t>
            </w:r>
            <w:proofErr w:type="spellEnd"/>
            <w:r w:rsidRPr="001501DD">
              <w:t xml:space="preserve">. Ансельмом Кентерберийским. Логическая сущность аргумента: понятие о </w:t>
            </w:r>
            <w:proofErr w:type="spellStart"/>
            <w:r w:rsidRPr="001501DD">
              <w:t>Всесовершенном</w:t>
            </w:r>
            <w:proofErr w:type="spellEnd"/>
            <w:r w:rsidRPr="001501DD">
              <w:t xml:space="preserve"> («То, больше чего нельзя помыслить») и утверждение о Его нереальности логически несовместимы. Формулировка </w:t>
            </w:r>
            <w:proofErr w:type="spellStart"/>
            <w:r w:rsidRPr="001501DD">
              <w:t>Бонавентуры</w:t>
            </w:r>
            <w:proofErr w:type="spellEnd"/>
            <w:r w:rsidRPr="001501DD">
              <w:t xml:space="preserve"> («Если Бог есть Бог, то Он есть»). Формулировка онтологического аргумента Декартом. Невозможность человеку самому выработать идею о Том, Кто выше его разума. Споры вокруг онтологического аргумента. Критика онтологического доказательства Фомой Аквинским и Кантом. Критика Гегелем кантовских опровержений. </w:t>
            </w:r>
            <w:proofErr w:type="gramStart"/>
            <w:r w:rsidRPr="001501DD">
              <w:t xml:space="preserve">Возрождение </w:t>
            </w:r>
            <w:proofErr w:type="spellStart"/>
            <w:r w:rsidRPr="001501DD">
              <w:t>онологического</w:t>
            </w:r>
            <w:proofErr w:type="spellEnd"/>
            <w:r w:rsidRPr="001501DD">
              <w:t xml:space="preserve"> доказательства в русской философии (</w:t>
            </w:r>
            <w:proofErr w:type="spellStart"/>
            <w:r w:rsidRPr="001501DD">
              <w:t>прот</w:t>
            </w:r>
            <w:proofErr w:type="spellEnd"/>
            <w:r w:rsidRPr="001501DD">
              <w:t>.</w:t>
            </w:r>
            <w:proofErr w:type="gramEnd"/>
            <w:r w:rsidRPr="001501DD">
              <w:t xml:space="preserve"> </w:t>
            </w:r>
            <w:proofErr w:type="gramStart"/>
            <w:r w:rsidRPr="001501DD">
              <w:t xml:space="preserve">Феодор Голубинский, </w:t>
            </w:r>
            <w:proofErr w:type="spellStart"/>
            <w:r w:rsidRPr="001501DD">
              <w:t>еп</w:t>
            </w:r>
            <w:proofErr w:type="spellEnd"/>
            <w:r w:rsidRPr="001501DD">
              <w:t xml:space="preserve">. Михаил (Грибановский), </w:t>
            </w:r>
            <w:proofErr w:type="spellStart"/>
            <w:r w:rsidRPr="001501DD">
              <w:t>С.Франк</w:t>
            </w:r>
            <w:proofErr w:type="spellEnd"/>
            <w:r w:rsidRPr="001501DD">
              <w:t>).</w:t>
            </w:r>
            <w:proofErr w:type="gramEnd"/>
            <w:r w:rsidRPr="001501DD">
              <w:t xml:space="preserve"> </w:t>
            </w:r>
            <w:proofErr w:type="spellStart"/>
            <w:r w:rsidRPr="001501DD">
              <w:t>С.Л.Франк</w:t>
            </w:r>
            <w:proofErr w:type="spellEnd"/>
            <w:r w:rsidRPr="001501DD">
              <w:t xml:space="preserve"> об особенностях </w:t>
            </w:r>
            <w:proofErr w:type="spellStart"/>
            <w:r w:rsidRPr="001501DD">
              <w:t>плотиновского</w:t>
            </w:r>
            <w:proofErr w:type="spellEnd"/>
            <w:r w:rsidRPr="001501DD">
              <w:t xml:space="preserve"> варианта онтологического доказательства. Онтологическое доказательство в западной мысли </w:t>
            </w:r>
            <w:r w:rsidRPr="001501DD">
              <w:rPr>
                <w:lang w:val="en-US"/>
              </w:rPr>
              <w:t>XX</w:t>
            </w:r>
            <w:r w:rsidRPr="001501DD">
              <w:t xml:space="preserve"> века: </w:t>
            </w:r>
            <w:proofErr w:type="spellStart"/>
            <w:r w:rsidRPr="001501DD">
              <w:t>Ч.Хартсхорн</w:t>
            </w:r>
            <w:proofErr w:type="spellEnd"/>
            <w:r w:rsidRPr="001501DD">
              <w:t xml:space="preserve">, </w:t>
            </w:r>
            <w:proofErr w:type="spellStart"/>
            <w:r w:rsidRPr="001501DD">
              <w:t>Н.Малькольм</w:t>
            </w:r>
            <w:proofErr w:type="spellEnd"/>
            <w:r w:rsidRPr="001501DD">
              <w:t xml:space="preserve">, </w:t>
            </w:r>
            <w:proofErr w:type="spellStart"/>
            <w:r w:rsidRPr="001501DD">
              <w:t>А.Плантинга</w:t>
            </w:r>
            <w:proofErr w:type="spellEnd"/>
            <w:r w:rsidRPr="001501DD">
              <w:t xml:space="preserve">, математический вариант </w:t>
            </w:r>
            <w:proofErr w:type="spellStart"/>
            <w:r w:rsidRPr="001501DD">
              <w:t>К.Гёделя</w:t>
            </w:r>
            <w:proofErr w:type="spellEnd"/>
            <w:r w:rsidRPr="001501DD">
              <w:t>.</w:t>
            </w:r>
          </w:p>
          <w:p w:rsidR="00F435B2" w:rsidRPr="001501DD" w:rsidRDefault="00F435B2" w:rsidP="001501DD">
            <w:pPr>
              <w:jc w:val="both"/>
            </w:pPr>
            <w:r w:rsidRPr="001501DD">
              <w:rPr>
                <w:i/>
                <w:iCs/>
              </w:rPr>
              <w:t xml:space="preserve">Нравственное доказательство. </w:t>
            </w:r>
            <w:proofErr w:type="spellStart"/>
            <w:r w:rsidRPr="001501DD">
              <w:t>Докантовская</w:t>
            </w:r>
            <w:proofErr w:type="spellEnd"/>
            <w:r w:rsidRPr="001501DD">
              <w:t xml:space="preserve"> формулировка: заключение от присущего нам нравственного закона к бытию верховного Законодателя. Нравственный закон в человеке. Различные гипотезы о нравственном законе (биологическая, социальная, автономная). </w:t>
            </w:r>
            <w:proofErr w:type="spellStart"/>
            <w:r w:rsidRPr="001501DD">
              <w:t>Свв</w:t>
            </w:r>
            <w:proofErr w:type="spellEnd"/>
            <w:r w:rsidRPr="001501DD">
              <w:t>. отцы о его сущности и происхождении. Понятие о совести. Универсальный общечеловеческий характер нравственного закона. Кантовская разработка нравственного аргумента: бытие Бога и бессмертие души как постулаты практического разума. Критика нравственного доказательства со стороны Фихте, Шеллинга, Гегеля и их несостоятельность.</w:t>
            </w:r>
          </w:p>
          <w:p w:rsidR="00F435B2" w:rsidRPr="001501DD" w:rsidRDefault="00F435B2" w:rsidP="001501DD">
            <w:pPr>
              <w:jc w:val="both"/>
            </w:pPr>
            <w:r w:rsidRPr="001501DD">
              <w:rPr>
                <w:i/>
                <w:iCs/>
              </w:rPr>
              <w:t>Космологическое доказательство.</w:t>
            </w:r>
            <w:r w:rsidRPr="001501DD">
              <w:t xml:space="preserve"> История доказательства: Аристотель, отцы Церкви, Фома Аквинский. Логические основания аргумента: закон причинности и закон достаточного основания. Факт бытия мира требует признания всемогущей творческой причины. Идея сотворения мира из ничего и космологический аргумент. Критика космологического доказательства Юмом, Кантом и Штраусом. «Космологический парадокс» Ньютона и его решение </w:t>
            </w:r>
            <w:proofErr w:type="spellStart"/>
            <w:r w:rsidRPr="001501DD">
              <w:t>А.Эйнштейном</w:t>
            </w:r>
            <w:proofErr w:type="spellEnd"/>
            <w:r w:rsidRPr="001501DD">
              <w:t xml:space="preserve">. Теория «большого взрыва» и ее применение для возрождения </w:t>
            </w:r>
            <w:r w:rsidRPr="001501DD">
              <w:lastRenderedPageBreak/>
              <w:t>космологического доказательства.</w:t>
            </w:r>
          </w:p>
          <w:p w:rsidR="00F435B2" w:rsidRPr="001501DD" w:rsidRDefault="00F435B2" w:rsidP="001501DD">
            <w:pPr>
              <w:jc w:val="both"/>
            </w:pPr>
            <w:r w:rsidRPr="001501DD">
              <w:rPr>
                <w:i/>
                <w:iCs/>
              </w:rPr>
              <w:t xml:space="preserve">Телеологическое доказательство. </w:t>
            </w:r>
            <w:r w:rsidRPr="001501DD">
              <w:t xml:space="preserve">История доказательства: Платон, стоики, отцы Церкви, Лейбниц. Творец и творение: библейское понимание. Отцы Церкви о познании Бога из творения. Логическая сущность аргумента. Разумно-целесообразное и гармонически-упорядоченное строение мира как произведение разумного Творца, обладающего всемогуществом и </w:t>
            </w:r>
            <w:proofErr w:type="spellStart"/>
            <w:r w:rsidRPr="001501DD">
              <w:t>всесовершенством</w:t>
            </w:r>
            <w:proofErr w:type="spellEnd"/>
            <w:r w:rsidRPr="001501DD">
              <w:t xml:space="preserve">. Формально-логический анализ телеологического аргумента. Утверждение его в многообразии человеческого опыта. Примеры из современных наук – физики («большой взрыв», «антропный принцип»), биологии, генетики и др. 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lastRenderedPageBreak/>
              <w:t xml:space="preserve">7) </w:t>
            </w:r>
            <w:r w:rsidR="00F435B2" w:rsidRPr="001501DD">
              <w:t>Наука и христианство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jc w:val="both"/>
              <w:rPr>
                <w:color w:val="000000"/>
              </w:rPr>
            </w:pPr>
            <w:r w:rsidRPr="001501DD">
              <w:t xml:space="preserve">Просвещенческий миф о рождении современной науки из противостояния Церкви. История взаимодействия христианства и науки (со времени отцов-апологетов до </w:t>
            </w:r>
            <w:r w:rsidRPr="001501DD">
              <w:rPr>
                <w:lang w:val="en-US"/>
              </w:rPr>
              <w:t>XVII</w:t>
            </w:r>
            <w:r w:rsidRPr="001501DD">
              <w:t xml:space="preserve"> в.). Возникновение современной науки в </w:t>
            </w:r>
            <w:proofErr w:type="spellStart"/>
            <w:r w:rsidRPr="001501DD">
              <w:t>XVI-XVII</w:t>
            </w:r>
            <w:proofErr w:type="spellEnd"/>
            <w:r w:rsidRPr="001501DD">
              <w:t xml:space="preserve"> вв. из христианских и философских положений. </w:t>
            </w:r>
            <w:r w:rsidRPr="001501DD">
              <w:rPr>
                <w:color w:val="000000"/>
              </w:rPr>
              <w:t xml:space="preserve">Религиозно-философские факторы генезиса естествознания Нового времени. </w:t>
            </w:r>
            <w:proofErr w:type="spellStart"/>
            <w:r w:rsidRPr="001501DD">
              <w:rPr>
                <w:color w:val="000000"/>
              </w:rPr>
              <w:t>Культурообразующая</w:t>
            </w:r>
            <w:proofErr w:type="spellEnd"/>
            <w:r w:rsidRPr="001501DD">
              <w:rPr>
                <w:color w:val="000000"/>
              </w:rPr>
              <w:t xml:space="preserve"> роль христианства. Роль отделения западной Церкви </w:t>
            </w:r>
            <w:proofErr w:type="gramStart"/>
            <w:r w:rsidRPr="001501DD">
              <w:rPr>
                <w:color w:val="000000"/>
              </w:rPr>
              <w:t>от</w:t>
            </w:r>
            <w:proofErr w:type="gramEnd"/>
            <w:r w:rsidRPr="001501DD">
              <w:rPr>
                <w:color w:val="000000"/>
              </w:rPr>
              <w:t xml:space="preserve"> Восточной. Разделение сфер веры и разума в Католической Церкви и признание автономности разума. Влияние различных течений в западной Церкви на генезис науки. Интеллектуализм и волюнтаризм.</w:t>
            </w:r>
          </w:p>
          <w:p w:rsidR="00F435B2" w:rsidRPr="001501DD" w:rsidRDefault="00F435B2" w:rsidP="001501DD">
            <w:pPr>
              <w:jc w:val="both"/>
            </w:pPr>
            <w:r w:rsidRPr="001501DD">
              <w:t xml:space="preserve">Постулаты, лежащие в основе современной науки: вера в Бога – Творца и Законодателя мира, учение о человеке как образе Божием, </w:t>
            </w:r>
            <w:proofErr w:type="spellStart"/>
            <w:r w:rsidRPr="001501DD">
              <w:t>Боговоплощение</w:t>
            </w:r>
            <w:proofErr w:type="spellEnd"/>
            <w:r w:rsidRPr="001501DD">
              <w:t xml:space="preserve"> как освящение мира, математизация естествознания, его теоретичность. Отличие аристотелевской науки от </w:t>
            </w:r>
            <w:proofErr w:type="spellStart"/>
            <w:r w:rsidRPr="001501DD">
              <w:t>галилеевской</w:t>
            </w:r>
            <w:proofErr w:type="spellEnd"/>
            <w:r w:rsidRPr="001501DD">
              <w:t xml:space="preserve">. </w:t>
            </w:r>
            <w:proofErr w:type="spellStart"/>
            <w:r w:rsidRPr="001501DD">
              <w:t>Антиеретическая</w:t>
            </w:r>
            <w:proofErr w:type="spellEnd"/>
            <w:r w:rsidRPr="001501DD">
              <w:t xml:space="preserve"> и </w:t>
            </w:r>
            <w:proofErr w:type="spellStart"/>
            <w:r w:rsidRPr="001501DD">
              <w:t>антиоккультная</w:t>
            </w:r>
            <w:proofErr w:type="spellEnd"/>
            <w:r w:rsidRPr="001501DD">
              <w:t xml:space="preserve"> направленность науки в </w:t>
            </w:r>
            <w:proofErr w:type="spellStart"/>
            <w:r w:rsidRPr="001501DD">
              <w:t>XVII</w:t>
            </w:r>
            <w:proofErr w:type="spellEnd"/>
            <w:r w:rsidRPr="001501DD">
              <w:t xml:space="preserve"> веке. </w:t>
            </w:r>
          </w:p>
          <w:p w:rsidR="00F435B2" w:rsidRPr="001501DD" w:rsidRDefault="00F435B2" w:rsidP="001501DD">
            <w:pPr>
              <w:jc w:val="both"/>
            </w:pPr>
            <w:r w:rsidRPr="001501DD">
              <w:rPr>
                <w:color w:val="000000"/>
              </w:rPr>
              <w:t xml:space="preserve">Роль магико-герметических идей эпохи Возрождения. </w:t>
            </w:r>
            <w:r w:rsidRPr="001501DD">
              <w:t xml:space="preserve">Оккультизм и </w:t>
            </w:r>
            <w:proofErr w:type="spellStart"/>
            <w:r w:rsidRPr="001501DD">
              <w:t>ненаучность</w:t>
            </w:r>
            <w:proofErr w:type="spellEnd"/>
            <w:r w:rsidRPr="001501DD">
              <w:t xml:space="preserve"> учения Джордано Бруно. Причины суда над Дж. Бруно.</w:t>
            </w:r>
          </w:p>
          <w:p w:rsidR="00F435B2" w:rsidRPr="001501DD" w:rsidRDefault="00F435B2" w:rsidP="001501DD">
            <w:pPr>
              <w:jc w:val="both"/>
            </w:pPr>
            <w:r w:rsidRPr="001501DD">
              <w:t xml:space="preserve">Отношение католической церкви и науки в </w:t>
            </w:r>
            <w:proofErr w:type="spellStart"/>
            <w:r w:rsidRPr="001501DD">
              <w:t>XVII-XIX</w:t>
            </w:r>
            <w:proofErr w:type="spellEnd"/>
            <w:r w:rsidRPr="001501DD">
              <w:t xml:space="preserve"> вв. Причины возникновения науки в католических странах, а не в православных. Отсутствие конфликта с наукой в православии. Особенность религиозности ученых: </w:t>
            </w:r>
            <w:proofErr w:type="gramStart"/>
            <w:r w:rsidRPr="001501DD">
              <w:t xml:space="preserve">Кеплер, Декарт, Ньютон, Паскаль, Лейбниц, Фарадей, Коши, Максвелл, Мендель, Планк, Эйнштейн, Гейзенберг и др. </w:t>
            </w:r>
            <w:proofErr w:type="gramEnd"/>
          </w:p>
          <w:p w:rsidR="00F435B2" w:rsidRPr="001501DD" w:rsidRDefault="00F435B2" w:rsidP="001501DD">
            <w:pPr>
              <w:jc w:val="both"/>
            </w:pPr>
            <w:r w:rsidRPr="001501DD">
              <w:t>Эпоха Просвещения и использование научных аргументов в борьбе с Церковью.</w:t>
            </w:r>
          </w:p>
          <w:p w:rsidR="00F435B2" w:rsidRPr="001501DD" w:rsidRDefault="00F435B2" w:rsidP="001501DD">
            <w:pPr>
              <w:jc w:val="both"/>
            </w:pPr>
            <w:r w:rsidRPr="001501DD">
              <w:t xml:space="preserve">Эволюционные идеи в христианском мире до Ч. Дарвина. </w:t>
            </w:r>
            <w:r w:rsidRPr="001501DD">
              <w:lastRenderedPageBreak/>
              <w:t xml:space="preserve">Эволюционная теория Дарвина и реакция на ее появление в </w:t>
            </w:r>
            <w:r w:rsidRPr="001501DD">
              <w:rPr>
                <w:lang w:val="en-US"/>
              </w:rPr>
              <w:t>XIX</w:t>
            </w:r>
            <w:r w:rsidRPr="001501DD">
              <w:t xml:space="preserve"> веке. Американский фундаментализм </w:t>
            </w:r>
            <w:r w:rsidRPr="001501DD">
              <w:rPr>
                <w:lang w:val="en-US"/>
              </w:rPr>
              <w:t>XX</w:t>
            </w:r>
            <w:r w:rsidRPr="001501DD">
              <w:t xml:space="preserve"> века и «обезьяньи процессы».</w:t>
            </w:r>
          </w:p>
          <w:p w:rsidR="00F435B2" w:rsidRPr="001501DD" w:rsidRDefault="00F435B2" w:rsidP="001501DD">
            <w:pPr>
              <w:jc w:val="both"/>
            </w:pPr>
            <w:r w:rsidRPr="001501DD">
              <w:t>Причины неверия многих современных ученых.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lastRenderedPageBreak/>
              <w:t xml:space="preserve">8) </w:t>
            </w:r>
            <w:r w:rsidR="00F435B2" w:rsidRPr="001501DD">
              <w:t>Православное учение о чудесах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Природа чудес. Проблема определения чуда. Различные определения: богословское, атеистическое,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феноменалистическое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, сущностное. Спор Лейбница и Кларка по вопросу о чудесах. Чудо как событие, противоречащее законам природы. Чудо как знамение. Онтологическое обоснование возможности чуда. Примеры чудес: уникальные (в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. евангельские) и постоянно действующие. Жизнь как чудо с точки зрения физики. Попытка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Шрёдингера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объяснить жизнь с точки зрения физики, ее неудача. Евхаристия как наиболее наглядное чудо. Чудо в истории: «может ли Бог сделать бывшее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небывшим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>?» О так называемом противоречии всемогущества: «может ли Бог создать камень, который</w:t>
            </w:r>
            <w:proofErr w:type="gramStart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ам не сможет поднять?»  Причины непризнания людьми даже самых очевидных чудес. 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t xml:space="preserve">9) </w:t>
            </w:r>
            <w:r w:rsidR="00F435B2" w:rsidRPr="001501DD">
              <w:t>Библия и наука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jc w:val="both"/>
            </w:pPr>
            <w:r w:rsidRPr="001501DD">
              <w:t>Христианское учение о творении мира и человека – краткая история его сосуществования с естествознанием. Спор о принципах толкования</w:t>
            </w:r>
            <w:proofErr w:type="gramStart"/>
            <w:r w:rsidRPr="001501DD">
              <w:t xml:space="preserve"> С</w:t>
            </w:r>
            <w:proofErr w:type="gramEnd"/>
            <w:r w:rsidRPr="001501DD">
              <w:t xml:space="preserve">в. Писания в контексте соотнесения первых глав книги Бытия с данными новоевропейской науки. Разные подходы к такому соотнесению: расширенное толкование </w:t>
            </w:r>
            <w:proofErr w:type="spellStart"/>
            <w:r w:rsidRPr="001501DD">
              <w:t>Шестоднева</w:t>
            </w:r>
            <w:proofErr w:type="spellEnd"/>
            <w:r w:rsidRPr="001501DD">
              <w:t xml:space="preserve"> в свете естественнонаучных открытий; буквальное толкование с «подбором» научным данных, согласных с таким толкованием; понимание </w:t>
            </w:r>
            <w:proofErr w:type="spellStart"/>
            <w:r w:rsidRPr="001501DD">
              <w:t>Шестоднева</w:t>
            </w:r>
            <w:proofErr w:type="spellEnd"/>
            <w:r w:rsidRPr="001501DD">
              <w:t xml:space="preserve"> как сборника первобытных мифов Ближнего Востока; литературоведческий подход к толкованию и др. Проблема возникновения текста </w:t>
            </w:r>
            <w:proofErr w:type="spellStart"/>
            <w:r w:rsidRPr="001501DD">
              <w:t>Шестоднева</w:t>
            </w:r>
            <w:proofErr w:type="spellEnd"/>
            <w:r w:rsidRPr="001501DD">
              <w:t>.</w:t>
            </w:r>
          </w:p>
          <w:p w:rsidR="00F435B2" w:rsidRPr="001501DD" w:rsidRDefault="00F435B2" w:rsidP="001501DD">
            <w:pPr>
              <w:jc w:val="both"/>
            </w:pPr>
            <w:r w:rsidRPr="001501DD">
              <w:t xml:space="preserve">Проблема длительности дней творения. Проблема времени в контексте соотнесения </w:t>
            </w:r>
            <w:proofErr w:type="spellStart"/>
            <w:r w:rsidRPr="001501DD">
              <w:t>Шестоднева</w:t>
            </w:r>
            <w:proofErr w:type="spellEnd"/>
            <w:r w:rsidRPr="001501DD">
              <w:t xml:space="preserve"> и науки. Сравнение библейских и научных взглядов на мир и человека.</w:t>
            </w:r>
          </w:p>
          <w:p w:rsidR="00F435B2" w:rsidRPr="001501DD" w:rsidRDefault="00F435B2" w:rsidP="001501DD">
            <w:pPr>
              <w:jc w:val="both"/>
            </w:pPr>
            <w:r w:rsidRPr="001501DD">
              <w:t xml:space="preserve">Толкование </w:t>
            </w:r>
            <w:proofErr w:type="spellStart"/>
            <w:r w:rsidRPr="001501DD">
              <w:t>Шестоднева</w:t>
            </w:r>
            <w:proofErr w:type="spellEnd"/>
            <w:r w:rsidRPr="001501DD">
              <w:t xml:space="preserve"> в контексте всего христианского учения о мире и человеке. Специфика языка </w:t>
            </w:r>
            <w:proofErr w:type="spellStart"/>
            <w:r w:rsidRPr="001501DD">
              <w:t>Шестоднева</w:t>
            </w:r>
            <w:proofErr w:type="spellEnd"/>
            <w:r w:rsidRPr="001501DD">
              <w:t>. Представление о последствиях грехопадения первых людей по отношению к человеку и ко всему космосу и ограничения, накладываемые этими последствиями, на научное познание.</w:t>
            </w:r>
          </w:p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>Историческая уникальность библейского описания сотворения мира. Соответствие «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шестоднева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» положениям современных наук: физики, геологии, биологии. Креационизм и эволюционизм в понимании сотворения и развития мира. </w:t>
            </w:r>
          </w:p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Проблема соотнесения библейского описания творения мира с современными научными взглядами об эволюции вселенной. </w:t>
            </w:r>
            <w:r w:rsidRPr="001501DD">
              <w:rPr>
                <w:rFonts w:ascii="Times New Roman" w:hAnsi="Times New Roman"/>
                <w:sz w:val="24"/>
                <w:szCs w:val="24"/>
              </w:rPr>
              <w:lastRenderedPageBreak/>
              <w:t>Христианство и частные науки: физика, геология, биология, антропология.</w:t>
            </w:r>
          </w:p>
          <w:p w:rsidR="00F435B2" w:rsidRPr="001501DD" w:rsidRDefault="00F435B2" w:rsidP="001501DD">
            <w:pPr>
              <w:jc w:val="both"/>
            </w:pPr>
            <w:r w:rsidRPr="001501DD">
              <w:t>Проблема происхождения жизни и человека и отношение к эволюции. Дарвиновская теория эволюции и альтернативные ей теории. Логико-философское содержание споров вокруг проблемы эволюции. Эволюционизм и философские основания биологической науки. «Универсальный эволюционизм» как парадигма современной науки. Этические следствия эволюционного учения. «Теистический эволюционизм».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rPr>
                <w:bCs/>
              </w:rPr>
              <w:lastRenderedPageBreak/>
              <w:t xml:space="preserve">10) </w:t>
            </w:r>
            <w:r w:rsidR="00F435B2" w:rsidRPr="001501DD">
              <w:rPr>
                <w:bCs/>
              </w:rPr>
              <w:t>Православное учение о душе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Проблема души, ее существования и бессмертия. Бестелесность души как основной аргумент в защиту ее бессмертия. Доказательства бессмертия души в истории философии (Платон, Плотин, св. Григорий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Неокесарийский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>, преп. Максим Исповедник, Фома Аквинский, Лейбниц). Невозможность ответа на вопрос о сущности человека без допущения существования души. Три типа аргументов: от способности к познанию и самопознанию, от свободной воли и нравственной ответственности, от жизни.</w:t>
            </w:r>
          </w:p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Спор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. Игнатия (Брянчанинова) и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свт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. Феофана Затворника по вопросу о телесности души. Св. Игнатий: учение о духовности души есть платоновское </w:t>
            </w:r>
            <w:proofErr w:type="gramStart"/>
            <w:r w:rsidRPr="001501DD">
              <w:rPr>
                <w:rFonts w:ascii="Times New Roman" w:hAnsi="Times New Roman"/>
                <w:sz w:val="24"/>
                <w:szCs w:val="24"/>
              </w:rPr>
              <w:t>язычество</w:t>
            </w:r>
            <w:proofErr w:type="gram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и ведет к пантеизму и переселению душ. Св. Феофан: мнение св. Игнатия есть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ультраматериализм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и не учитывает учение о человеке как образе и подобии Божием.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rPr>
                <w:bCs/>
              </w:rPr>
              <w:t xml:space="preserve">11) </w:t>
            </w:r>
            <w:r w:rsidR="00F435B2" w:rsidRPr="001501DD">
              <w:rPr>
                <w:bCs/>
              </w:rPr>
              <w:t>Отношение христианства к человеческому телу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Важность телесной жизни для спасения человека, догматические основания для этого - воплощение Иисуса Христа, воскресение из мертвых. Уникальность христианства как религии, объясняющей смысл земной жизни человека,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самопротиворечивость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всех остальных религий. Необходимость заботы о телесном здоровье, мнения отцов Церкви об этом (преп. Максим Исповедник,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авва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Фалассий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). Евхаристический смысл заботы </w:t>
            </w:r>
            <w:proofErr w:type="gramStart"/>
            <w:r w:rsidRPr="001501DD">
              <w:rPr>
                <w:rFonts w:ascii="Times New Roman" w:hAnsi="Times New Roman"/>
                <w:sz w:val="24"/>
                <w:szCs w:val="24"/>
              </w:rPr>
              <w:t>о теле</w:t>
            </w:r>
            <w:proofErr w:type="gram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в христианстве.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t xml:space="preserve">12) </w:t>
            </w:r>
            <w:r w:rsidR="00F435B2" w:rsidRPr="001501DD">
              <w:t>Проблема свободы человека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jc w:val="both"/>
            </w:pPr>
            <w:r w:rsidRPr="001501DD">
              <w:t xml:space="preserve">Свобода человека — и всемогущество Бога и Его промысел. Христианское учение о человеке как образе Божием как основа решения проблемы свободы. Свобода и грехопадение. Учение преп. Максима Исповедника о двух волях в человеке: </w:t>
            </w:r>
            <w:proofErr w:type="gramStart"/>
            <w:r w:rsidRPr="001501DD">
              <w:t>природной</w:t>
            </w:r>
            <w:proofErr w:type="gramEnd"/>
            <w:r w:rsidRPr="001501DD">
              <w:t xml:space="preserve"> и греховной (гномической). Свобода как выбор и свобода как независимость. Что означает выражение «раб Божий»? Смысл монашеского обета послушания как отказа от своей свободы. Свобода и познание истины. Свобода и необходимость. Критика нехристианских учений о свободе человека.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t xml:space="preserve">13) </w:t>
            </w:r>
            <w:r w:rsidR="00F435B2" w:rsidRPr="001501DD">
              <w:t xml:space="preserve">Вопрос о смысле страдания </w:t>
            </w:r>
            <w:r w:rsidR="00F435B2" w:rsidRPr="001501DD">
              <w:lastRenderedPageBreak/>
              <w:t>праведников (теодицея).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Суть проблемы, ее сложность и актуальность. Нехристианские и еретические способы решения проблемы (просветительская, </w:t>
            </w:r>
            <w:r w:rsidRPr="001501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марксистская, буддийская), их ошибочность и противоречивость. Христианское решение проблемы: причина зла - в относительной самостоятельности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тварного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мира, свободной воле человека и первородном грехе. Онтологический смысл грехопадения Адама и необходимости страданий в падшем мире. Онтологический смы</w:t>
            </w:r>
            <w:proofErr w:type="gramStart"/>
            <w:r w:rsidRPr="001501DD">
              <w:rPr>
                <w:rFonts w:ascii="Times New Roman" w:hAnsi="Times New Roman"/>
                <w:sz w:val="24"/>
                <w:szCs w:val="24"/>
              </w:rPr>
              <w:t>сл стр</w:t>
            </w:r>
            <w:proofErr w:type="gramEnd"/>
            <w:r w:rsidRPr="001501DD">
              <w:rPr>
                <w:rFonts w:ascii="Times New Roman" w:hAnsi="Times New Roman"/>
                <w:sz w:val="24"/>
                <w:szCs w:val="24"/>
              </w:rPr>
              <w:t>аданий Иисуса Христа и искупления Им грехов человечества.</w:t>
            </w:r>
          </w:p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>Смы</w:t>
            </w:r>
            <w:proofErr w:type="gramStart"/>
            <w:r w:rsidRPr="001501DD">
              <w:rPr>
                <w:rFonts w:ascii="Times New Roman" w:hAnsi="Times New Roman"/>
                <w:sz w:val="24"/>
                <w:szCs w:val="24"/>
              </w:rPr>
              <w:t>сл стр</w:t>
            </w:r>
            <w:proofErr w:type="gramEnd"/>
            <w:r w:rsidRPr="001501DD">
              <w:rPr>
                <w:rFonts w:ascii="Times New Roman" w:hAnsi="Times New Roman"/>
                <w:sz w:val="24"/>
                <w:szCs w:val="24"/>
              </w:rPr>
              <w:t>аданий праведников, детей, невинных людей. Причины, по которым Бог попускает страдания.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lastRenderedPageBreak/>
              <w:t xml:space="preserve">14) </w:t>
            </w:r>
            <w:r w:rsidR="00F435B2" w:rsidRPr="001501DD">
              <w:t>Историческая апологетика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 xml:space="preserve">Уникальность Библии. Доказательство историчности ветхозаветных событий: археологические данные, кумранские рукописи, тщательная методика переписывания Ветхого Завет в древности как гарантия подлинности текста. Историчность евангельских событий. Свидетельства нецерковных историков о Христе (Иосиф Флавий, Тацит, Плиний Младший,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Светоний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). Надежность Евангелий как исторических документов. </w:t>
            </w:r>
          </w:p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01DD">
              <w:rPr>
                <w:rFonts w:ascii="Times New Roman" w:hAnsi="Times New Roman"/>
                <w:sz w:val="24"/>
                <w:szCs w:val="24"/>
              </w:rPr>
              <w:t>Критика учений о «естественности» воскресения Христа (обморок и т.п.). Проповедь апостолов, мученичество и др. события христианской Церкви как доказательства реальности евангельских событий. «Туринская плащаница».</w:t>
            </w:r>
          </w:p>
        </w:tc>
      </w:tr>
      <w:tr w:rsidR="00F435B2" w:rsidRPr="001501DD" w:rsidTr="001501DD">
        <w:tc>
          <w:tcPr>
            <w:tcW w:w="1288" w:type="pct"/>
            <w:shd w:val="clear" w:color="auto" w:fill="auto"/>
          </w:tcPr>
          <w:p w:rsidR="00F435B2" w:rsidRPr="001501DD" w:rsidRDefault="001501DD" w:rsidP="001501DD">
            <w:pPr>
              <w:jc w:val="both"/>
            </w:pPr>
            <w:r w:rsidRPr="001501DD">
              <w:rPr>
                <w:bCs/>
              </w:rPr>
              <w:t xml:space="preserve">15) </w:t>
            </w:r>
            <w:r w:rsidR="00F435B2" w:rsidRPr="001501DD">
              <w:rPr>
                <w:bCs/>
              </w:rPr>
              <w:t>Христианство и культура</w:t>
            </w:r>
          </w:p>
        </w:tc>
        <w:tc>
          <w:tcPr>
            <w:tcW w:w="3712" w:type="pct"/>
          </w:tcPr>
          <w:p w:rsidR="00F435B2" w:rsidRPr="001501DD" w:rsidRDefault="00F435B2" w:rsidP="001501DD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01DD">
              <w:rPr>
                <w:rFonts w:ascii="Times New Roman" w:hAnsi="Times New Roman"/>
                <w:sz w:val="24"/>
                <w:szCs w:val="24"/>
              </w:rPr>
              <w:t>Определение понятия «культура», узкий (искусство) и широкий (все созданное человечеством) смысл.</w:t>
            </w:r>
            <w:proofErr w:type="gram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Культура как синтез высших ценностей человечества – Истины, Добра и Красоты. Духовные основы культуры. Святоотеческое учение о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трехчастности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 xml:space="preserve"> души как основа культуры. Культурологический смысл православного учения об </w:t>
            </w:r>
            <w:proofErr w:type="spellStart"/>
            <w:r w:rsidRPr="001501DD">
              <w:rPr>
                <w:rFonts w:ascii="Times New Roman" w:hAnsi="Times New Roman"/>
                <w:sz w:val="24"/>
                <w:szCs w:val="24"/>
              </w:rPr>
              <w:t>обожении</w:t>
            </w:r>
            <w:proofErr w:type="spellEnd"/>
            <w:r w:rsidRPr="001501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435B2" w:rsidRPr="001501DD" w:rsidRDefault="00F435B2" w:rsidP="001501DD">
      <w:pPr>
        <w:jc w:val="both"/>
      </w:pPr>
    </w:p>
    <w:p w:rsidR="00F435B2" w:rsidRPr="001501DD" w:rsidRDefault="00F435B2" w:rsidP="001501DD">
      <w:pPr>
        <w:pStyle w:val="10"/>
        <w:spacing w:before="0" w:after="120"/>
      </w:pPr>
      <w:bookmarkStart w:id="119" w:name="_Toc467596881"/>
      <w:bookmarkStart w:id="120" w:name="_Toc467599965"/>
      <w:bookmarkStart w:id="121" w:name="_Toc468272476"/>
      <w:bookmarkStart w:id="122" w:name="_Toc468280920"/>
      <w:bookmarkStart w:id="123" w:name="_Toc486872545"/>
      <w:bookmarkStart w:id="124" w:name="_Toc467596884"/>
      <w:bookmarkStart w:id="125" w:name="_Toc467599968"/>
      <w:bookmarkStart w:id="126" w:name="_Toc468272477"/>
      <w:bookmarkStart w:id="127" w:name="_Toc468274078"/>
      <w:bookmarkStart w:id="128" w:name="_Toc468278275"/>
      <w:r w:rsidRPr="001501DD">
        <w:t xml:space="preserve">Учебно-методическое обеспечение самостоятельной работы </w:t>
      </w:r>
      <w:proofErr w:type="gramStart"/>
      <w:r w:rsidRPr="001501DD">
        <w:t>обучающихся</w:t>
      </w:r>
      <w:proofErr w:type="gramEnd"/>
      <w:r w:rsidRPr="001501DD">
        <w:rPr>
          <w:i/>
        </w:rPr>
        <w:t xml:space="preserve"> </w:t>
      </w:r>
      <w:r w:rsidRPr="001501DD">
        <w:t>по дисциплине</w:t>
      </w:r>
      <w:bookmarkEnd w:id="119"/>
      <w:bookmarkEnd w:id="120"/>
      <w:bookmarkEnd w:id="121"/>
      <w:bookmarkEnd w:id="122"/>
      <w:bookmarkEnd w:id="123"/>
      <w:r w:rsidRPr="001501DD">
        <w:t xml:space="preserve"> </w:t>
      </w:r>
    </w:p>
    <w:p w:rsidR="00F435B2" w:rsidRPr="001501DD" w:rsidRDefault="00F435B2" w:rsidP="001501DD">
      <w:pPr>
        <w:jc w:val="both"/>
      </w:pPr>
      <w:r w:rsidRPr="001501DD">
        <w:t xml:space="preserve">Самостоятельная работа </w:t>
      </w:r>
      <w:proofErr w:type="gramStart"/>
      <w:r w:rsidRPr="001501DD">
        <w:t>обучающихся</w:t>
      </w:r>
      <w:proofErr w:type="gramEnd"/>
      <w:r w:rsidRPr="001501DD">
        <w:t xml:space="preserve"> обеспечивается следующими документами и материалами:</w:t>
      </w:r>
    </w:p>
    <w:p w:rsidR="00F435B2" w:rsidRPr="001501DD" w:rsidRDefault="00F435B2" w:rsidP="001501DD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1501DD">
        <w:t>Рабочей программой дисциплины</w:t>
      </w:r>
    </w:p>
    <w:p w:rsidR="00F435B2" w:rsidRPr="001501DD" w:rsidRDefault="00F435B2" w:rsidP="001501DD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1501DD">
        <w:t>Планами учебных занятий, предоставляемых преподавателем в начале каждого раздела дисциплины</w:t>
      </w:r>
    </w:p>
    <w:p w:rsidR="00F435B2" w:rsidRPr="001501DD" w:rsidRDefault="00F435B2" w:rsidP="001501DD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1501DD">
        <w:t>Методическими пособиями по дисциплине (см. в списке литературы)</w:t>
      </w:r>
    </w:p>
    <w:p w:rsidR="00F435B2" w:rsidRPr="001501DD" w:rsidRDefault="00F435B2" w:rsidP="001501DD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1501DD">
        <w:t>Образцами проверочных заданий, представленных в фонде оценочных средств.</w:t>
      </w:r>
    </w:p>
    <w:p w:rsidR="00F435B2" w:rsidRPr="001501DD" w:rsidRDefault="00F435B2" w:rsidP="001501DD">
      <w:pPr>
        <w:keepLines/>
        <w:widowControl w:val="0"/>
        <w:ind w:left="720"/>
        <w:contextualSpacing/>
        <w:jc w:val="both"/>
      </w:pPr>
    </w:p>
    <w:p w:rsidR="00F435B2" w:rsidRPr="001501DD" w:rsidRDefault="00F435B2" w:rsidP="001501DD">
      <w:pPr>
        <w:pStyle w:val="23"/>
        <w:spacing w:line="276" w:lineRule="auto"/>
        <w:jc w:val="both"/>
        <w:rPr>
          <w:bCs/>
        </w:rPr>
      </w:pPr>
      <w:r w:rsidRPr="001501DD">
        <w:rPr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:rsidR="00F435B2" w:rsidRPr="001501DD" w:rsidRDefault="00F435B2" w:rsidP="001501DD">
      <w:pPr>
        <w:pStyle w:val="23"/>
        <w:spacing w:line="276" w:lineRule="auto"/>
        <w:jc w:val="both"/>
        <w:rPr>
          <w:bCs/>
        </w:rPr>
      </w:pPr>
      <w:r w:rsidRPr="001501DD">
        <w:rPr>
          <w:bCs/>
        </w:rPr>
        <w:lastRenderedPageBreak/>
        <w:t xml:space="preserve">В качестве самостоятельной работы может быть предложен анализ какого-нибудь классического философского трактата современного философа. </w:t>
      </w:r>
    </w:p>
    <w:p w:rsidR="00F435B2" w:rsidRPr="001501DD" w:rsidRDefault="00F435B2" w:rsidP="001501DD">
      <w:pPr>
        <w:pStyle w:val="23"/>
        <w:spacing w:line="276" w:lineRule="auto"/>
        <w:jc w:val="both"/>
        <w:rPr>
          <w:bCs/>
        </w:rPr>
      </w:pPr>
      <w:r w:rsidRPr="001501DD">
        <w:rPr>
          <w:bCs/>
        </w:rPr>
        <w:t>Возможные типы самостоятельных работ:</w:t>
      </w:r>
    </w:p>
    <w:p w:rsidR="00F435B2" w:rsidRPr="001501DD" w:rsidRDefault="00F435B2" w:rsidP="001501DD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1501DD">
        <w:rPr>
          <w:bCs/>
        </w:rPr>
        <w:t>1)</w:t>
      </w:r>
      <w:r w:rsidRPr="001501DD">
        <w:rPr>
          <w:bCs/>
        </w:rPr>
        <w:tab/>
        <w:t>Чтение классических философских текстов и соответствующих страниц учебников.</w:t>
      </w:r>
    </w:p>
    <w:p w:rsidR="00F435B2" w:rsidRPr="001501DD" w:rsidRDefault="00F435B2" w:rsidP="001501DD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1501DD">
        <w:rPr>
          <w:bCs/>
        </w:rPr>
        <w:t>2)</w:t>
      </w:r>
      <w:r w:rsidRPr="001501DD">
        <w:rPr>
          <w:bCs/>
        </w:rPr>
        <w:tab/>
        <w:t>Анализ этих текстов с точки зрения философии и христианского богословия.</w:t>
      </w:r>
    </w:p>
    <w:p w:rsidR="00F435B2" w:rsidRPr="001501DD" w:rsidRDefault="00F435B2" w:rsidP="001501DD">
      <w:pPr>
        <w:pStyle w:val="23"/>
        <w:tabs>
          <w:tab w:val="left" w:pos="993"/>
        </w:tabs>
        <w:spacing w:line="276" w:lineRule="auto"/>
        <w:jc w:val="both"/>
      </w:pPr>
      <w:r w:rsidRPr="001501DD">
        <w:t>3) Поиск основных понятий и терминов в информационно-справочных и поисковых, электронных образовательных системах.</w:t>
      </w:r>
    </w:p>
    <w:p w:rsidR="00F435B2" w:rsidRPr="001501DD" w:rsidRDefault="00F435B2" w:rsidP="001501DD">
      <w:pPr>
        <w:pStyle w:val="23"/>
        <w:tabs>
          <w:tab w:val="left" w:pos="993"/>
        </w:tabs>
        <w:spacing w:line="276" w:lineRule="auto"/>
        <w:jc w:val="both"/>
      </w:pPr>
      <w:r w:rsidRPr="001501DD"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:rsidR="00F435B2" w:rsidRDefault="00F435B2" w:rsidP="001501DD">
      <w:pPr>
        <w:pStyle w:val="23"/>
        <w:tabs>
          <w:tab w:val="left" w:pos="993"/>
        </w:tabs>
        <w:spacing w:line="276" w:lineRule="auto"/>
        <w:jc w:val="both"/>
      </w:pPr>
      <w:r w:rsidRPr="001501DD">
        <w:t>5) Выполнение самостоятельной работы по составлению структурно-логической схемы, систематической таблицы, опорного (пла</w:t>
      </w:r>
      <w:proofErr w:type="gramStart"/>
      <w:r w:rsidRPr="001501DD">
        <w:t>н-</w:t>
      </w:r>
      <w:proofErr w:type="gramEnd"/>
      <w:r w:rsidRPr="001501DD">
        <w:t>) конспекта, подготовке сообщения.</w:t>
      </w:r>
    </w:p>
    <w:p w:rsidR="001501DD" w:rsidRPr="001501DD" w:rsidRDefault="001501DD" w:rsidP="001501DD">
      <w:pPr>
        <w:pStyle w:val="23"/>
        <w:tabs>
          <w:tab w:val="left" w:pos="993"/>
        </w:tabs>
        <w:spacing w:line="276" w:lineRule="auto"/>
        <w:jc w:val="both"/>
      </w:pPr>
    </w:p>
    <w:p w:rsidR="00F435B2" w:rsidRPr="001501DD" w:rsidRDefault="00F435B2" w:rsidP="001501DD">
      <w:pPr>
        <w:pStyle w:val="23"/>
        <w:spacing w:line="276" w:lineRule="auto"/>
        <w:jc w:val="both"/>
        <w:rPr>
          <w:bCs/>
        </w:rPr>
      </w:pPr>
      <w:r w:rsidRPr="001501DD">
        <w:rPr>
          <w:bCs/>
        </w:rPr>
        <w:t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:rsidR="00F435B2" w:rsidRPr="001501DD" w:rsidRDefault="00F435B2" w:rsidP="001501DD">
      <w:pPr>
        <w:keepLines/>
        <w:widowControl w:val="0"/>
        <w:ind w:left="720"/>
        <w:contextualSpacing/>
        <w:jc w:val="both"/>
      </w:pPr>
    </w:p>
    <w:p w:rsidR="00F435B2" w:rsidRPr="001501DD" w:rsidRDefault="00F435B2" w:rsidP="001501DD">
      <w:pPr>
        <w:pStyle w:val="10"/>
        <w:spacing w:before="0" w:after="120"/>
      </w:pPr>
      <w:bookmarkStart w:id="129" w:name="_Toc468280921"/>
      <w:bookmarkStart w:id="130" w:name="_Toc486872546"/>
      <w:r w:rsidRPr="001501DD">
        <w:t>Фонд оценочных средств</w:t>
      </w:r>
      <w:bookmarkEnd w:id="124"/>
      <w:bookmarkEnd w:id="125"/>
      <w:bookmarkEnd w:id="126"/>
      <w:bookmarkEnd w:id="127"/>
      <w:bookmarkEnd w:id="128"/>
      <w:bookmarkEnd w:id="129"/>
      <w:bookmarkEnd w:id="130"/>
      <w:r w:rsidRPr="001501DD">
        <w:t xml:space="preserve"> </w:t>
      </w:r>
    </w:p>
    <w:p w:rsidR="00442A59" w:rsidRPr="001501DD" w:rsidRDefault="00442A59" w:rsidP="001501DD">
      <w:pPr>
        <w:keepLines/>
        <w:jc w:val="both"/>
      </w:pPr>
      <w:r w:rsidRPr="001501DD">
        <w:t xml:space="preserve">Фонд оценочных средств разработан для осваиваемой в ходе реализации курса компетенции и представлен в </w:t>
      </w:r>
      <w:r w:rsidRPr="001501DD">
        <w:rPr>
          <w:i/>
        </w:rPr>
        <w:t xml:space="preserve">Приложении </w:t>
      </w:r>
      <w:r w:rsidRPr="001501DD">
        <w:t xml:space="preserve"> к настоящей программе.</w:t>
      </w:r>
    </w:p>
    <w:p w:rsidR="00442A59" w:rsidRPr="001501DD" w:rsidRDefault="00442A59" w:rsidP="001501DD">
      <w:pPr>
        <w:keepLines/>
        <w:jc w:val="both"/>
      </w:pPr>
      <w:r w:rsidRPr="001501DD">
        <w:t>Настоящий фонд оценочных сре</w:t>
      </w:r>
      <w:proofErr w:type="gramStart"/>
      <w:r w:rsidRPr="001501DD">
        <w:t>дств в с</w:t>
      </w:r>
      <w:proofErr w:type="gramEnd"/>
      <w:r w:rsidRPr="001501DD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442A59" w:rsidRPr="001501DD" w:rsidRDefault="00442A59" w:rsidP="001501DD">
      <w:pPr>
        <w:pStyle w:val="3"/>
        <w:spacing w:line="276" w:lineRule="auto"/>
      </w:pPr>
      <w:bookmarkStart w:id="131" w:name="_Toc473664509"/>
      <w:bookmarkStart w:id="132" w:name="_Toc473718087"/>
      <w:bookmarkStart w:id="133" w:name="_Toc473892888"/>
      <w:bookmarkStart w:id="134" w:name="_Toc474840597"/>
      <w:bookmarkStart w:id="135" w:name="_Toc475970644"/>
      <w:bookmarkStart w:id="136" w:name="_Toc477858784"/>
      <w:bookmarkStart w:id="137" w:name="_Toc477980927"/>
      <w:bookmarkStart w:id="138" w:name="_Toc478315750"/>
      <w:bookmarkStart w:id="139" w:name="_Toc486872547"/>
      <w:r w:rsidRPr="001501DD">
        <w:t>Показатели оценивания основного этапа освоения компетенции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</w:p>
    <w:p w:rsidR="00442A59" w:rsidRPr="001501DD" w:rsidRDefault="00442A59" w:rsidP="001501DD">
      <w:pPr>
        <w:jc w:val="both"/>
      </w:pPr>
      <w:r w:rsidRPr="001501DD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F435B2" w:rsidRPr="001501DD" w:rsidRDefault="00F435B2" w:rsidP="001501DD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F435B2" w:rsidRPr="001501DD" w:rsidRDefault="00A34857" w:rsidP="001501DD">
      <w:pPr>
        <w:pStyle w:val="3"/>
        <w:spacing w:line="276" w:lineRule="auto"/>
      </w:pPr>
      <w:bookmarkStart w:id="140" w:name="_Toc486872548"/>
      <w:r w:rsidRPr="001501DD">
        <w:t>Вопросы для проведения промежуточной аттестации</w:t>
      </w:r>
      <w:bookmarkEnd w:id="140"/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Что такое религия? Значение слова «религия». Сущностные черты религии. Религия и религиозно-философские учения.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Атеистические концепции возникновения религии (Фейербах, Маркс, Фрейд) и их критика.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Просветительская концепция возникновения религ</w:t>
      </w:r>
      <w:proofErr w:type="gramStart"/>
      <w:r w:rsidRPr="001501DD">
        <w:t>ии и ее</w:t>
      </w:r>
      <w:proofErr w:type="gramEnd"/>
      <w:r w:rsidRPr="001501DD">
        <w:t xml:space="preserve"> критика.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lastRenderedPageBreak/>
        <w:t>Эволюционистская (анимистическая) концепция возникновения религ</w:t>
      </w:r>
      <w:proofErr w:type="gramStart"/>
      <w:r w:rsidRPr="001501DD">
        <w:t>ии и ее</w:t>
      </w:r>
      <w:proofErr w:type="gramEnd"/>
      <w:r w:rsidRPr="001501DD">
        <w:t xml:space="preserve"> критика. Современная наука о возникновении религии. Христианство о причинах возникновения язычества.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Вера и разум: гармония или конфликт? Можно ли доказывать религиозные положения?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Вопрос об отношении веры и разума в средневековой мысли.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О доказательствах бытия Бога. Виды доказательств, отношение к ним отцов Церкви, православное решение вопроса. Историческое и религиозно-опытное доказательства.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Онтологическое доказательство бытия Бога.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Нравственное доказательство бытия Бога.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Космологическое и телеологическое доказательство бытия Бога.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Христианство и наука. Возникновение современной науки и христианство.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 xml:space="preserve">Отношение христианства и науки в </w:t>
      </w:r>
      <w:r w:rsidRPr="001501DD">
        <w:rPr>
          <w:lang w:val="en-US"/>
        </w:rPr>
        <w:t>XVII</w:t>
      </w:r>
      <w:r w:rsidRPr="001501DD">
        <w:t>-</w:t>
      </w:r>
      <w:r w:rsidRPr="001501DD">
        <w:rPr>
          <w:lang w:val="en-US"/>
        </w:rPr>
        <w:t>XX</w:t>
      </w:r>
      <w:r w:rsidRPr="001501DD">
        <w:t xml:space="preserve"> вв. Так называемые конфликты науки и религии (Дж. Бруно, </w:t>
      </w:r>
      <w:proofErr w:type="spellStart"/>
      <w:r w:rsidRPr="001501DD">
        <w:t>Г.Галилей</w:t>
      </w:r>
      <w:proofErr w:type="spellEnd"/>
      <w:r w:rsidRPr="001501DD">
        <w:t>).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Сравнительная характеристика аристотелевской и современной науки.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Существуют ли чудеса? Отношение к чудесам с точки зрения естественнонаучного и христианского мировоззрений.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Соответствие «</w:t>
      </w:r>
      <w:proofErr w:type="spellStart"/>
      <w:r w:rsidRPr="001501DD">
        <w:t>шестоднева</w:t>
      </w:r>
      <w:proofErr w:type="spellEnd"/>
      <w:r w:rsidRPr="001501DD">
        <w:t>» положениям современных наук.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Проблема существования и бессмертия души человека. Природа души.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Доказательство бессмертия души Платоном и Плотином.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 xml:space="preserve">Спор </w:t>
      </w:r>
      <w:proofErr w:type="spellStart"/>
      <w:r w:rsidRPr="001501DD">
        <w:t>свт</w:t>
      </w:r>
      <w:proofErr w:type="spellEnd"/>
      <w:r w:rsidRPr="001501DD">
        <w:t xml:space="preserve">. Игнатия (Брянчанинова) и </w:t>
      </w:r>
      <w:proofErr w:type="spellStart"/>
      <w:r w:rsidRPr="001501DD">
        <w:t>свт</w:t>
      </w:r>
      <w:proofErr w:type="spellEnd"/>
      <w:r w:rsidRPr="001501DD">
        <w:t>. Феофана Затворника о природе души.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О христианском понимании человеческой свободы.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Отношение христианства к телу человека. Смысл жизни.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Почему в мире существуют зло и страдания?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Свободен ли «раб Божий»?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Нецерковные свидетельства о Христе и ранних христианах. «Туринская плащаница».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 xml:space="preserve">Соответствует ли </w:t>
      </w:r>
      <w:proofErr w:type="gramStart"/>
      <w:r w:rsidRPr="001501DD">
        <w:t>написанное</w:t>
      </w:r>
      <w:proofErr w:type="gramEnd"/>
      <w:r w:rsidRPr="001501DD">
        <w:t xml:space="preserve"> в Библии данным исторических наук?</w:t>
      </w:r>
    </w:p>
    <w:p w:rsidR="00F435B2" w:rsidRPr="001501DD" w:rsidRDefault="00F435B2" w:rsidP="001501DD">
      <w:pPr>
        <w:numPr>
          <w:ilvl w:val="0"/>
          <w:numId w:val="5"/>
        </w:numPr>
        <w:tabs>
          <w:tab w:val="clear" w:pos="720"/>
          <w:tab w:val="num" w:pos="0"/>
        </w:tabs>
        <w:ind w:left="0" w:firstLine="0"/>
        <w:jc w:val="both"/>
      </w:pPr>
      <w:r w:rsidRPr="001501DD">
        <w:t>Что такое истина? Христианство как единственное учение, дающее решение проблемы истины.</w:t>
      </w:r>
    </w:p>
    <w:p w:rsidR="00C579D4" w:rsidRPr="001501DD" w:rsidRDefault="00C579D4" w:rsidP="001501DD">
      <w:pPr>
        <w:jc w:val="both"/>
      </w:pPr>
    </w:p>
    <w:p w:rsidR="00C579D4" w:rsidRPr="001501DD" w:rsidRDefault="00C579D4" w:rsidP="001501DD">
      <w:pPr>
        <w:pStyle w:val="3"/>
        <w:spacing w:line="276" w:lineRule="auto"/>
      </w:pPr>
      <w:bookmarkStart w:id="141" w:name="_Toc473664511"/>
      <w:bookmarkStart w:id="142" w:name="_Toc473718089"/>
      <w:bookmarkStart w:id="143" w:name="_Toc473892890"/>
      <w:bookmarkStart w:id="144" w:name="_Toc474840599"/>
      <w:bookmarkStart w:id="145" w:name="_Toc475970646"/>
      <w:bookmarkStart w:id="146" w:name="_Toc477858786"/>
      <w:bookmarkStart w:id="147" w:name="_Toc477980930"/>
      <w:bookmarkStart w:id="148" w:name="_Toc478315755"/>
      <w:bookmarkStart w:id="149" w:name="_Toc486872549"/>
      <w:r w:rsidRPr="001501DD">
        <w:lastRenderedPageBreak/>
        <w:t>Критерии оценивания основного этапа освоения компетенции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:rsidR="00C579D4" w:rsidRPr="001501DD" w:rsidRDefault="00C579D4" w:rsidP="001501DD">
      <w:pPr>
        <w:jc w:val="both"/>
      </w:pPr>
      <w:r w:rsidRPr="001501DD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C579D4" w:rsidRPr="001501DD" w:rsidRDefault="00C579D4" w:rsidP="001501DD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150" w:name="_Toc473664512"/>
      <w:bookmarkStart w:id="151" w:name="_Toc473718090"/>
      <w:bookmarkStart w:id="152" w:name="_Toc473892891"/>
      <w:bookmarkStart w:id="153" w:name="_Toc474840600"/>
      <w:bookmarkStart w:id="154" w:name="_Toc475970647"/>
      <w:bookmarkStart w:id="155" w:name="_Toc477858787"/>
      <w:bookmarkStart w:id="156" w:name="_Toc477980931"/>
      <w:bookmarkStart w:id="157" w:name="_Toc478315756"/>
      <w:r w:rsidRPr="001501DD">
        <w:rPr>
          <w:sz w:val="24"/>
          <w:szCs w:val="24"/>
        </w:rPr>
        <w:t>Критерии оценивания устных опросов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</w:p>
    <w:p w:rsidR="00C579D4" w:rsidRPr="001501DD" w:rsidRDefault="00C579D4" w:rsidP="001501DD">
      <w:pPr>
        <w:jc w:val="both"/>
        <w:rPr>
          <w:bCs/>
          <w:i/>
        </w:rPr>
      </w:pPr>
      <w:bookmarkStart w:id="158" w:name="_Toc473664513"/>
      <w:bookmarkStart w:id="159" w:name="_Toc473718091"/>
      <w:r w:rsidRPr="001501DD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C579D4" w:rsidRPr="001501DD" w:rsidRDefault="00C579D4" w:rsidP="001501DD">
      <w:pPr>
        <w:jc w:val="both"/>
        <w:rPr>
          <w:bCs/>
        </w:rPr>
      </w:pPr>
      <w:r w:rsidRPr="001501DD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C579D4" w:rsidRPr="001501DD" w:rsidRDefault="00C579D4" w:rsidP="001501DD">
      <w:pPr>
        <w:jc w:val="both"/>
        <w:rPr>
          <w:bCs/>
        </w:rPr>
      </w:pPr>
      <w:r w:rsidRPr="001501DD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C579D4" w:rsidRPr="001501DD" w:rsidRDefault="00C579D4" w:rsidP="001501DD">
      <w:pPr>
        <w:jc w:val="both"/>
        <w:rPr>
          <w:bCs/>
        </w:rPr>
      </w:pPr>
      <w:r w:rsidRPr="001501DD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C579D4" w:rsidRPr="001501DD" w:rsidRDefault="00C579D4" w:rsidP="001501DD">
      <w:pPr>
        <w:jc w:val="both"/>
        <w:rPr>
          <w:bCs/>
        </w:rPr>
      </w:pPr>
      <w:r w:rsidRPr="001501DD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C579D4" w:rsidRPr="001501DD" w:rsidRDefault="00C579D4" w:rsidP="001501DD">
      <w:pPr>
        <w:pStyle w:val="3"/>
        <w:spacing w:line="276" w:lineRule="auto"/>
      </w:pPr>
      <w:bookmarkStart w:id="160" w:name="_Toc473892892"/>
      <w:bookmarkStart w:id="161" w:name="_Toc474840601"/>
      <w:bookmarkStart w:id="162" w:name="_Toc475970648"/>
      <w:bookmarkStart w:id="163" w:name="_Toc477858788"/>
      <w:bookmarkStart w:id="164" w:name="_Toc477980932"/>
      <w:bookmarkStart w:id="165" w:name="_Toc478315757"/>
      <w:bookmarkStart w:id="166" w:name="_Toc486872550"/>
      <w:r w:rsidRPr="001501DD">
        <w:t xml:space="preserve">Описание </w:t>
      </w:r>
      <w:proofErr w:type="gramStart"/>
      <w:r w:rsidRPr="001501DD">
        <w:t>шкал оценивания основного этапа освоения компетенции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proofErr w:type="gramEnd"/>
    </w:p>
    <w:p w:rsidR="00C579D4" w:rsidRPr="001501DD" w:rsidRDefault="00C579D4" w:rsidP="001501DD">
      <w:pPr>
        <w:jc w:val="both"/>
        <w:rPr>
          <w:bCs/>
        </w:rPr>
      </w:pPr>
      <w:r w:rsidRPr="001501DD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1501DD">
        <w:rPr>
          <w:bCs/>
        </w:rPr>
        <w:t>балльно</w:t>
      </w:r>
      <w:proofErr w:type="spellEnd"/>
      <w:r w:rsidRPr="001501DD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C579D4" w:rsidRPr="001501DD" w:rsidRDefault="00C579D4" w:rsidP="001501DD">
      <w:pPr>
        <w:jc w:val="both"/>
        <w:rPr>
          <w:bCs/>
        </w:rPr>
      </w:pPr>
      <w:r w:rsidRPr="001501DD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1501DD">
        <w:t xml:space="preserve">по </w:t>
      </w:r>
      <w:proofErr w:type="spellStart"/>
      <w:r w:rsidRPr="001501DD">
        <w:t>балльно</w:t>
      </w:r>
      <w:proofErr w:type="spellEnd"/>
      <w:r w:rsidRPr="001501DD">
        <w:t>-рейтинговой системе.</w:t>
      </w:r>
    </w:p>
    <w:p w:rsidR="00C579D4" w:rsidRPr="001501DD" w:rsidRDefault="00C579D4" w:rsidP="001501DD">
      <w:pPr>
        <w:jc w:val="both"/>
        <w:rPr>
          <w:bCs/>
        </w:rPr>
      </w:pPr>
      <w:r w:rsidRPr="001501DD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1501DD">
        <w:t xml:space="preserve">по </w:t>
      </w:r>
      <w:proofErr w:type="spellStart"/>
      <w:r w:rsidRPr="001501DD">
        <w:t>балльно</w:t>
      </w:r>
      <w:proofErr w:type="spellEnd"/>
      <w:r w:rsidRPr="001501DD">
        <w:t>-рейтинговой системе.</w:t>
      </w:r>
      <w:r w:rsidRPr="001501DD">
        <w:rPr>
          <w:bCs/>
        </w:rPr>
        <w:t xml:space="preserve"> </w:t>
      </w:r>
    </w:p>
    <w:p w:rsidR="00C579D4" w:rsidRPr="001501DD" w:rsidRDefault="00C579D4" w:rsidP="001501DD">
      <w:pPr>
        <w:jc w:val="both"/>
        <w:rPr>
          <w:bCs/>
        </w:rPr>
      </w:pPr>
      <w:r w:rsidRPr="001501DD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1501DD">
        <w:t xml:space="preserve">по </w:t>
      </w:r>
      <w:proofErr w:type="spellStart"/>
      <w:r w:rsidRPr="001501DD">
        <w:t>балльно</w:t>
      </w:r>
      <w:proofErr w:type="spellEnd"/>
      <w:r w:rsidRPr="001501DD">
        <w:t>-рейтинговой системе.</w:t>
      </w:r>
      <w:r w:rsidRPr="001501DD">
        <w:rPr>
          <w:bCs/>
        </w:rPr>
        <w:t xml:space="preserve"> </w:t>
      </w:r>
    </w:p>
    <w:p w:rsidR="00C579D4" w:rsidRPr="001501DD" w:rsidRDefault="00C579D4" w:rsidP="001501DD">
      <w:pPr>
        <w:jc w:val="both"/>
        <w:rPr>
          <w:bCs/>
        </w:rPr>
      </w:pPr>
      <w:r w:rsidRPr="001501DD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1501DD">
        <w:rPr>
          <w:bCs/>
        </w:rPr>
        <w:t>балльно</w:t>
      </w:r>
      <w:proofErr w:type="spellEnd"/>
      <w:r w:rsidRPr="001501DD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C579D4" w:rsidRPr="001501DD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  <w:rPr>
                <w:b/>
              </w:rPr>
            </w:pPr>
            <w:r w:rsidRPr="001501DD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  <w:rPr>
                <w:b/>
              </w:rPr>
            </w:pPr>
            <w:r w:rsidRPr="001501DD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  <w:rPr>
                <w:b/>
              </w:rPr>
            </w:pPr>
            <w:r w:rsidRPr="001501DD">
              <w:rPr>
                <w:b/>
              </w:rPr>
              <w:t xml:space="preserve">Суммарное количество </w:t>
            </w:r>
            <w:r w:rsidRPr="001501DD">
              <w:rPr>
                <w:b/>
              </w:rPr>
              <w:lastRenderedPageBreak/>
              <w:t xml:space="preserve">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  <w:rPr>
                <w:b/>
              </w:rPr>
            </w:pPr>
            <w:r w:rsidRPr="001501DD">
              <w:rPr>
                <w:b/>
              </w:rPr>
              <w:lastRenderedPageBreak/>
              <w:t>Итоговая оценка за дисциплину</w:t>
            </w:r>
          </w:p>
        </w:tc>
      </w:tr>
      <w:tr w:rsidR="00C579D4" w:rsidRPr="001501DD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lastRenderedPageBreak/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rPr>
                <w:bCs/>
              </w:rPr>
              <w:t>«5» («отлично»)</w:t>
            </w:r>
          </w:p>
        </w:tc>
      </w:tr>
      <w:tr w:rsidR="00C579D4" w:rsidRPr="001501DD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rPr>
                <w:bCs/>
              </w:rPr>
              <w:t>«4» («хорошо»)</w:t>
            </w:r>
          </w:p>
        </w:tc>
      </w:tr>
      <w:tr w:rsidR="00C579D4" w:rsidRPr="001501DD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rPr>
                <w:bCs/>
              </w:rPr>
              <w:t>«3» («удовлетворительно»)</w:t>
            </w:r>
          </w:p>
        </w:tc>
      </w:tr>
      <w:tr w:rsidR="00C579D4" w:rsidRPr="001501DD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9D4" w:rsidRPr="001501DD" w:rsidRDefault="00C579D4" w:rsidP="001501DD">
            <w:pPr>
              <w:jc w:val="both"/>
            </w:pPr>
            <w:r w:rsidRPr="001501DD">
              <w:rPr>
                <w:bCs/>
              </w:rPr>
              <w:t>«2» («неудовлетворительно»)</w:t>
            </w:r>
          </w:p>
        </w:tc>
      </w:tr>
    </w:tbl>
    <w:p w:rsidR="00C579D4" w:rsidRPr="001501DD" w:rsidRDefault="00C579D4" w:rsidP="001501DD">
      <w:pPr>
        <w:jc w:val="both"/>
        <w:rPr>
          <w:bCs/>
        </w:rPr>
      </w:pPr>
    </w:p>
    <w:p w:rsidR="00C579D4" w:rsidRPr="001501DD" w:rsidRDefault="00C579D4" w:rsidP="001501DD">
      <w:pPr>
        <w:pStyle w:val="3"/>
        <w:spacing w:line="276" w:lineRule="auto"/>
      </w:pPr>
      <w:bookmarkStart w:id="167" w:name="_Toc473664514"/>
      <w:bookmarkStart w:id="168" w:name="_Toc473718092"/>
      <w:bookmarkStart w:id="169" w:name="_Toc473892893"/>
      <w:bookmarkStart w:id="170" w:name="_Toc474840602"/>
      <w:bookmarkStart w:id="171" w:name="_Toc475970649"/>
      <w:bookmarkStart w:id="172" w:name="_Toc477858789"/>
      <w:bookmarkStart w:id="173" w:name="_Toc477980933"/>
      <w:bookmarkStart w:id="174" w:name="_Toc478315758"/>
      <w:bookmarkStart w:id="175" w:name="_Toc486872551"/>
      <w:r w:rsidRPr="001501DD">
        <w:t>Средства оценивания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Pr="001501DD">
        <w:t xml:space="preserve">  </w:t>
      </w:r>
    </w:p>
    <w:p w:rsidR="00C579D4" w:rsidRPr="001501DD" w:rsidRDefault="00C579D4" w:rsidP="001501DD">
      <w:pPr>
        <w:jc w:val="both"/>
        <w:rPr>
          <w:rFonts w:eastAsia="Calibri"/>
          <w:bCs/>
          <w:lang w:eastAsia="en-US"/>
        </w:rPr>
      </w:pPr>
      <w:r w:rsidRPr="001501DD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1501DD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C579D4" w:rsidRPr="001501DD" w:rsidRDefault="00C579D4" w:rsidP="001501DD">
      <w:pPr>
        <w:jc w:val="both"/>
        <w:rPr>
          <w:rFonts w:eastAsia="Calibri"/>
          <w:bCs/>
          <w:lang w:eastAsia="en-US"/>
        </w:rPr>
      </w:pPr>
      <w:r w:rsidRPr="001501DD">
        <w:rPr>
          <w:rFonts w:eastAsia="Calibri"/>
          <w:bCs/>
          <w:lang w:eastAsia="en-US"/>
        </w:rPr>
        <w:t xml:space="preserve">По результатам экзамена </w:t>
      </w:r>
      <w:proofErr w:type="gramStart"/>
      <w:r w:rsidRPr="001501DD">
        <w:rPr>
          <w:rFonts w:eastAsia="Calibri"/>
          <w:bCs/>
          <w:lang w:eastAsia="en-US"/>
        </w:rPr>
        <w:t>обучающийся</w:t>
      </w:r>
      <w:proofErr w:type="gramEnd"/>
      <w:r w:rsidRPr="001501DD">
        <w:rPr>
          <w:rFonts w:eastAsia="Calibri"/>
          <w:bCs/>
          <w:lang w:eastAsia="en-US"/>
        </w:rPr>
        <w:t xml:space="preserve"> может набрать до 60 % от общего состава оценки.</w:t>
      </w:r>
    </w:p>
    <w:p w:rsidR="00C579D4" w:rsidRPr="001501DD" w:rsidRDefault="00C579D4" w:rsidP="001501DD">
      <w:pPr>
        <w:jc w:val="both"/>
        <w:rPr>
          <w:rFonts w:eastAsia="Calibri"/>
          <w:bCs/>
          <w:lang w:eastAsia="en-US"/>
        </w:rPr>
      </w:pPr>
      <w:r w:rsidRPr="001501DD">
        <w:rPr>
          <w:rFonts w:eastAsia="Calibri"/>
          <w:bCs/>
          <w:lang w:eastAsia="en-US"/>
        </w:rPr>
        <w:t xml:space="preserve">Оценка «5» («отлично») ставится в случае, если </w:t>
      </w:r>
      <w:proofErr w:type="gramStart"/>
      <w:r w:rsidRPr="001501DD">
        <w:rPr>
          <w:rFonts w:eastAsia="Calibri"/>
          <w:bCs/>
          <w:lang w:eastAsia="en-US"/>
        </w:rPr>
        <w:t>обучающийся</w:t>
      </w:r>
      <w:proofErr w:type="gramEnd"/>
      <w:r w:rsidRPr="001501DD">
        <w:rPr>
          <w:rFonts w:eastAsia="Calibri"/>
          <w:bCs/>
          <w:lang w:eastAsia="en-US"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1501DD">
        <w:rPr>
          <w:rFonts w:eastAsia="Calibri"/>
          <w:bCs/>
          <w:lang w:eastAsia="en-US"/>
        </w:rPr>
        <w:t>балльно</w:t>
      </w:r>
      <w:proofErr w:type="spellEnd"/>
      <w:r w:rsidRPr="001501DD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C579D4" w:rsidRPr="001501DD" w:rsidRDefault="00C579D4" w:rsidP="001501DD">
      <w:pPr>
        <w:jc w:val="both"/>
        <w:rPr>
          <w:rFonts w:eastAsia="Calibri"/>
          <w:bCs/>
          <w:lang w:eastAsia="en-US"/>
        </w:rPr>
      </w:pPr>
      <w:r w:rsidRPr="001501DD">
        <w:rPr>
          <w:rFonts w:eastAsia="Calibri"/>
          <w:bCs/>
          <w:lang w:eastAsia="en-US"/>
        </w:rPr>
        <w:t xml:space="preserve">Оценка «4» («хорошо») ставится в случае, если </w:t>
      </w:r>
      <w:proofErr w:type="gramStart"/>
      <w:r w:rsidRPr="001501DD">
        <w:rPr>
          <w:rFonts w:eastAsia="Calibri"/>
          <w:bCs/>
          <w:lang w:eastAsia="en-US"/>
        </w:rPr>
        <w:t>обучающийся</w:t>
      </w:r>
      <w:proofErr w:type="gramEnd"/>
      <w:r w:rsidRPr="001501DD">
        <w:rPr>
          <w:rFonts w:eastAsia="Calibri"/>
          <w:bCs/>
          <w:lang w:eastAsia="en-US"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1501DD">
        <w:rPr>
          <w:rFonts w:eastAsia="Calibri"/>
          <w:bCs/>
          <w:lang w:eastAsia="en-US"/>
        </w:rPr>
        <w:t>балльно</w:t>
      </w:r>
      <w:proofErr w:type="spellEnd"/>
      <w:r w:rsidRPr="001501DD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C579D4" w:rsidRPr="001501DD" w:rsidRDefault="00C579D4" w:rsidP="001501DD">
      <w:pPr>
        <w:jc w:val="both"/>
        <w:rPr>
          <w:rFonts w:eastAsia="Calibri"/>
          <w:bCs/>
          <w:lang w:eastAsia="en-US"/>
        </w:rPr>
      </w:pPr>
      <w:r w:rsidRPr="001501DD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1501DD">
        <w:rPr>
          <w:rFonts w:eastAsia="Calibri"/>
          <w:bCs/>
          <w:lang w:eastAsia="en-US"/>
        </w:rPr>
        <w:t>балльно</w:t>
      </w:r>
      <w:proofErr w:type="spellEnd"/>
      <w:r w:rsidRPr="001501DD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C579D4" w:rsidRPr="001501DD" w:rsidRDefault="00C579D4" w:rsidP="001501DD">
      <w:pPr>
        <w:jc w:val="both"/>
        <w:rPr>
          <w:rFonts w:eastAsia="Calibri"/>
          <w:bCs/>
          <w:lang w:eastAsia="en-US"/>
        </w:rPr>
      </w:pPr>
      <w:r w:rsidRPr="001501DD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</w:t>
      </w:r>
      <w:proofErr w:type="gramStart"/>
      <w:r w:rsidRPr="001501DD">
        <w:rPr>
          <w:rFonts w:eastAsia="Calibri"/>
          <w:bCs/>
          <w:lang w:eastAsia="en-US"/>
        </w:rPr>
        <w:t>обучающийся</w:t>
      </w:r>
      <w:proofErr w:type="gramEnd"/>
      <w:r w:rsidRPr="001501DD">
        <w:rPr>
          <w:rFonts w:eastAsia="Calibri"/>
          <w:bCs/>
          <w:lang w:eastAsia="en-US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1501DD">
        <w:rPr>
          <w:rFonts w:eastAsia="Calibri"/>
          <w:bCs/>
          <w:lang w:eastAsia="en-US"/>
        </w:rPr>
        <w:t>балльно</w:t>
      </w:r>
      <w:proofErr w:type="spellEnd"/>
      <w:r w:rsidRPr="001501DD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1501DD" w:rsidRPr="001501DD" w:rsidRDefault="001501DD" w:rsidP="001501DD">
      <w:pPr>
        <w:jc w:val="both"/>
        <w:rPr>
          <w:rFonts w:eastAsia="Calibri"/>
          <w:bCs/>
          <w:lang w:eastAsia="en-US"/>
        </w:rPr>
      </w:pPr>
    </w:p>
    <w:p w:rsidR="00F435B2" w:rsidRPr="001501DD" w:rsidRDefault="00F435B2" w:rsidP="001501DD">
      <w:pPr>
        <w:pStyle w:val="10"/>
        <w:spacing w:before="0" w:after="120"/>
      </w:pPr>
      <w:bookmarkStart w:id="176" w:name="_Toc468272479"/>
      <w:bookmarkStart w:id="177" w:name="_Toc468274080"/>
      <w:bookmarkStart w:id="178" w:name="_Toc468278277"/>
      <w:bookmarkStart w:id="179" w:name="_Toc468280923"/>
      <w:bookmarkStart w:id="180" w:name="_Toc486872552"/>
      <w:r w:rsidRPr="001501DD">
        <w:t>Литература по дисциплине</w:t>
      </w:r>
      <w:bookmarkEnd w:id="176"/>
      <w:bookmarkEnd w:id="177"/>
      <w:bookmarkEnd w:id="178"/>
      <w:bookmarkEnd w:id="179"/>
      <w:bookmarkEnd w:id="180"/>
    </w:p>
    <w:p w:rsidR="00F435B2" w:rsidRPr="001501DD" w:rsidRDefault="00F435B2" w:rsidP="001501DD">
      <w:pPr>
        <w:pStyle w:val="3"/>
        <w:spacing w:line="276" w:lineRule="auto"/>
      </w:pPr>
      <w:bookmarkStart w:id="181" w:name="_Toc486872553"/>
      <w:r w:rsidRPr="001501DD">
        <w:t>Основная</w:t>
      </w:r>
      <w:bookmarkEnd w:id="181"/>
    </w:p>
    <w:p w:rsidR="00F435B2" w:rsidRPr="001501DD" w:rsidRDefault="00F435B2" w:rsidP="001501DD">
      <w:pPr>
        <w:pStyle w:val="aa"/>
        <w:rPr>
          <w:i/>
          <w:sz w:val="24"/>
          <w:szCs w:val="24"/>
        </w:rPr>
      </w:pPr>
      <w:r w:rsidRPr="001501DD">
        <w:rPr>
          <w:i/>
          <w:sz w:val="24"/>
          <w:szCs w:val="24"/>
        </w:rPr>
        <w:t xml:space="preserve">1. </w:t>
      </w:r>
      <w:proofErr w:type="spellStart"/>
      <w:r w:rsidRPr="001501DD">
        <w:rPr>
          <w:i/>
          <w:sz w:val="24"/>
          <w:szCs w:val="24"/>
        </w:rPr>
        <w:t>Лега</w:t>
      </w:r>
      <w:proofErr w:type="spellEnd"/>
      <w:r w:rsidRPr="001501DD">
        <w:rPr>
          <w:i/>
          <w:sz w:val="24"/>
          <w:szCs w:val="24"/>
        </w:rPr>
        <w:t xml:space="preserve"> </w:t>
      </w:r>
      <w:proofErr w:type="spellStart"/>
      <w:r w:rsidRPr="001501DD">
        <w:rPr>
          <w:i/>
          <w:sz w:val="24"/>
          <w:szCs w:val="24"/>
        </w:rPr>
        <w:t>В.П</w:t>
      </w:r>
      <w:proofErr w:type="spellEnd"/>
      <w:r w:rsidRPr="001501DD">
        <w:rPr>
          <w:i/>
          <w:sz w:val="24"/>
          <w:szCs w:val="24"/>
        </w:rPr>
        <w:t xml:space="preserve">. </w:t>
      </w:r>
      <w:r w:rsidRPr="001501DD">
        <w:rPr>
          <w:sz w:val="24"/>
          <w:szCs w:val="24"/>
        </w:rPr>
        <w:t xml:space="preserve">Лекции в </w:t>
      </w:r>
      <w:proofErr w:type="spellStart"/>
      <w:r w:rsidRPr="001501DD">
        <w:rPr>
          <w:sz w:val="24"/>
          <w:szCs w:val="24"/>
        </w:rPr>
        <w:t>ДВГУ</w:t>
      </w:r>
      <w:proofErr w:type="spellEnd"/>
      <w:r w:rsidRPr="001501DD">
        <w:rPr>
          <w:sz w:val="24"/>
          <w:szCs w:val="24"/>
        </w:rPr>
        <w:t xml:space="preserve">, статьи и интервью. </w:t>
      </w:r>
      <w:r w:rsidRPr="001501DD">
        <w:rPr>
          <w:sz w:val="24"/>
          <w:szCs w:val="24"/>
          <w:lang w:val="en-US"/>
        </w:rPr>
        <w:t>http</w:t>
      </w:r>
      <w:r w:rsidRPr="001501DD">
        <w:rPr>
          <w:sz w:val="24"/>
          <w:szCs w:val="24"/>
        </w:rPr>
        <w:t>://</w:t>
      </w:r>
      <w:r w:rsidRPr="001501DD">
        <w:rPr>
          <w:sz w:val="24"/>
          <w:szCs w:val="24"/>
          <w:lang w:val="en-US"/>
        </w:rPr>
        <w:t>www</w:t>
      </w:r>
      <w:r w:rsidRPr="001501DD">
        <w:rPr>
          <w:sz w:val="24"/>
          <w:szCs w:val="24"/>
        </w:rPr>
        <w:t>.</w:t>
      </w:r>
      <w:proofErr w:type="spellStart"/>
      <w:r w:rsidRPr="001501DD">
        <w:rPr>
          <w:sz w:val="24"/>
          <w:szCs w:val="24"/>
          <w:lang w:val="en-US"/>
        </w:rPr>
        <w:t>legavp</w:t>
      </w:r>
      <w:proofErr w:type="spellEnd"/>
      <w:r w:rsidRPr="001501DD">
        <w:rPr>
          <w:sz w:val="24"/>
          <w:szCs w:val="24"/>
        </w:rPr>
        <w:t>.</w:t>
      </w:r>
      <w:proofErr w:type="spellStart"/>
      <w:r w:rsidRPr="001501DD">
        <w:rPr>
          <w:sz w:val="24"/>
          <w:szCs w:val="24"/>
          <w:lang w:val="en-US"/>
        </w:rPr>
        <w:t>ru</w:t>
      </w:r>
      <w:proofErr w:type="spellEnd"/>
      <w:r w:rsidRPr="001501DD">
        <w:rPr>
          <w:sz w:val="24"/>
          <w:szCs w:val="24"/>
        </w:rPr>
        <w:t>. 2007-2016.</w:t>
      </w:r>
    </w:p>
    <w:p w:rsidR="00F435B2" w:rsidRPr="001501DD" w:rsidRDefault="00F435B2" w:rsidP="001501DD">
      <w:pPr>
        <w:jc w:val="both"/>
      </w:pPr>
      <w:r w:rsidRPr="001501DD">
        <w:rPr>
          <w:i/>
        </w:rPr>
        <w:t xml:space="preserve">2. Осипов </w:t>
      </w:r>
      <w:proofErr w:type="spellStart"/>
      <w:r w:rsidRPr="001501DD">
        <w:rPr>
          <w:i/>
        </w:rPr>
        <w:t>А.И</w:t>
      </w:r>
      <w:proofErr w:type="spellEnd"/>
      <w:r w:rsidRPr="001501DD">
        <w:rPr>
          <w:i/>
        </w:rPr>
        <w:t>.</w:t>
      </w:r>
      <w:r w:rsidRPr="001501DD">
        <w:t xml:space="preserve"> Путь разума в поисках истины. М., 2003.</w:t>
      </w:r>
    </w:p>
    <w:p w:rsidR="00F435B2" w:rsidRPr="001501DD" w:rsidRDefault="00F435B2" w:rsidP="001501DD">
      <w:pPr>
        <w:jc w:val="both"/>
      </w:pPr>
      <w:r w:rsidRPr="001501DD">
        <w:t xml:space="preserve">3. </w:t>
      </w:r>
      <w:r w:rsidRPr="001501DD">
        <w:rPr>
          <w:i/>
        </w:rPr>
        <w:t xml:space="preserve">Рождественский </w:t>
      </w:r>
      <w:proofErr w:type="spellStart"/>
      <w:r w:rsidRPr="001501DD">
        <w:rPr>
          <w:i/>
        </w:rPr>
        <w:t>Н.П</w:t>
      </w:r>
      <w:proofErr w:type="spellEnd"/>
      <w:r w:rsidRPr="001501DD">
        <w:rPr>
          <w:i/>
        </w:rPr>
        <w:t>.</w:t>
      </w:r>
      <w:r w:rsidRPr="001501DD">
        <w:t xml:space="preserve"> Христианская апологетика. Курс основного богословия. СПб</w:t>
      </w:r>
      <w:proofErr w:type="gramStart"/>
      <w:r w:rsidRPr="001501DD">
        <w:t xml:space="preserve">., </w:t>
      </w:r>
      <w:proofErr w:type="gramEnd"/>
      <w:r w:rsidRPr="001501DD">
        <w:t xml:space="preserve">1884. </w:t>
      </w:r>
    </w:p>
    <w:p w:rsidR="00F435B2" w:rsidRPr="001501DD" w:rsidRDefault="00F435B2" w:rsidP="001501DD">
      <w:pPr>
        <w:pStyle w:val="3"/>
        <w:spacing w:line="276" w:lineRule="auto"/>
      </w:pPr>
      <w:bookmarkStart w:id="182" w:name="_Toc486872554"/>
      <w:r w:rsidRPr="001501DD">
        <w:t>Дополнительная</w:t>
      </w:r>
      <w:bookmarkEnd w:id="182"/>
    </w:p>
    <w:p w:rsidR="00F435B2" w:rsidRPr="001501DD" w:rsidRDefault="00F435B2" w:rsidP="001501DD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1501DD">
        <w:rPr>
          <w:rFonts w:ascii="Times New Roman" w:hAnsi="Times New Roman"/>
          <w:i/>
          <w:sz w:val="24"/>
          <w:szCs w:val="24"/>
        </w:rPr>
        <w:t>Гайслер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501DD">
        <w:rPr>
          <w:rFonts w:ascii="Times New Roman" w:hAnsi="Times New Roman"/>
          <w:i/>
          <w:sz w:val="24"/>
          <w:szCs w:val="24"/>
        </w:rPr>
        <w:t>Н.Л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>.</w:t>
      </w:r>
      <w:r w:rsidRPr="001501DD">
        <w:rPr>
          <w:rFonts w:ascii="Times New Roman" w:hAnsi="Times New Roman"/>
          <w:sz w:val="24"/>
          <w:szCs w:val="24"/>
        </w:rPr>
        <w:t xml:space="preserve"> Энциклопедия христианской апологетики. СПб</w:t>
      </w:r>
      <w:proofErr w:type="gramStart"/>
      <w:r w:rsidRPr="001501DD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1501DD">
        <w:rPr>
          <w:rFonts w:ascii="Times New Roman" w:hAnsi="Times New Roman"/>
          <w:sz w:val="24"/>
          <w:szCs w:val="24"/>
        </w:rPr>
        <w:t>2004.</w:t>
      </w:r>
    </w:p>
    <w:p w:rsidR="00F435B2" w:rsidRPr="001501DD" w:rsidRDefault="00F435B2" w:rsidP="001501DD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1501DD">
        <w:rPr>
          <w:rFonts w:ascii="Times New Roman" w:hAnsi="Times New Roman"/>
          <w:sz w:val="24"/>
          <w:szCs w:val="24"/>
        </w:rPr>
        <w:lastRenderedPageBreak/>
        <w:t>Доказательства существования Бога. Аргументы науки в пользу сотворения мира. М., 2004.</w:t>
      </w:r>
    </w:p>
    <w:p w:rsidR="00F435B2" w:rsidRPr="001501DD" w:rsidRDefault="00F435B2" w:rsidP="001501DD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1501DD">
        <w:rPr>
          <w:rFonts w:ascii="Times New Roman" w:hAnsi="Times New Roman"/>
          <w:i/>
          <w:sz w:val="24"/>
          <w:szCs w:val="24"/>
        </w:rPr>
        <w:t xml:space="preserve">Зеньковский </w:t>
      </w:r>
      <w:proofErr w:type="spellStart"/>
      <w:r w:rsidRPr="001501DD">
        <w:rPr>
          <w:rFonts w:ascii="Times New Roman" w:hAnsi="Times New Roman"/>
          <w:i/>
          <w:sz w:val="24"/>
          <w:szCs w:val="24"/>
        </w:rPr>
        <w:t>В.В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>.</w:t>
      </w:r>
      <w:r w:rsidRPr="001501DD">
        <w:rPr>
          <w:rFonts w:ascii="Times New Roman" w:hAnsi="Times New Roman"/>
          <w:sz w:val="24"/>
          <w:szCs w:val="24"/>
        </w:rPr>
        <w:t xml:space="preserve"> Апологетика // Зеньковский </w:t>
      </w:r>
      <w:proofErr w:type="spellStart"/>
      <w:r w:rsidRPr="001501DD">
        <w:rPr>
          <w:rFonts w:ascii="Times New Roman" w:hAnsi="Times New Roman"/>
          <w:sz w:val="24"/>
          <w:szCs w:val="24"/>
        </w:rPr>
        <w:t>В.В</w:t>
      </w:r>
      <w:proofErr w:type="spellEnd"/>
      <w:r w:rsidRPr="001501DD">
        <w:rPr>
          <w:rFonts w:ascii="Times New Roman" w:hAnsi="Times New Roman"/>
          <w:sz w:val="24"/>
          <w:szCs w:val="24"/>
        </w:rPr>
        <w:t>. Основы христианской философии. М., 1997.</w:t>
      </w:r>
    </w:p>
    <w:p w:rsidR="00F435B2" w:rsidRPr="001501DD" w:rsidRDefault="00F435B2" w:rsidP="001501DD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1501DD">
        <w:rPr>
          <w:rFonts w:ascii="Times New Roman" w:hAnsi="Times New Roman"/>
          <w:i/>
          <w:sz w:val="24"/>
          <w:szCs w:val="24"/>
        </w:rPr>
        <w:t>Михаил (</w:t>
      </w:r>
      <w:proofErr w:type="spellStart"/>
      <w:r w:rsidRPr="001501DD">
        <w:rPr>
          <w:rFonts w:ascii="Times New Roman" w:hAnsi="Times New Roman"/>
          <w:i/>
          <w:sz w:val="24"/>
          <w:szCs w:val="24"/>
        </w:rPr>
        <w:t>Мудьюгин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 xml:space="preserve">), </w:t>
      </w:r>
      <w:proofErr w:type="spellStart"/>
      <w:r w:rsidRPr="001501DD">
        <w:rPr>
          <w:rFonts w:ascii="Times New Roman" w:hAnsi="Times New Roman"/>
          <w:i/>
          <w:sz w:val="24"/>
          <w:szCs w:val="24"/>
        </w:rPr>
        <w:t>архиеп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>.</w:t>
      </w:r>
      <w:r w:rsidRPr="001501DD">
        <w:rPr>
          <w:rFonts w:ascii="Times New Roman" w:hAnsi="Times New Roman"/>
          <w:sz w:val="24"/>
          <w:szCs w:val="24"/>
        </w:rPr>
        <w:t xml:space="preserve"> Курс основного богословия. М., 1995.</w:t>
      </w:r>
    </w:p>
    <w:p w:rsidR="00F435B2" w:rsidRPr="001501DD" w:rsidRDefault="00F435B2" w:rsidP="001501DD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1501DD">
        <w:rPr>
          <w:rFonts w:ascii="Times New Roman" w:hAnsi="Times New Roman"/>
          <w:i/>
          <w:sz w:val="24"/>
          <w:szCs w:val="24"/>
        </w:rPr>
        <w:t>Мюррей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 xml:space="preserve"> М., Рей. М</w:t>
      </w:r>
      <w:r w:rsidRPr="001501DD">
        <w:rPr>
          <w:rFonts w:ascii="Times New Roman" w:hAnsi="Times New Roman"/>
          <w:sz w:val="24"/>
          <w:szCs w:val="24"/>
        </w:rPr>
        <w:t>. Введение в философию религии. М., 2010.</w:t>
      </w:r>
    </w:p>
    <w:p w:rsidR="00F435B2" w:rsidRPr="001501DD" w:rsidRDefault="00F435B2" w:rsidP="001501DD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1501DD">
        <w:rPr>
          <w:rFonts w:ascii="Times New Roman" w:hAnsi="Times New Roman"/>
          <w:i/>
          <w:sz w:val="24"/>
          <w:szCs w:val="24"/>
        </w:rPr>
        <w:t xml:space="preserve">Светлов </w:t>
      </w:r>
      <w:proofErr w:type="spellStart"/>
      <w:r w:rsidRPr="001501DD">
        <w:rPr>
          <w:rFonts w:ascii="Times New Roman" w:hAnsi="Times New Roman"/>
          <w:i/>
          <w:sz w:val="24"/>
          <w:szCs w:val="24"/>
        </w:rPr>
        <w:t>П.Я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>.</w:t>
      </w:r>
      <w:r w:rsidRPr="001501DD">
        <w:rPr>
          <w:rFonts w:ascii="Times New Roman" w:hAnsi="Times New Roman"/>
          <w:sz w:val="24"/>
          <w:szCs w:val="24"/>
        </w:rPr>
        <w:t xml:space="preserve"> Курс апологетического богословия. Киев, 1912.</w:t>
      </w:r>
    </w:p>
    <w:p w:rsidR="00F435B2" w:rsidRPr="001501DD" w:rsidRDefault="00F435B2" w:rsidP="001501DD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spellStart"/>
      <w:r w:rsidRPr="001501DD">
        <w:rPr>
          <w:rFonts w:ascii="Times New Roman" w:hAnsi="Times New Roman"/>
          <w:i/>
          <w:sz w:val="24"/>
          <w:szCs w:val="24"/>
        </w:rPr>
        <w:t>Суинберн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 xml:space="preserve"> Р.</w:t>
      </w:r>
      <w:r w:rsidRPr="001501DD">
        <w:rPr>
          <w:rFonts w:ascii="Times New Roman" w:hAnsi="Times New Roman"/>
          <w:sz w:val="24"/>
          <w:szCs w:val="24"/>
        </w:rPr>
        <w:t xml:space="preserve"> Есть ли Бог? М., 2001.</w:t>
      </w:r>
    </w:p>
    <w:p w:rsidR="00F435B2" w:rsidRPr="001501DD" w:rsidRDefault="00F435B2" w:rsidP="001501DD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1501DD">
        <w:rPr>
          <w:rFonts w:ascii="Times New Roman" w:hAnsi="Times New Roman"/>
          <w:i/>
          <w:sz w:val="24"/>
          <w:szCs w:val="24"/>
        </w:rPr>
        <w:t>Фиолетов</w:t>
      </w:r>
      <w:proofErr w:type="gramEnd"/>
      <w:r w:rsidRPr="001501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501DD">
        <w:rPr>
          <w:rFonts w:ascii="Times New Roman" w:hAnsi="Times New Roman"/>
          <w:i/>
          <w:sz w:val="24"/>
          <w:szCs w:val="24"/>
        </w:rPr>
        <w:t>Н.Н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>.</w:t>
      </w:r>
      <w:r w:rsidRPr="001501DD">
        <w:rPr>
          <w:rFonts w:ascii="Times New Roman" w:hAnsi="Times New Roman"/>
          <w:sz w:val="24"/>
          <w:szCs w:val="24"/>
        </w:rPr>
        <w:t xml:space="preserve"> Очерки христианской апологетики. Клин, 2000.</w:t>
      </w:r>
    </w:p>
    <w:p w:rsidR="00F435B2" w:rsidRPr="001501DD" w:rsidRDefault="00F435B2" w:rsidP="001501DD">
      <w:pPr>
        <w:pStyle w:val="a8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rFonts w:ascii="Times New Roman" w:hAnsi="Times New Roman"/>
          <w:sz w:val="24"/>
          <w:szCs w:val="24"/>
        </w:rPr>
      </w:pPr>
      <w:r w:rsidRPr="001501DD">
        <w:rPr>
          <w:rFonts w:ascii="Times New Roman" w:eastAsia="PetersburgCTT" w:hAnsi="Times New Roman"/>
          <w:i/>
          <w:sz w:val="24"/>
          <w:szCs w:val="24"/>
        </w:rPr>
        <w:t xml:space="preserve">Эванс </w:t>
      </w:r>
      <w:proofErr w:type="spellStart"/>
      <w:r w:rsidRPr="001501DD">
        <w:rPr>
          <w:rFonts w:ascii="Times New Roman" w:eastAsia="PetersburgCTT" w:hAnsi="Times New Roman"/>
          <w:i/>
          <w:sz w:val="24"/>
          <w:szCs w:val="24"/>
        </w:rPr>
        <w:t>Ч.</w:t>
      </w:r>
      <w:r w:rsidRPr="001501DD">
        <w:rPr>
          <w:rFonts w:ascii="Times New Roman" w:hAnsi="Times New Roman"/>
          <w:i/>
          <w:sz w:val="24"/>
          <w:szCs w:val="24"/>
        </w:rPr>
        <w:t>С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 xml:space="preserve">., </w:t>
      </w:r>
      <w:proofErr w:type="spellStart"/>
      <w:r w:rsidRPr="001501DD">
        <w:rPr>
          <w:rFonts w:ascii="Times New Roman" w:hAnsi="Times New Roman"/>
          <w:i/>
          <w:sz w:val="24"/>
          <w:szCs w:val="24"/>
        </w:rPr>
        <w:t>Мэнис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501DD">
        <w:rPr>
          <w:rFonts w:ascii="Times New Roman" w:hAnsi="Times New Roman"/>
          <w:i/>
          <w:sz w:val="24"/>
          <w:szCs w:val="24"/>
        </w:rPr>
        <w:t>Р.З</w:t>
      </w:r>
      <w:proofErr w:type="spellEnd"/>
      <w:r w:rsidRPr="001501DD">
        <w:rPr>
          <w:rFonts w:ascii="Times New Roman" w:hAnsi="Times New Roman"/>
          <w:i/>
          <w:sz w:val="24"/>
          <w:szCs w:val="24"/>
        </w:rPr>
        <w:t>.</w:t>
      </w:r>
      <w:r w:rsidRPr="001501DD">
        <w:rPr>
          <w:rFonts w:ascii="Times New Roman" w:hAnsi="Times New Roman"/>
          <w:sz w:val="24"/>
          <w:szCs w:val="24"/>
        </w:rPr>
        <w:t xml:space="preserve"> Философия религии: размышление о вере. М.: Издательство </w:t>
      </w:r>
      <w:proofErr w:type="spellStart"/>
      <w:r w:rsidRPr="001501DD">
        <w:rPr>
          <w:rFonts w:ascii="Times New Roman" w:hAnsi="Times New Roman"/>
          <w:sz w:val="24"/>
          <w:szCs w:val="24"/>
        </w:rPr>
        <w:t>ПСТГУ</w:t>
      </w:r>
      <w:proofErr w:type="spellEnd"/>
      <w:r w:rsidRPr="001501DD">
        <w:rPr>
          <w:rFonts w:ascii="Times New Roman" w:hAnsi="Times New Roman"/>
          <w:sz w:val="24"/>
          <w:szCs w:val="24"/>
        </w:rPr>
        <w:t>, 2011.</w:t>
      </w:r>
    </w:p>
    <w:p w:rsidR="0089694F" w:rsidRPr="001501DD" w:rsidRDefault="0089694F" w:rsidP="001501DD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</w:p>
    <w:p w:rsidR="00F435B2" w:rsidRPr="001501DD" w:rsidRDefault="00F435B2" w:rsidP="001501DD">
      <w:pPr>
        <w:pStyle w:val="10"/>
        <w:spacing w:before="0" w:after="120"/>
      </w:pPr>
      <w:bookmarkStart w:id="183" w:name="_Toc468274085"/>
      <w:bookmarkStart w:id="184" w:name="_Toc468278280"/>
      <w:bookmarkStart w:id="185" w:name="_Toc468280926"/>
      <w:bookmarkStart w:id="186" w:name="_Toc486872555"/>
      <w:r w:rsidRPr="001501DD">
        <w:t>Интернет-ресурсы</w:t>
      </w:r>
      <w:bookmarkEnd w:id="183"/>
      <w:bookmarkEnd w:id="184"/>
      <w:bookmarkEnd w:id="185"/>
      <w:bookmarkEnd w:id="186"/>
    </w:p>
    <w:p w:rsidR="00F435B2" w:rsidRPr="001501DD" w:rsidRDefault="00F435B2" w:rsidP="001501D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1501DD">
        <w:rPr>
          <w:b w:val="0"/>
        </w:rPr>
        <w:t xml:space="preserve">Институт философии РАН   </w:t>
      </w:r>
      <w:hyperlink r:id="rId9" w:history="1">
        <w:r w:rsidRPr="001501DD">
          <w:rPr>
            <w:rStyle w:val="ac"/>
            <w:b w:val="0"/>
          </w:rPr>
          <w:t>http://iph.ras.ru/page52248384.htm</w:t>
        </w:r>
      </w:hyperlink>
      <w:r w:rsidRPr="001501DD">
        <w:rPr>
          <w:b w:val="0"/>
        </w:rPr>
        <w:t xml:space="preserve"> </w:t>
      </w:r>
    </w:p>
    <w:p w:rsidR="00F435B2" w:rsidRPr="001501DD" w:rsidRDefault="00F435B2" w:rsidP="001501D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</w:pPr>
      <w:r w:rsidRPr="001501DD">
        <w:rPr>
          <w:b w:val="0"/>
        </w:rPr>
        <w:t xml:space="preserve">Личный сайт </w:t>
      </w:r>
      <w:proofErr w:type="spellStart"/>
      <w:r w:rsidRPr="001501DD">
        <w:rPr>
          <w:b w:val="0"/>
        </w:rPr>
        <w:t>Лега</w:t>
      </w:r>
      <w:proofErr w:type="spellEnd"/>
      <w:r w:rsidRPr="001501DD">
        <w:rPr>
          <w:b w:val="0"/>
        </w:rPr>
        <w:t xml:space="preserve"> </w:t>
      </w:r>
      <w:proofErr w:type="spellStart"/>
      <w:r w:rsidRPr="001501DD">
        <w:rPr>
          <w:b w:val="0"/>
        </w:rPr>
        <w:t>В.П</w:t>
      </w:r>
      <w:proofErr w:type="spellEnd"/>
      <w:r w:rsidRPr="001501DD">
        <w:rPr>
          <w:b w:val="0"/>
        </w:rPr>
        <w:t xml:space="preserve">.   </w:t>
      </w:r>
      <w:hyperlink r:id="rId10" w:history="1">
        <w:r w:rsidRPr="001501DD">
          <w:rPr>
            <w:rStyle w:val="ac"/>
            <w:b w:val="0"/>
          </w:rPr>
          <w:t>http://legavp.ru/</w:t>
        </w:r>
      </w:hyperlink>
    </w:p>
    <w:p w:rsidR="0089694F" w:rsidRPr="001501DD" w:rsidRDefault="0089694F" w:rsidP="001501D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F435B2" w:rsidRPr="001501DD" w:rsidRDefault="00F435B2" w:rsidP="001501DD">
      <w:pPr>
        <w:pStyle w:val="10"/>
        <w:spacing w:before="0" w:after="120"/>
      </w:pPr>
      <w:bookmarkStart w:id="187" w:name="_Toc468272488"/>
      <w:bookmarkStart w:id="188" w:name="_Toc468274086"/>
      <w:bookmarkStart w:id="189" w:name="_Toc468278281"/>
      <w:bookmarkStart w:id="190" w:name="_Toc468280927"/>
      <w:bookmarkStart w:id="191" w:name="_Toc486872556"/>
      <w:r w:rsidRPr="001501DD">
        <w:t>Методические указания для освоения дисциплины</w:t>
      </w:r>
      <w:bookmarkEnd w:id="187"/>
      <w:bookmarkEnd w:id="188"/>
      <w:bookmarkEnd w:id="189"/>
      <w:bookmarkEnd w:id="190"/>
      <w:bookmarkEnd w:id="191"/>
    </w:p>
    <w:p w:rsidR="00F435B2" w:rsidRPr="001501DD" w:rsidRDefault="00F435B2" w:rsidP="001501D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1501DD">
        <w:rPr>
          <w:b w:val="0"/>
        </w:rPr>
        <w:t>Студентам рекомендуется вести записи, конспекты лекций преподавателя, знакомиться с первоисточниками (под первоисточниками следует понимать классические философские тексты</w:t>
      </w:r>
      <w:r w:rsidR="00A7330A">
        <w:rPr>
          <w:b w:val="0"/>
        </w:rPr>
        <w:t>)</w:t>
      </w:r>
      <w:bookmarkStart w:id="192" w:name="_GoBack"/>
      <w:bookmarkEnd w:id="192"/>
      <w:r w:rsidRPr="001501DD">
        <w:rPr>
          <w:b w:val="0"/>
        </w:rPr>
        <w:t xml:space="preserve">. </w:t>
      </w:r>
    </w:p>
    <w:p w:rsidR="00F435B2" w:rsidRPr="001501DD" w:rsidRDefault="00F435B2" w:rsidP="001501D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1501DD">
        <w:rPr>
          <w:b w:val="0"/>
        </w:rPr>
        <w:t xml:space="preserve">При выполнении домашних заданий </w:t>
      </w:r>
      <w:proofErr w:type="gramStart"/>
      <w:r w:rsidRPr="001501DD">
        <w:rPr>
          <w:b w:val="0"/>
        </w:rPr>
        <w:t>необходимо</w:t>
      </w:r>
      <w:proofErr w:type="gramEnd"/>
      <w:r w:rsidRPr="001501DD">
        <w:rPr>
          <w:b w:val="0"/>
        </w:rPr>
        <w:t xml:space="preserve">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F435B2" w:rsidRPr="001501DD" w:rsidRDefault="00F435B2" w:rsidP="001501D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1501DD">
        <w:rPr>
          <w:b w:val="0"/>
        </w:rPr>
        <w:t xml:space="preserve">При подготовке к рубежному контролю, для получения целостной картины по изучаемым вопросам, студентам рекомендуется использовать минимум три источника, указанных в списках обязательной и рекомендуемой литературы. В случае </w:t>
      </w:r>
      <w:proofErr w:type="gramStart"/>
      <w:r w:rsidRPr="001501DD">
        <w:rPr>
          <w:b w:val="0"/>
        </w:rPr>
        <w:t>возникновения</w:t>
      </w:r>
      <w:proofErr w:type="gramEnd"/>
      <w:r w:rsidRPr="001501DD">
        <w:rPr>
          <w:b w:val="0"/>
        </w:rPr>
        <w:t xml:space="preserve"> каких бы то ни было неясностей при изучении вопросов, вынесенных на рубежный контроль, студентам рекомендуется обращаться к преподавателю за разъяснением в специально отведенное для этого время.</w:t>
      </w:r>
    </w:p>
    <w:p w:rsidR="0089694F" w:rsidRPr="001501DD" w:rsidRDefault="0089694F" w:rsidP="001501DD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i/>
          <w:color w:val="365F91"/>
        </w:rPr>
      </w:pPr>
    </w:p>
    <w:p w:rsidR="00F435B2" w:rsidRPr="001501DD" w:rsidRDefault="00F435B2" w:rsidP="001501DD">
      <w:pPr>
        <w:pStyle w:val="10"/>
        <w:spacing w:before="0" w:after="120"/>
      </w:pPr>
      <w:bookmarkStart w:id="193" w:name="_Toc468272491"/>
      <w:bookmarkStart w:id="194" w:name="_Toc468274087"/>
      <w:bookmarkStart w:id="195" w:name="_Toc468278282"/>
      <w:bookmarkStart w:id="196" w:name="_Toc468280928"/>
      <w:bookmarkStart w:id="197" w:name="_Toc486872557"/>
      <w:r w:rsidRPr="001501DD">
        <w:t>Материально-техническая база  для осуществления образовательного процесса</w:t>
      </w:r>
      <w:bookmarkEnd w:id="193"/>
      <w:bookmarkEnd w:id="194"/>
      <w:bookmarkEnd w:id="195"/>
      <w:bookmarkEnd w:id="196"/>
      <w:bookmarkEnd w:id="197"/>
    </w:p>
    <w:p w:rsidR="00F435B2" w:rsidRPr="001501DD" w:rsidRDefault="00F435B2" w:rsidP="001501DD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1501DD">
        <w:t>Желателен доступ к сети интернет для пользования электронной библиотекой, видеопроектор для презентаций.</w:t>
      </w:r>
    </w:p>
    <w:p w:rsidR="00F435B2" w:rsidRPr="001501DD" w:rsidRDefault="00F435B2" w:rsidP="001501DD">
      <w:pPr>
        <w:jc w:val="both"/>
      </w:pPr>
    </w:p>
    <w:p w:rsidR="00A7330A" w:rsidRDefault="001501DD" w:rsidP="00A7330A">
      <w:pPr>
        <w:spacing w:after="288"/>
        <w:jc w:val="both"/>
        <w:rPr>
          <w:i/>
        </w:rPr>
      </w:pPr>
      <w:r w:rsidRPr="001501DD">
        <w:rPr>
          <w:i/>
        </w:rPr>
        <w:lastRenderedPageBreak/>
        <w:t xml:space="preserve">Рабочая программа дисциплины разработана на кафедре Философии Богословского факультета </w:t>
      </w:r>
      <w:proofErr w:type="spellStart"/>
      <w:r w:rsidRPr="001501DD">
        <w:rPr>
          <w:i/>
        </w:rPr>
        <w:t>ПСТГУ</w:t>
      </w:r>
      <w:proofErr w:type="spellEnd"/>
      <w:r w:rsidRPr="001501DD">
        <w:rPr>
          <w:i/>
        </w:rPr>
        <w:t xml:space="preserve"> для </w:t>
      </w:r>
      <w:proofErr w:type="spellStart"/>
      <w:r w:rsidRPr="001501DD">
        <w:rPr>
          <w:i/>
        </w:rPr>
        <w:t>ПСТБИ</w:t>
      </w:r>
      <w:proofErr w:type="spellEnd"/>
      <w:r w:rsidRPr="001501DD">
        <w:rPr>
          <w:i/>
        </w:rPr>
        <w:t xml:space="preserve"> согласно требованиям Договора № 498 о сетевой форме реализации </w:t>
      </w:r>
      <w:proofErr w:type="spellStart"/>
      <w:r w:rsidRPr="001501DD">
        <w:rPr>
          <w:i/>
        </w:rPr>
        <w:t>ООП.</w:t>
      </w:r>
      <w:proofErr w:type="spellEnd"/>
    </w:p>
    <w:p w:rsidR="00A7330A" w:rsidRDefault="00A7330A" w:rsidP="00A7330A">
      <w:pPr>
        <w:spacing w:after="288"/>
        <w:jc w:val="both"/>
        <w:rPr>
          <w:i/>
        </w:rPr>
      </w:pPr>
    </w:p>
    <w:p w:rsidR="001501DD" w:rsidRPr="00A7330A" w:rsidRDefault="001501DD" w:rsidP="00A7330A">
      <w:pPr>
        <w:spacing w:after="288"/>
        <w:jc w:val="both"/>
        <w:rPr>
          <w:i/>
        </w:rPr>
      </w:pPr>
      <w:r w:rsidRPr="001501DD">
        <w:rPr>
          <w:i/>
          <w:iCs/>
        </w:rPr>
        <w:t xml:space="preserve">Автор: </w:t>
      </w:r>
      <w:proofErr w:type="spellStart"/>
      <w:r w:rsidRPr="001501DD">
        <w:rPr>
          <w:i/>
          <w:iCs/>
        </w:rPr>
        <w:t>Лега</w:t>
      </w:r>
      <w:proofErr w:type="spellEnd"/>
      <w:r w:rsidRPr="001501DD">
        <w:rPr>
          <w:i/>
          <w:iCs/>
        </w:rPr>
        <w:t xml:space="preserve"> </w:t>
      </w:r>
      <w:proofErr w:type="spellStart"/>
      <w:r w:rsidRPr="001501DD">
        <w:rPr>
          <w:i/>
          <w:iCs/>
        </w:rPr>
        <w:t>В.П</w:t>
      </w:r>
      <w:proofErr w:type="spellEnd"/>
      <w:r w:rsidRPr="001501DD">
        <w:rPr>
          <w:i/>
          <w:iCs/>
        </w:rPr>
        <w:t>.</w:t>
      </w:r>
    </w:p>
    <w:p w:rsidR="001501DD" w:rsidRPr="001501DD" w:rsidRDefault="001501DD" w:rsidP="001501DD">
      <w:pPr>
        <w:rPr>
          <w:i/>
          <w:iCs/>
        </w:rPr>
      </w:pPr>
      <w:r w:rsidRPr="001501DD">
        <w:rPr>
          <w:i/>
          <w:iCs/>
        </w:rPr>
        <w:t xml:space="preserve">Рецензент: Медведева </w:t>
      </w:r>
      <w:proofErr w:type="spellStart"/>
      <w:r w:rsidRPr="001501DD">
        <w:rPr>
          <w:i/>
          <w:iCs/>
        </w:rPr>
        <w:t>А.А</w:t>
      </w:r>
      <w:proofErr w:type="spellEnd"/>
      <w:r w:rsidRPr="001501DD">
        <w:rPr>
          <w:i/>
          <w:iCs/>
        </w:rPr>
        <w:t>.</w:t>
      </w:r>
    </w:p>
    <w:p w:rsidR="001501DD" w:rsidRPr="001501DD" w:rsidRDefault="001501DD" w:rsidP="001501DD">
      <w:pPr>
        <w:rPr>
          <w:i/>
          <w:iCs/>
        </w:rPr>
      </w:pPr>
    </w:p>
    <w:p w:rsidR="001501DD" w:rsidRPr="001501DD" w:rsidRDefault="001501DD" w:rsidP="001501DD">
      <w:pPr>
        <w:spacing w:after="288"/>
        <w:jc w:val="both"/>
        <w:rPr>
          <w:i/>
          <w:iCs/>
          <w:color w:val="000000"/>
        </w:rPr>
      </w:pPr>
      <w:r w:rsidRPr="001501DD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1501DD">
        <w:rPr>
          <w:i/>
          <w:iCs/>
          <w:color w:val="000000"/>
        </w:rPr>
        <w:t>от 29.06.2017, протокол № 13.</w:t>
      </w:r>
    </w:p>
    <w:p w:rsidR="0089694F" w:rsidRPr="001501DD" w:rsidRDefault="0089694F" w:rsidP="001501DD">
      <w:pPr>
        <w:jc w:val="both"/>
      </w:pPr>
    </w:p>
    <w:p w:rsidR="00F435B2" w:rsidRPr="001501DD" w:rsidRDefault="00F435B2" w:rsidP="001501DD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:rsidR="00F435B2" w:rsidRPr="001501DD" w:rsidRDefault="00F435B2" w:rsidP="001501DD">
      <w:pPr>
        <w:jc w:val="both"/>
      </w:pPr>
    </w:p>
    <w:sectPr w:rsidR="00F435B2" w:rsidRPr="001501DD" w:rsidSect="00B6266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03" w:rsidRDefault="00323903" w:rsidP="0034050F">
      <w:r>
        <w:separator/>
      </w:r>
    </w:p>
  </w:endnote>
  <w:endnote w:type="continuationSeparator" w:id="0">
    <w:p w:rsidR="00323903" w:rsidRDefault="00323903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754741"/>
      <w:docPartObj>
        <w:docPartGallery w:val="Page Numbers (Bottom of Page)"/>
        <w:docPartUnique/>
      </w:docPartObj>
    </w:sdtPr>
    <w:sdtEndPr/>
    <w:sdtContent>
      <w:p w:rsidR="0034050F" w:rsidRDefault="001F121E">
        <w:pPr>
          <w:pStyle w:val="a5"/>
          <w:jc w:val="center"/>
        </w:pPr>
        <w:r>
          <w:fldChar w:fldCharType="begin"/>
        </w:r>
        <w:r w:rsidR="0034050F">
          <w:instrText>PAGE   \* MERGEFORMAT</w:instrText>
        </w:r>
        <w:r>
          <w:fldChar w:fldCharType="separate"/>
        </w:r>
        <w:r w:rsidR="00A7330A">
          <w:rPr>
            <w:noProof/>
          </w:rPr>
          <w:t>17</w:t>
        </w:r>
        <w:r>
          <w:fldChar w:fldCharType="end"/>
        </w:r>
      </w:p>
    </w:sdtContent>
  </w:sdt>
  <w:p w:rsidR="0034050F" w:rsidRDefault="00340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03" w:rsidRDefault="00323903" w:rsidP="0034050F">
      <w:r>
        <w:separator/>
      </w:r>
    </w:p>
  </w:footnote>
  <w:footnote w:type="continuationSeparator" w:id="0">
    <w:p w:rsidR="00323903" w:rsidRDefault="00323903" w:rsidP="00340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935123"/>
    <w:multiLevelType w:val="hybridMultilevel"/>
    <w:tmpl w:val="E0663D7C"/>
    <w:lvl w:ilvl="0" w:tplc="187A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52595D4A"/>
    <w:multiLevelType w:val="hybridMultilevel"/>
    <w:tmpl w:val="44B8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F0A6E"/>
    <w:multiLevelType w:val="hybridMultilevel"/>
    <w:tmpl w:val="ABD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0Mjc2MTQ1NjexMLNQ0lEKTi0uzszPAykwqgUASnj4MiwAAAA="/>
  </w:docVars>
  <w:rsids>
    <w:rsidRoot w:val="003147FE"/>
    <w:rsid w:val="001501DD"/>
    <w:rsid w:val="001F121E"/>
    <w:rsid w:val="00210685"/>
    <w:rsid w:val="002213BD"/>
    <w:rsid w:val="00223EEC"/>
    <w:rsid w:val="00253F54"/>
    <w:rsid w:val="002D7A08"/>
    <w:rsid w:val="002E6032"/>
    <w:rsid w:val="003147FE"/>
    <w:rsid w:val="00323903"/>
    <w:rsid w:val="0034050F"/>
    <w:rsid w:val="00384813"/>
    <w:rsid w:val="00442A59"/>
    <w:rsid w:val="00493158"/>
    <w:rsid w:val="00537D9D"/>
    <w:rsid w:val="005C0E52"/>
    <w:rsid w:val="00602693"/>
    <w:rsid w:val="006712D3"/>
    <w:rsid w:val="0074379D"/>
    <w:rsid w:val="00843FFD"/>
    <w:rsid w:val="0089694F"/>
    <w:rsid w:val="00934496"/>
    <w:rsid w:val="009934BD"/>
    <w:rsid w:val="00A34857"/>
    <w:rsid w:val="00A7330A"/>
    <w:rsid w:val="00B6266B"/>
    <w:rsid w:val="00BE19DF"/>
    <w:rsid w:val="00C579D4"/>
    <w:rsid w:val="00CA6DA8"/>
    <w:rsid w:val="00D10310"/>
    <w:rsid w:val="00D12147"/>
    <w:rsid w:val="00D1396E"/>
    <w:rsid w:val="00D50D6D"/>
    <w:rsid w:val="00E92C6F"/>
    <w:rsid w:val="00EA461C"/>
    <w:rsid w:val="00EE0B78"/>
    <w:rsid w:val="00EE6405"/>
    <w:rsid w:val="00F435B2"/>
    <w:rsid w:val="00FA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89694F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8969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34050F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F435B2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F435B2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F435B2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F435B2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435B2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итература Знак"/>
    <w:basedOn w:val="a8"/>
    <w:link w:val="ab"/>
    <w:rsid w:val="00F435B2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b">
    <w:name w:val="Литература Знак Знак"/>
    <w:link w:val="aa"/>
    <w:rsid w:val="00F435B2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Hyperlink"/>
    <w:basedOn w:val="a0"/>
    <w:uiPriority w:val="99"/>
    <w:unhideWhenUsed/>
    <w:rsid w:val="00F435B2"/>
    <w:rPr>
      <w:color w:val="0000FF"/>
      <w:u w:val="single"/>
    </w:rPr>
  </w:style>
  <w:style w:type="paragraph" w:styleId="ad">
    <w:name w:val="TOC Heading"/>
    <w:basedOn w:val="10"/>
    <w:next w:val="a"/>
    <w:uiPriority w:val="39"/>
    <w:semiHidden/>
    <w:unhideWhenUsed/>
    <w:qFormat/>
    <w:rsid w:val="00843FF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43FFD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843FFD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43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F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79D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unhideWhenUsed/>
    <w:rsid w:val="00C57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5">
    <w:name w:val="toc 2"/>
    <w:basedOn w:val="a"/>
    <w:next w:val="a"/>
    <w:autoRedefine/>
    <w:uiPriority w:val="39"/>
    <w:unhideWhenUsed/>
    <w:rsid w:val="00442A59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legav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ph.ras.ru/page5224838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B3D8-1154-43A4-B1E7-C82AD7C6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5165</Words>
  <Characters>29442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4</cp:revision>
  <dcterms:created xsi:type="dcterms:W3CDTF">2017-07-26T14:49:00Z</dcterms:created>
  <dcterms:modified xsi:type="dcterms:W3CDTF">2018-03-19T10:14:00Z</dcterms:modified>
</cp:coreProperties>
</file>