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83" w:rsidRPr="00513891" w:rsidRDefault="00AF5883" w:rsidP="00513891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Православный Свято-</w:t>
      </w:r>
      <w:proofErr w:type="spellStart"/>
      <w:r w:rsidRPr="00513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Тихоновский</w:t>
      </w:r>
      <w:proofErr w:type="spellEnd"/>
      <w:r w:rsidRPr="00513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гуманитарный университет</w:t>
      </w:r>
    </w:p>
    <w:p w:rsidR="00AF5883" w:rsidRPr="00513891" w:rsidRDefault="00AF5883" w:rsidP="00513891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8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Богословский факультет</w:t>
      </w:r>
    </w:p>
    <w:p w:rsidR="00AF5883" w:rsidRPr="00513891" w:rsidRDefault="00AF5883" w:rsidP="0051389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5883" w:rsidRPr="00513891" w:rsidRDefault="00AF5883" w:rsidP="0051389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5883" w:rsidRPr="00513891" w:rsidRDefault="00AF5883" w:rsidP="0051389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E783E" w:rsidRPr="00513891" w:rsidRDefault="006E783E" w:rsidP="0051389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E783E" w:rsidRPr="00513891" w:rsidRDefault="006E783E" w:rsidP="0051389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5883" w:rsidRPr="00513891" w:rsidRDefault="00AF5883" w:rsidP="0051389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5883" w:rsidRPr="00513891" w:rsidRDefault="00AF5883" w:rsidP="0051389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27AFF" w:rsidRPr="00513891" w:rsidRDefault="00B27AFF" w:rsidP="0051389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5883" w:rsidRPr="00513891" w:rsidRDefault="00AF5883" w:rsidP="0051389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5883" w:rsidRPr="00513891" w:rsidRDefault="00AF5883" w:rsidP="0051389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891">
        <w:rPr>
          <w:rFonts w:ascii="Times New Roman" w:hAnsi="Times New Roman" w:cs="Times New Roman"/>
          <w:bCs/>
          <w:sz w:val="24"/>
          <w:szCs w:val="24"/>
        </w:rPr>
        <w:t>ФОНД ОЦЕНОЧНЫХ СРЕДСТВ</w:t>
      </w:r>
    </w:p>
    <w:p w:rsidR="00AF5883" w:rsidRPr="00513891" w:rsidRDefault="00AF5883" w:rsidP="0051389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891">
        <w:rPr>
          <w:rFonts w:ascii="Times New Roman" w:hAnsi="Times New Roman" w:cs="Times New Roman"/>
          <w:bCs/>
          <w:sz w:val="24"/>
          <w:szCs w:val="24"/>
        </w:rPr>
        <w:t xml:space="preserve">текущей успеваемости </w:t>
      </w:r>
    </w:p>
    <w:p w:rsidR="00AF5883" w:rsidRPr="00513891" w:rsidRDefault="00AF5883" w:rsidP="0051389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891">
        <w:rPr>
          <w:rFonts w:ascii="Times New Roman" w:hAnsi="Times New Roman" w:cs="Times New Roman"/>
          <w:bCs/>
          <w:sz w:val="24"/>
          <w:szCs w:val="24"/>
        </w:rPr>
        <w:t>по обеспечению контроля освоения компетенции ОК-10</w:t>
      </w:r>
    </w:p>
    <w:p w:rsidR="00AF5883" w:rsidRPr="00513891" w:rsidRDefault="00AF5883" w:rsidP="0051389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5883" w:rsidRPr="00513891" w:rsidRDefault="00AF5883" w:rsidP="00513891">
      <w:pPr>
        <w:spacing w:after="12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F5883" w:rsidRPr="00513891" w:rsidRDefault="00AF5883" w:rsidP="00513891">
      <w:pPr>
        <w:spacing w:after="1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3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Направление подготовки: </w:t>
      </w:r>
      <w:r w:rsidRPr="005138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48.03.01 «Теология»</w:t>
      </w:r>
    </w:p>
    <w:p w:rsidR="00AF5883" w:rsidRPr="00513891" w:rsidRDefault="00AF5883" w:rsidP="00513891">
      <w:pPr>
        <w:spacing w:after="1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38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Квалификация выпускника: </w:t>
      </w:r>
      <w:r w:rsidRPr="005138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бакалавр</w:t>
      </w:r>
    </w:p>
    <w:p w:rsidR="00AF5883" w:rsidRPr="00513891" w:rsidRDefault="00AF5883" w:rsidP="0051389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5883" w:rsidRPr="00513891" w:rsidRDefault="00AF5883" w:rsidP="0051389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E783E" w:rsidRPr="00513891" w:rsidRDefault="006E783E" w:rsidP="0051389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E783E" w:rsidRPr="00513891" w:rsidRDefault="006E783E" w:rsidP="0051389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5883" w:rsidRPr="00513891" w:rsidRDefault="00AF5883" w:rsidP="0051389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E783E" w:rsidRPr="00513891" w:rsidRDefault="006E783E" w:rsidP="0051389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E783E" w:rsidRPr="00513891" w:rsidRDefault="006E783E" w:rsidP="0051389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5883" w:rsidRPr="00513891" w:rsidRDefault="00AF5883" w:rsidP="0051389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5883" w:rsidRPr="00513891" w:rsidRDefault="00AF5883" w:rsidP="0051389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5883" w:rsidRPr="00513891" w:rsidRDefault="00AF5883" w:rsidP="0051389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5883" w:rsidRPr="00513891" w:rsidRDefault="00AF5883" w:rsidP="0051389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27AFF" w:rsidRPr="00513891" w:rsidRDefault="00B27AFF" w:rsidP="0051389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5883" w:rsidRPr="00513891" w:rsidRDefault="00AF5883" w:rsidP="0051389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5883" w:rsidRPr="00513891" w:rsidRDefault="00B27AFF" w:rsidP="00513891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891">
        <w:rPr>
          <w:rFonts w:ascii="Times New Roman" w:hAnsi="Times New Roman" w:cs="Times New Roman"/>
          <w:bCs/>
          <w:sz w:val="24"/>
          <w:szCs w:val="24"/>
        </w:rPr>
        <w:t>Москва</w:t>
      </w:r>
    </w:p>
    <w:bookmarkStart w:id="0" w:name="_Toc465691854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366836642"/>
        <w:docPartObj>
          <w:docPartGallery w:val="Table of Contents"/>
          <w:docPartUnique/>
        </w:docPartObj>
      </w:sdtPr>
      <w:sdtEndPr/>
      <w:sdtContent>
        <w:p w:rsidR="00AF5883" w:rsidRPr="00513891" w:rsidRDefault="00AF5883" w:rsidP="00513891">
          <w:pPr>
            <w:pStyle w:val="a4"/>
            <w:spacing w:before="0" w:after="120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13891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AF5883" w:rsidRPr="00513891" w:rsidRDefault="00AF5883" w:rsidP="00513891">
          <w:pPr>
            <w:spacing w:after="120"/>
            <w:jc w:val="both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513891" w:rsidRPr="00513891" w:rsidRDefault="004B59B2" w:rsidP="00513891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51389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F5883" w:rsidRPr="0051389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1389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3506091" w:history="1">
            <w:r w:rsidR="00513891" w:rsidRPr="0051389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Информация о фонде оценочных средств и контролируемой компетенции.</w: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_Toc493506091 \h </w:instrTex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13891" w:rsidRPr="00513891" w:rsidRDefault="000034B1" w:rsidP="00513891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6092" w:history="1">
            <w:r w:rsidR="00513891" w:rsidRPr="0051389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Именование компетенции:</w: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_Toc493506092 \h </w:instrTex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13891" w:rsidRPr="00513891" w:rsidRDefault="000034B1" w:rsidP="00513891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6093" w:history="1">
            <w:r w:rsidR="00513891" w:rsidRPr="0051389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Дисциплины, обеспечивающие освоение компетенции:</w: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_Toc493506093 \h </w:instrTex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13891" w:rsidRPr="00513891" w:rsidRDefault="000034B1" w:rsidP="00513891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6094" w:history="1">
            <w:r w:rsidR="00513891" w:rsidRPr="0051389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Этапы освоения компетенции</w: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_Toc493506094 \h </w:instrTex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13891" w:rsidRPr="00513891" w:rsidRDefault="000034B1" w:rsidP="00513891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6095" w:history="1">
            <w:r w:rsidR="00513891" w:rsidRPr="0051389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Показатели оценивания поэтапного освоения компетенции</w: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_Toc493506095 \h </w:instrTex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13891" w:rsidRPr="00513891" w:rsidRDefault="000034B1" w:rsidP="00513891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6096" w:history="1">
            <w:r w:rsidR="00513891" w:rsidRPr="0051389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Критерии оценивания поэтапного освоения компетенции</w: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_Toc493506096 \h </w:instrTex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13891" w:rsidRPr="00513891" w:rsidRDefault="000034B1" w:rsidP="00513891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6097" w:history="1">
            <w:r w:rsidR="00513891" w:rsidRPr="0051389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Процедуры оценивания поэтапного освоения компетенции</w: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_Toc493506097 \h </w:instrTex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13891" w:rsidRPr="00513891" w:rsidRDefault="000034B1" w:rsidP="00513891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6098" w:history="1">
            <w:r w:rsidR="00513891" w:rsidRPr="0051389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Описание шкал оценивания поэтапного освоения компетенции</w: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_Toc493506098 \h </w:instrTex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13891" w:rsidRPr="00513891" w:rsidRDefault="000034B1" w:rsidP="00513891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6099" w:history="1">
            <w:r w:rsidR="00513891" w:rsidRPr="0051389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Контроль текущей успеваемости</w: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_Toc493506099 \h </w:instrTex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13891" w:rsidRPr="00513891" w:rsidRDefault="000034B1" w:rsidP="00513891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6100" w:history="1">
            <w:r w:rsidR="00513891" w:rsidRPr="0051389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Средства оценивания поэтапного освоения компетенции:</w: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_Toc493506100 \h </w:instrTex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13891" w:rsidRPr="00513891" w:rsidRDefault="000034B1" w:rsidP="00513891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6101" w:history="1">
            <w:r w:rsidR="00513891" w:rsidRPr="0051389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Образцы заданий для контроля начального этапа сформированности компетенции.</w: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_Toc493506101 \h </w:instrTex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13891" w:rsidRPr="00513891" w:rsidRDefault="000034B1" w:rsidP="00513891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6102" w:history="1">
            <w:r w:rsidR="00513891" w:rsidRPr="0051389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Текущий контроль по дисциплине «Литургическое Предание»:</w: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_Toc493506102 \h </w:instrTex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13891" w:rsidRPr="00513891" w:rsidRDefault="000034B1" w:rsidP="00513891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6103" w:history="1">
            <w:r w:rsidR="00513891" w:rsidRPr="0051389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Текущий контроль по дисциплине «Нравственное богословие»:</w: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_Toc493506103 \h </w:instrTex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13891" w:rsidRPr="00513891" w:rsidRDefault="000034B1" w:rsidP="00513891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6104" w:history="1">
            <w:r w:rsidR="00513891" w:rsidRPr="00513891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Текущий контроль по дисциплине «Этика и аксиология в религии:</w: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_Toc493506104 \h </w:instrTex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513891" w:rsidRPr="0051389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F5883" w:rsidRPr="00513891" w:rsidRDefault="004B59B2" w:rsidP="00513891">
          <w:pPr>
            <w:spacing w:after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1389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AF5883" w:rsidRPr="00513891" w:rsidRDefault="00AF5883" w:rsidP="00513891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E783E" w:rsidRPr="00513891" w:rsidRDefault="006E783E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E783E" w:rsidRPr="00513891" w:rsidRDefault="006E783E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4488F" w:rsidRPr="00513891" w:rsidRDefault="00AF5883" w:rsidP="00513891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" w:name="_Toc493506091"/>
      <w:r w:rsidRPr="00513891">
        <w:rPr>
          <w:rFonts w:cs="Times New Roman"/>
          <w:sz w:val="24"/>
          <w:szCs w:val="24"/>
        </w:rPr>
        <w:t>Информация о фонде оценочных средств и контролируемой компетенции.</w:t>
      </w:r>
      <w:bookmarkEnd w:id="1"/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891">
        <w:rPr>
          <w:rFonts w:ascii="Times New Roman" w:hAnsi="Times New Roman" w:cs="Times New Roman"/>
          <w:bCs/>
          <w:sz w:val="24"/>
          <w:szCs w:val="24"/>
        </w:rPr>
        <w:t>Фонд оценочных сре</w:t>
      </w:r>
      <w:proofErr w:type="gramStart"/>
      <w:r w:rsidRPr="00513891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513891">
        <w:rPr>
          <w:rFonts w:ascii="Times New Roman" w:hAnsi="Times New Roman" w:cs="Times New Roman"/>
          <w:bCs/>
          <w:sz w:val="24"/>
          <w:szCs w:val="24"/>
        </w:rPr>
        <w:t xml:space="preserve">едназначен для обеспечения контроля текущей успеваемости по дисциплинам, обеспечивающим освоение общекультурной компетенции ОК-10, обязательной к освоению всеми </w:t>
      </w:r>
      <w:r w:rsidR="00B27AFF" w:rsidRPr="00513891">
        <w:rPr>
          <w:rFonts w:ascii="Times New Roman" w:hAnsi="Times New Roman" w:cs="Times New Roman"/>
          <w:bCs/>
          <w:sz w:val="24"/>
          <w:szCs w:val="24"/>
        </w:rPr>
        <w:t>обучающимися по направлению подготовки 48.03.01 «Теология».</w:t>
      </w:r>
    </w:p>
    <w:p w:rsidR="00B27AFF" w:rsidRPr="00513891" w:rsidRDefault="00B27AFF" w:rsidP="0051389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883" w:rsidRPr="00513891" w:rsidRDefault="00AF5883" w:rsidP="00513891">
      <w:pPr>
        <w:pStyle w:val="3"/>
        <w:spacing w:after="120" w:line="276" w:lineRule="auto"/>
      </w:pPr>
      <w:bookmarkStart w:id="2" w:name="_Toc465691855"/>
      <w:bookmarkStart w:id="3" w:name="_Toc493506092"/>
      <w:bookmarkEnd w:id="0"/>
      <w:r w:rsidRPr="00513891">
        <w:t>Именование компетенции:</w:t>
      </w:r>
      <w:bookmarkEnd w:id="2"/>
      <w:bookmarkEnd w:id="3"/>
    </w:p>
    <w:p w:rsidR="00AF5883" w:rsidRPr="00513891" w:rsidRDefault="00B27AFF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>С</w:t>
      </w:r>
      <w:r w:rsidR="00AF5883" w:rsidRPr="00513891">
        <w:rPr>
          <w:rFonts w:ascii="Times New Roman" w:hAnsi="Times New Roman" w:cs="Times New Roman"/>
          <w:sz w:val="24"/>
          <w:szCs w:val="24"/>
        </w:rPr>
        <w:t>пособность использовать основы теологических знаний в процессе духовно-нравственного развития.</w:t>
      </w:r>
    </w:p>
    <w:p w:rsidR="00B27AFF" w:rsidRPr="00513891" w:rsidRDefault="00B27AFF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5883" w:rsidRPr="00513891" w:rsidRDefault="00AF5883" w:rsidP="00513891">
      <w:pPr>
        <w:pStyle w:val="3"/>
        <w:spacing w:after="120" w:line="276" w:lineRule="auto"/>
      </w:pPr>
      <w:bookmarkStart w:id="4" w:name="_Toc465691856"/>
      <w:bookmarkStart w:id="5" w:name="_Toc493506093"/>
      <w:r w:rsidRPr="00513891">
        <w:t>Дисциплины, обеспечивающие освоение компетенции:</w:t>
      </w:r>
      <w:bookmarkEnd w:id="4"/>
      <w:bookmarkEnd w:id="5"/>
    </w:p>
    <w:p w:rsidR="00B27AFF" w:rsidRPr="00513891" w:rsidRDefault="00B27AFF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>- История</w:t>
      </w:r>
    </w:p>
    <w:p w:rsidR="00B27AFF" w:rsidRPr="00513891" w:rsidRDefault="00B27AFF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>- Литургическое Предание</w:t>
      </w:r>
    </w:p>
    <w:p w:rsidR="00B27AFF" w:rsidRPr="00513891" w:rsidRDefault="00B27AFF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>- Этика и аксиология религии</w:t>
      </w:r>
    </w:p>
    <w:p w:rsidR="00B27AFF" w:rsidRPr="00513891" w:rsidRDefault="00B27AFF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>- Нравственное богословие</w:t>
      </w:r>
    </w:p>
    <w:p w:rsidR="00B27AFF" w:rsidRPr="00513891" w:rsidRDefault="00B27AFF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5883" w:rsidRPr="00513891" w:rsidRDefault="00AF5883" w:rsidP="00513891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6" w:name="_Toc465691859"/>
      <w:bookmarkStart w:id="7" w:name="_Toc465542614"/>
      <w:bookmarkStart w:id="8" w:name="_Toc493506094"/>
      <w:r w:rsidRPr="00513891">
        <w:rPr>
          <w:rFonts w:cs="Times New Roman"/>
          <w:sz w:val="24"/>
          <w:szCs w:val="24"/>
        </w:rPr>
        <w:t>Этапы освоения компетенции</w:t>
      </w:r>
      <w:bookmarkEnd w:id="6"/>
      <w:bookmarkEnd w:id="7"/>
      <w:bookmarkEnd w:id="8"/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3891">
        <w:rPr>
          <w:rFonts w:ascii="Times New Roman" w:hAnsi="Times New Roman" w:cs="Times New Roman"/>
          <w:bCs/>
          <w:sz w:val="24"/>
          <w:szCs w:val="24"/>
        </w:rPr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B27AFF" w:rsidRPr="00513891">
        <w:rPr>
          <w:rFonts w:ascii="Times New Roman" w:hAnsi="Times New Roman" w:cs="Times New Roman"/>
          <w:bCs/>
          <w:sz w:val="24"/>
          <w:szCs w:val="24"/>
        </w:rPr>
        <w:t xml:space="preserve">и практик </w:t>
      </w:r>
      <w:r w:rsidRPr="00513891">
        <w:rPr>
          <w:rFonts w:ascii="Times New Roman" w:hAnsi="Times New Roman" w:cs="Times New Roman"/>
          <w:bCs/>
          <w:sz w:val="24"/>
          <w:szCs w:val="24"/>
        </w:rPr>
        <w:t>образовательной программы</w:t>
      </w:r>
      <w:r w:rsidRPr="005138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обеспечивающих освоение данной компетенции;</w:t>
      </w:r>
      <w:r w:rsidRPr="005138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3891">
        <w:rPr>
          <w:rFonts w:ascii="Times New Roman" w:hAnsi="Times New Roman" w:cs="Times New Roman"/>
          <w:bCs/>
          <w:sz w:val="24"/>
          <w:szCs w:val="24"/>
        </w:rPr>
        <w:t xml:space="preserve">формирование завершающего этапа происходит во взаимосвязи </w:t>
      </w:r>
      <w:r w:rsidR="00B27AFF" w:rsidRPr="00513891">
        <w:rPr>
          <w:rFonts w:ascii="Times New Roman" w:hAnsi="Times New Roman" w:cs="Times New Roman"/>
          <w:bCs/>
          <w:sz w:val="24"/>
          <w:szCs w:val="24"/>
        </w:rPr>
        <w:t xml:space="preserve">всех </w:t>
      </w:r>
      <w:r w:rsidRPr="00513891">
        <w:rPr>
          <w:rFonts w:ascii="Times New Roman" w:hAnsi="Times New Roman" w:cs="Times New Roman"/>
          <w:bCs/>
          <w:sz w:val="24"/>
          <w:szCs w:val="24"/>
        </w:rPr>
        <w:t>дисциплин образовательной программы</w:t>
      </w:r>
      <w:r w:rsidR="00B27AFF" w:rsidRPr="00513891">
        <w:rPr>
          <w:rFonts w:ascii="Times New Roman" w:hAnsi="Times New Roman" w:cs="Times New Roman"/>
          <w:bCs/>
          <w:sz w:val="24"/>
          <w:szCs w:val="24"/>
        </w:rPr>
        <w:t>.</w:t>
      </w: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891">
        <w:rPr>
          <w:rFonts w:ascii="Times New Roman" w:hAnsi="Times New Roman" w:cs="Times New Roman"/>
          <w:bCs/>
          <w:sz w:val="24"/>
          <w:szCs w:val="24"/>
        </w:rPr>
        <w:t>На</w:t>
      </w:r>
      <w:r w:rsidRPr="00513891">
        <w:rPr>
          <w:rFonts w:ascii="Times New Roman" w:hAnsi="Times New Roman" w:cs="Times New Roman"/>
          <w:bCs/>
          <w:i/>
          <w:sz w:val="24"/>
          <w:szCs w:val="24"/>
        </w:rPr>
        <w:t xml:space="preserve"> начальном этапе</w:t>
      </w:r>
      <w:r w:rsidRPr="00513891">
        <w:rPr>
          <w:rFonts w:ascii="Times New Roman" w:hAnsi="Times New Roman" w:cs="Times New Roman"/>
          <w:bCs/>
          <w:sz w:val="24"/>
          <w:szCs w:val="24"/>
        </w:rPr>
        <w:t xml:space="preserve"> в течение семестра формируются </w:t>
      </w:r>
      <w:proofErr w:type="spellStart"/>
      <w:r w:rsidRPr="00513891">
        <w:rPr>
          <w:rFonts w:ascii="Times New Roman" w:hAnsi="Times New Roman" w:cs="Times New Roman"/>
          <w:bCs/>
          <w:sz w:val="24"/>
          <w:szCs w:val="24"/>
        </w:rPr>
        <w:t>знаниевые</w:t>
      </w:r>
      <w:proofErr w:type="spellEnd"/>
      <w:r w:rsidRPr="00513891">
        <w:rPr>
          <w:rFonts w:ascii="Times New Roman" w:hAnsi="Times New Roman" w:cs="Times New Roman"/>
          <w:bCs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513891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513891">
        <w:rPr>
          <w:rFonts w:ascii="Times New Roman" w:hAnsi="Times New Roman" w:cs="Times New Roman"/>
          <w:bCs/>
          <w:sz w:val="24"/>
          <w:szCs w:val="24"/>
        </w:rPr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</w:t>
      </w:r>
      <w:proofErr w:type="gramStart"/>
      <w:r w:rsidRPr="00513891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513891">
        <w:rPr>
          <w:rFonts w:ascii="Times New Roman" w:hAnsi="Times New Roman" w:cs="Times New Roman"/>
          <w:bCs/>
          <w:sz w:val="24"/>
          <w:szCs w:val="24"/>
        </w:rPr>
        <w:t xml:space="preserve"> семестра.</w:t>
      </w: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891">
        <w:rPr>
          <w:rFonts w:ascii="Times New Roman" w:hAnsi="Times New Roman" w:cs="Times New Roman"/>
          <w:bCs/>
          <w:i/>
          <w:sz w:val="24"/>
          <w:szCs w:val="24"/>
        </w:rPr>
        <w:t>Основной этап</w:t>
      </w:r>
      <w:r w:rsidRPr="00513891">
        <w:rPr>
          <w:rFonts w:ascii="Times New Roman" w:hAnsi="Times New Roman" w:cs="Times New Roman"/>
          <w:bCs/>
          <w:sz w:val="24"/>
          <w:szCs w:val="24"/>
        </w:rPr>
        <w:t xml:space="preserve">. Освоение этого этапа проходит к концу семестрового обучения. </w:t>
      </w:r>
      <w:proofErr w:type="gramStart"/>
      <w:r w:rsidRPr="00513891">
        <w:rPr>
          <w:rFonts w:ascii="Times New Roman" w:hAnsi="Times New Roman" w:cs="Times New Roman"/>
          <w:bCs/>
          <w:sz w:val="24"/>
          <w:szCs w:val="24"/>
        </w:rPr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513891">
        <w:rPr>
          <w:rFonts w:ascii="Times New Roman" w:hAnsi="Times New Roman" w:cs="Times New Roman"/>
          <w:bCs/>
          <w:sz w:val="24"/>
          <w:szCs w:val="24"/>
        </w:rPr>
        <w:t>саморегуляцию</w:t>
      </w:r>
      <w:proofErr w:type="spellEnd"/>
      <w:r w:rsidRPr="00513891">
        <w:rPr>
          <w:rFonts w:ascii="Times New Roman" w:hAnsi="Times New Roman" w:cs="Times New Roman"/>
          <w:bCs/>
          <w:sz w:val="24"/>
          <w:szCs w:val="24"/>
        </w:rPr>
        <w:t xml:space="preserve"> в ходе работы и перенося знания и умения на новые условия.</w:t>
      </w:r>
      <w:proofErr w:type="gramEnd"/>
      <w:r w:rsidRPr="00513891">
        <w:rPr>
          <w:rFonts w:ascii="Times New Roman" w:hAnsi="Times New Roman" w:cs="Times New Roman"/>
          <w:bCs/>
          <w:sz w:val="24"/>
          <w:szCs w:val="24"/>
        </w:rPr>
        <w:t xml:space="preserve"> Контроль качества освоения основного этапа компетенции выносится на промежуточную аттестацию.</w:t>
      </w: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3891">
        <w:rPr>
          <w:rFonts w:ascii="Times New Roman" w:hAnsi="Times New Roman" w:cs="Times New Roman"/>
          <w:bCs/>
          <w:i/>
          <w:sz w:val="24"/>
          <w:szCs w:val="24"/>
        </w:rPr>
        <w:t>Завершающий этап</w:t>
      </w:r>
      <w:r w:rsidRPr="00513891">
        <w:rPr>
          <w:rFonts w:ascii="Times New Roman" w:hAnsi="Times New Roman" w:cs="Times New Roman"/>
          <w:bCs/>
          <w:sz w:val="24"/>
          <w:szCs w:val="24"/>
        </w:rPr>
        <w:t xml:space="preserve"> подразумевает достижение </w:t>
      </w:r>
      <w:proofErr w:type="gramStart"/>
      <w:r w:rsidRPr="00513891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513891">
        <w:rPr>
          <w:rFonts w:ascii="Times New Roman" w:hAnsi="Times New Roman" w:cs="Times New Roman"/>
          <w:bCs/>
          <w:sz w:val="24"/>
          <w:szCs w:val="24"/>
        </w:rPr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</w:t>
      </w:r>
      <w:r w:rsidRPr="00513891">
        <w:rPr>
          <w:rFonts w:ascii="Times New Roman" w:hAnsi="Times New Roman" w:cs="Times New Roman"/>
          <w:bCs/>
          <w:sz w:val="24"/>
          <w:szCs w:val="24"/>
        </w:rPr>
        <w:lastRenderedPageBreak/>
        <w:t>нестандартных условиях. Формирование этого этапа подразумевает взаимосвязь всех дисциплин образовательной программы</w:t>
      </w:r>
      <w:r w:rsidRPr="005138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обеспечивающих освоение данной компетенции.</w:t>
      </w: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13891">
        <w:rPr>
          <w:rFonts w:ascii="Times New Roman" w:hAnsi="Times New Roman" w:cs="Times New Roman"/>
          <w:bCs/>
          <w:sz w:val="24"/>
          <w:szCs w:val="24"/>
        </w:rPr>
        <w:t xml:space="preserve">Настоящий фонд оценочных средств подразумевает </w:t>
      </w:r>
      <w:r w:rsidR="006E783E" w:rsidRPr="00513891">
        <w:rPr>
          <w:rFonts w:ascii="Times New Roman" w:hAnsi="Times New Roman" w:cs="Times New Roman"/>
          <w:bCs/>
          <w:sz w:val="24"/>
          <w:szCs w:val="24"/>
        </w:rPr>
        <w:t xml:space="preserve">контроль текущей успеваемости </w:t>
      </w:r>
      <w:r w:rsidRPr="00513891">
        <w:rPr>
          <w:rFonts w:ascii="Times New Roman" w:hAnsi="Times New Roman" w:cs="Times New Roman"/>
          <w:bCs/>
          <w:sz w:val="24"/>
          <w:szCs w:val="24"/>
        </w:rPr>
        <w:t>в объеме начального этап</w:t>
      </w:r>
      <w:r w:rsidR="006E783E" w:rsidRPr="00513891">
        <w:rPr>
          <w:rFonts w:ascii="Times New Roman" w:hAnsi="Times New Roman" w:cs="Times New Roman"/>
          <w:bCs/>
          <w:sz w:val="24"/>
          <w:szCs w:val="24"/>
        </w:rPr>
        <w:t>а</w:t>
      </w:r>
      <w:r w:rsidRPr="00513891">
        <w:rPr>
          <w:rFonts w:ascii="Times New Roman" w:hAnsi="Times New Roman" w:cs="Times New Roman"/>
          <w:bCs/>
          <w:sz w:val="24"/>
          <w:szCs w:val="24"/>
        </w:rPr>
        <w:t xml:space="preserve"> освоения компетенции. </w:t>
      </w:r>
    </w:p>
    <w:p w:rsidR="00AF5883" w:rsidRPr="00513891" w:rsidRDefault="00AF5883" w:rsidP="00513891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9" w:name="_Toc465691860"/>
      <w:bookmarkStart w:id="10" w:name="_Toc493506095"/>
      <w:r w:rsidRPr="00513891">
        <w:rPr>
          <w:rFonts w:cs="Times New Roman"/>
          <w:sz w:val="24"/>
          <w:szCs w:val="24"/>
        </w:rPr>
        <w:t>Показатели оценивания поэтапного освоения компетенции</w:t>
      </w:r>
      <w:bookmarkEnd w:id="9"/>
      <w:bookmarkEnd w:id="10"/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или навыка обучающегося, соответствующая контролируемому этапу освоения компетенции.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6"/>
        <w:gridCol w:w="6845"/>
      </w:tblGrid>
      <w:tr w:rsidR="00AF5883" w:rsidRPr="00513891" w:rsidTr="005800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3" w:rsidRPr="00513891" w:rsidRDefault="00AF5883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3" w:rsidRPr="00513891" w:rsidRDefault="00AF5883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оценивания</w:t>
            </w:r>
          </w:p>
        </w:tc>
      </w:tr>
      <w:tr w:rsidR="00AF5883" w:rsidRPr="00513891" w:rsidTr="005800C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FD" w:rsidRPr="00513891" w:rsidRDefault="006E783E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  <w:p w:rsidR="00AF5883" w:rsidRPr="00513891" w:rsidRDefault="00AF5883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883" w:rsidRPr="00513891" w:rsidRDefault="00D71AFD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Знание догматических оснований христианской этики</w:t>
            </w:r>
          </w:p>
        </w:tc>
      </w:tr>
      <w:tr w:rsidR="00AF5883" w:rsidRPr="00513891" w:rsidTr="00580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83" w:rsidRPr="00513891" w:rsidRDefault="00AF5883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883" w:rsidRPr="00513891" w:rsidRDefault="00D71AFD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Умение обнаружить этический аспект понятий свободы, блага, греха, добродетели, любви;</w:t>
            </w:r>
          </w:p>
        </w:tc>
      </w:tr>
      <w:tr w:rsidR="00AF5883" w:rsidRPr="00513891" w:rsidTr="005800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883" w:rsidRPr="00513891" w:rsidRDefault="00AF5883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883" w:rsidRPr="00513891" w:rsidRDefault="00D71AFD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Владение представлением об отдельных аспектах христианской нравственной жизни.</w:t>
            </w:r>
          </w:p>
        </w:tc>
      </w:tr>
    </w:tbl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5883" w:rsidRPr="00513891" w:rsidRDefault="00AF5883" w:rsidP="00513891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1" w:name="_Toc465691861"/>
      <w:bookmarkStart w:id="12" w:name="_Toc493506096"/>
      <w:r w:rsidRPr="00513891">
        <w:rPr>
          <w:rFonts w:cs="Times New Roman"/>
          <w:sz w:val="24"/>
          <w:szCs w:val="24"/>
        </w:rPr>
        <w:t>Критерии оценивания поэтапного освоения компетенции</w:t>
      </w:r>
      <w:bookmarkEnd w:id="11"/>
      <w:bookmarkEnd w:id="12"/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3891">
        <w:rPr>
          <w:rFonts w:ascii="Times New Roman" w:hAnsi="Times New Roman" w:cs="Times New Roman"/>
          <w:b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891">
        <w:rPr>
          <w:rFonts w:ascii="Times New Roman" w:hAnsi="Times New Roman" w:cs="Times New Roman"/>
          <w:bCs/>
          <w:sz w:val="24"/>
          <w:szCs w:val="24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891">
        <w:rPr>
          <w:rFonts w:ascii="Times New Roman" w:hAnsi="Times New Roman" w:cs="Times New Roman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891">
        <w:rPr>
          <w:rFonts w:ascii="Times New Roman" w:hAnsi="Times New Roman" w:cs="Times New Roman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891">
        <w:rPr>
          <w:rFonts w:ascii="Times New Roman" w:hAnsi="Times New Roman" w:cs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13891">
        <w:rPr>
          <w:rFonts w:ascii="Times New Roman" w:hAnsi="Times New Roman" w:cs="Times New Roman"/>
          <w:b/>
          <w:bCs/>
          <w:i/>
          <w:sz w:val="24"/>
          <w:szCs w:val="24"/>
        </w:rPr>
        <w:t>Критерии оценивания письменных работ разнятся в зависимости от содержания. В общем виде они могут быть представлены:</w:t>
      </w: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891">
        <w:rPr>
          <w:rFonts w:ascii="Times New Roman" w:hAnsi="Times New Roman" w:cs="Times New Roman"/>
          <w:bCs/>
          <w:sz w:val="24"/>
          <w:szCs w:val="24"/>
        </w:rPr>
        <w:t>- полнотой выполнения объема работы (охвачен весь заявленный период, обозначены все значимые течения и фигуры и т.п.);</w:t>
      </w: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891">
        <w:rPr>
          <w:rFonts w:ascii="Times New Roman" w:hAnsi="Times New Roman" w:cs="Times New Roman"/>
          <w:bCs/>
          <w:sz w:val="24"/>
          <w:szCs w:val="24"/>
        </w:rPr>
        <w:t>- наличием внутренней логики изложения и аргументации, подтверждающей обозначенные идеи;</w:t>
      </w: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891">
        <w:rPr>
          <w:rFonts w:ascii="Times New Roman" w:hAnsi="Times New Roman" w:cs="Times New Roman"/>
          <w:bCs/>
          <w:sz w:val="24"/>
          <w:szCs w:val="24"/>
        </w:rPr>
        <w:lastRenderedPageBreak/>
        <w:t>- учетом контекста означенной проблемы (фактов, повлиявших на её появление);</w:t>
      </w: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891">
        <w:rPr>
          <w:rFonts w:ascii="Times New Roman" w:hAnsi="Times New Roman" w:cs="Times New Roman"/>
          <w:bCs/>
          <w:sz w:val="24"/>
          <w:szCs w:val="24"/>
        </w:rPr>
        <w:t>- учетом необходимых для раскрытия темы (или для выполнения задания) источников и наличием соответствующих ссылок.</w:t>
      </w: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891">
        <w:rPr>
          <w:rFonts w:ascii="Times New Roman" w:hAnsi="Times New Roman" w:cs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</w:t>
      </w:r>
      <w:proofErr w:type="gramStart"/>
      <w:r w:rsidRPr="00513891">
        <w:rPr>
          <w:rFonts w:ascii="Times New Roman" w:hAnsi="Times New Roman" w:cs="Times New Roman"/>
          <w:bCs/>
          <w:sz w:val="24"/>
          <w:szCs w:val="24"/>
        </w:rPr>
        <w:t>х–</w:t>
      </w:r>
      <w:proofErr w:type="gramEnd"/>
      <w:r w:rsidRPr="00513891">
        <w:rPr>
          <w:rFonts w:ascii="Times New Roman" w:hAnsi="Times New Roman" w:cs="Times New Roman"/>
          <w:bCs/>
          <w:sz w:val="24"/>
          <w:szCs w:val="24"/>
        </w:rPr>
        <w:t xml:space="preserve"> к оценке «4» (хорошо), трех и более – к оценке «5» («отлично»).</w:t>
      </w:r>
    </w:p>
    <w:p w:rsidR="00B27AFF" w:rsidRPr="00513891" w:rsidRDefault="00B27AFF" w:rsidP="0051389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883" w:rsidRPr="00513891" w:rsidRDefault="00AF5883" w:rsidP="00513891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3" w:name="_Toc465691862"/>
      <w:bookmarkStart w:id="14" w:name="_Toc493506097"/>
      <w:r w:rsidRPr="00513891">
        <w:rPr>
          <w:rFonts w:cs="Times New Roman"/>
          <w:sz w:val="24"/>
          <w:szCs w:val="24"/>
        </w:rPr>
        <w:t>Процедуры оценивания поэтапного освоения компетенции</w:t>
      </w:r>
      <w:bookmarkEnd w:id="13"/>
      <w:bookmarkEnd w:id="14"/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bCs/>
          <w:sz w:val="24"/>
          <w:szCs w:val="24"/>
        </w:rPr>
        <w:t xml:space="preserve">Процедура оценивания поэтапного освоения компетенции осуществляется в комплексе </w:t>
      </w:r>
      <w:r w:rsidRPr="00513891">
        <w:rPr>
          <w:rFonts w:ascii="Times New Roman" w:hAnsi="Times New Roman" w:cs="Times New Roman"/>
          <w:sz w:val="24"/>
          <w:szCs w:val="24"/>
        </w:rPr>
        <w:t xml:space="preserve">контроля текущей успеваемости и промежуточной аттестации. </w:t>
      </w: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bCs/>
          <w:sz w:val="24"/>
          <w:szCs w:val="24"/>
        </w:rPr>
        <w:t xml:space="preserve">Контроль текущей успеваемости осуществляется в форме тестов, контрольных опросов, письменных работ и т.п. </w:t>
      </w:r>
    </w:p>
    <w:p w:rsidR="00B27AFF" w:rsidRPr="00513891" w:rsidRDefault="00AF5883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>Промежуточная аттестация осуществляется по итогам освоения дисциплины в экзаменационную сессию в форме зачета (в случае недифференцированного контроля согласно учебному плану) или экзамена  (в случае дифференцированного контроля согласно учебному плану). Оценочные средства для проведения промежуточной аттестации представлены в форме контрольных вопросов и заданий по билетам.</w:t>
      </w:r>
    </w:p>
    <w:p w:rsidR="00B27AFF" w:rsidRPr="00513891" w:rsidRDefault="00B27AFF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F5883" w:rsidRPr="00513891" w:rsidRDefault="00AF5883" w:rsidP="00513891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15" w:name="_Toc465542615"/>
      <w:bookmarkStart w:id="16" w:name="_Toc465691863"/>
      <w:bookmarkStart w:id="17" w:name="_Toc493506098"/>
      <w:r w:rsidRPr="00513891">
        <w:rPr>
          <w:rFonts w:cs="Times New Roman"/>
          <w:sz w:val="24"/>
          <w:szCs w:val="24"/>
        </w:rPr>
        <w:t>Описание шкал оценивания</w:t>
      </w:r>
      <w:bookmarkEnd w:id="15"/>
      <w:r w:rsidRPr="00513891">
        <w:rPr>
          <w:rFonts w:cs="Times New Roman"/>
          <w:sz w:val="24"/>
          <w:szCs w:val="24"/>
        </w:rPr>
        <w:t xml:space="preserve"> поэтапного освоения компетенции</w:t>
      </w:r>
      <w:bookmarkEnd w:id="16"/>
      <w:bookmarkEnd w:id="17"/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891">
        <w:rPr>
          <w:rFonts w:ascii="Times New Roman" w:hAnsi="Times New Roman" w:cs="Times New Roman"/>
          <w:bCs/>
          <w:sz w:val="24"/>
          <w:szCs w:val="24"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513891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513891">
        <w:rPr>
          <w:rFonts w:ascii="Times New Roman" w:hAnsi="Times New Roman" w:cs="Times New Roman"/>
          <w:bCs/>
          <w:sz w:val="24"/>
          <w:szCs w:val="24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891">
        <w:rPr>
          <w:rFonts w:ascii="Times New Roman" w:hAnsi="Times New Roman" w:cs="Times New Roman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51389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13891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513891">
        <w:rPr>
          <w:rFonts w:ascii="Times New Roman" w:hAnsi="Times New Roman" w:cs="Times New Roman"/>
          <w:sz w:val="24"/>
          <w:szCs w:val="24"/>
        </w:rPr>
        <w:t>-рейтинговой системе.</w:t>
      </w: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891">
        <w:rPr>
          <w:rFonts w:ascii="Times New Roman" w:hAnsi="Times New Roman" w:cs="Times New Roman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51389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13891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513891">
        <w:rPr>
          <w:rFonts w:ascii="Times New Roman" w:hAnsi="Times New Roman" w:cs="Times New Roman"/>
          <w:sz w:val="24"/>
          <w:szCs w:val="24"/>
        </w:rPr>
        <w:t>-рейтинговой системе.</w:t>
      </w:r>
      <w:r w:rsidRPr="005138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891">
        <w:rPr>
          <w:rFonts w:ascii="Times New Roman" w:hAnsi="Times New Roman" w:cs="Times New Roman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51389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13891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513891">
        <w:rPr>
          <w:rFonts w:ascii="Times New Roman" w:hAnsi="Times New Roman" w:cs="Times New Roman"/>
          <w:sz w:val="24"/>
          <w:szCs w:val="24"/>
        </w:rPr>
        <w:t>-рейтинговой системе.</w:t>
      </w:r>
      <w:r w:rsidRPr="005138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891">
        <w:rPr>
          <w:rFonts w:ascii="Times New Roman" w:hAnsi="Times New Roman" w:cs="Times New Roman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513891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513891">
        <w:rPr>
          <w:rFonts w:ascii="Times New Roman" w:hAnsi="Times New Roman" w:cs="Times New Roman"/>
          <w:bCs/>
          <w:sz w:val="24"/>
          <w:szCs w:val="24"/>
        </w:rPr>
        <w:t>-рейтинговой системе.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AF5883" w:rsidRPr="00513891" w:rsidTr="005800C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3" w:rsidRPr="00513891" w:rsidRDefault="00AF5883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3" w:rsidRPr="00513891" w:rsidRDefault="00AF5883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3" w:rsidRPr="00513891" w:rsidRDefault="00AF5883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количество </w:t>
            </w:r>
            <w:r w:rsidRPr="005138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3" w:rsidRPr="00513891" w:rsidRDefault="00AF5883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Итоговая оценка за дисциплину</w:t>
            </w:r>
          </w:p>
        </w:tc>
      </w:tr>
      <w:tr w:rsidR="00AF5883" w:rsidRPr="00513891" w:rsidTr="005800C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3" w:rsidRPr="00513891" w:rsidRDefault="00AF5883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3" w:rsidRPr="00513891" w:rsidRDefault="00AF5883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3" w:rsidRPr="00513891" w:rsidRDefault="00AF5883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3" w:rsidRPr="00513891" w:rsidRDefault="00AF5883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bCs/>
                <w:sz w:val="24"/>
                <w:szCs w:val="24"/>
              </w:rPr>
              <w:t>«5» («отлично»)</w:t>
            </w:r>
          </w:p>
        </w:tc>
      </w:tr>
      <w:tr w:rsidR="00AF5883" w:rsidRPr="00513891" w:rsidTr="005800C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3" w:rsidRPr="00513891" w:rsidRDefault="00AF5883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3" w:rsidRPr="00513891" w:rsidRDefault="00AF5883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3" w:rsidRPr="00513891" w:rsidRDefault="00AF5883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3" w:rsidRPr="00513891" w:rsidRDefault="00AF5883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bCs/>
                <w:sz w:val="24"/>
                <w:szCs w:val="24"/>
              </w:rPr>
              <w:t>«4» («хорошо»)</w:t>
            </w:r>
          </w:p>
        </w:tc>
      </w:tr>
      <w:tr w:rsidR="00AF5883" w:rsidRPr="00513891" w:rsidTr="005800C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3" w:rsidRPr="00513891" w:rsidRDefault="00AF5883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3" w:rsidRPr="00513891" w:rsidRDefault="00AF5883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3" w:rsidRPr="00513891" w:rsidRDefault="00AF5883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3" w:rsidRPr="00513891" w:rsidRDefault="00AF5883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AF5883" w:rsidRPr="00513891" w:rsidTr="005800C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3" w:rsidRPr="00513891" w:rsidRDefault="00AF5883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3" w:rsidRPr="00513891" w:rsidRDefault="00AF5883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3" w:rsidRPr="00513891" w:rsidRDefault="00AF5883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3" w:rsidRPr="00513891" w:rsidRDefault="00AF5883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883" w:rsidRPr="00513891" w:rsidRDefault="00AF5883" w:rsidP="00513891">
      <w:pPr>
        <w:pStyle w:val="3"/>
        <w:spacing w:after="120" w:line="276" w:lineRule="auto"/>
      </w:pPr>
      <w:bookmarkStart w:id="18" w:name="_Toc465691864"/>
      <w:bookmarkStart w:id="19" w:name="_Toc465542616"/>
      <w:bookmarkStart w:id="20" w:name="_Toc493506099"/>
      <w:r w:rsidRPr="00513891">
        <w:t>Контроль текущей успеваемости</w:t>
      </w:r>
      <w:bookmarkEnd w:id="18"/>
      <w:bookmarkEnd w:id="19"/>
      <w:bookmarkEnd w:id="20"/>
    </w:p>
    <w:p w:rsidR="00AF5883" w:rsidRPr="00513891" w:rsidRDefault="00AF5883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 xml:space="preserve">В ходе контроля текущей успеваемости </w:t>
      </w:r>
      <w:proofErr w:type="gramStart"/>
      <w:r w:rsidRPr="0051389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13891">
        <w:rPr>
          <w:rFonts w:ascii="Times New Roman" w:hAnsi="Times New Roman" w:cs="Times New Roman"/>
          <w:sz w:val="24"/>
          <w:szCs w:val="24"/>
        </w:rPr>
        <w:t xml:space="preserve"> может набрать до 40 % от общего состава оценки (40 баллов по </w:t>
      </w:r>
      <w:proofErr w:type="spellStart"/>
      <w:r w:rsidRPr="00513891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513891">
        <w:rPr>
          <w:rFonts w:ascii="Times New Roman" w:hAnsi="Times New Roman" w:cs="Times New Roman"/>
          <w:sz w:val="24"/>
          <w:szCs w:val="24"/>
        </w:rPr>
        <w:t xml:space="preserve">-рейтинговой системе). Минимальным необходимым результатом в ходе контроля текущей успеваемости обучающегося является 22 % от общего состава оценки (22 балла по </w:t>
      </w:r>
      <w:proofErr w:type="spellStart"/>
      <w:r w:rsidRPr="00513891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513891">
        <w:rPr>
          <w:rFonts w:ascii="Times New Roman" w:hAnsi="Times New Roman" w:cs="Times New Roman"/>
          <w:sz w:val="24"/>
          <w:szCs w:val="24"/>
        </w:rPr>
        <w:t>-рейтинговой системе).</w:t>
      </w:r>
    </w:p>
    <w:p w:rsidR="00B27AFF" w:rsidRPr="00513891" w:rsidRDefault="00B27AFF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F5883" w:rsidRPr="00513891" w:rsidRDefault="00AF5883" w:rsidP="00513891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21" w:name="_Toc465691866"/>
      <w:bookmarkStart w:id="22" w:name="_Toc493506100"/>
      <w:r w:rsidRPr="00513891">
        <w:rPr>
          <w:rFonts w:cs="Times New Roman"/>
          <w:sz w:val="24"/>
          <w:szCs w:val="24"/>
        </w:rPr>
        <w:t>Средства оценивания поэтапного освоения компетенции:</w:t>
      </w:r>
      <w:bookmarkEnd w:id="21"/>
      <w:bookmarkEnd w:id="22"/>
    </w:p>
    <w:p w:rsidR="00AF5883" w:rsidRPr="00513891" w:rsidRDefault="00AF5883" w:rsidP="00513891">
      <w:pPr>
        <w:pStyle w:val="3"/>
        <w:spacing w:after="120" w:line="276" w:lineRule="auto"/>
      </w:pPr>
      <w:bookmarkStart w:id="23" w:name="_Toc465691867"/>
      <w:bookmarkStart w:id="24" w:name="_Toc465154376"/>
      <w:bookmarkStart w:id="25" w:name="_Toc493506101"/>
      <w:r w:rsidRPr="00513891">
        <w:t xml:space="preserve">Образцы заданий для контроля начального этапа </w:t>
      </w:r>
      <w:proofErr w:type="spellStart"/>
      <w:r w:rsidRPr="00513891">
        <w:t>сформированности</w:t>
      </w:r>
      <w:proofErr w:type="spellEnd"/>
      <w:r w:rsidRPr="00513891">
        <w:t xml:space="preserve"> компетенции.</w:t>
      </w:r>
      <w:bookmarkEnd w:id="23"/>
      <w:bookmarkEnd w:id="24"/>
      <w:bookmarkEnd w:id="25"/>
      <w:r w:rsidRPr="00513891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0"/>
        <w:gridCol w:w="2973"/>
        <w:gridCol w:w="3778"/>
      </w:tblGrid>
      <w:tr w:rsidR="00D86EB9" w:rsidRPr="00513891" w:rsidTr="005800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3" w:rsidRPr="00513891" w:rsidRDefault="00AF5883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3" w:rsidRPr="00513891" w:rsidRDefault="00AF5883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b/>
                <w:sz w:val="24"/>
                <w:szCs w:val="24"/>
              </w:rPr>
              <w:t>Вопрос/задание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883" w:rsidRPr="00513891" w:rsidRDefault="00AF5883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/критерии корректности/ ответа</w:t>
            </w:r>
          </w:p>
        </w:tc>
      </w:tr>
      <w:tr w:rsidR="00C0751C" w:rsidRPr="00513891" w:rsidTr="00C0751C">
        <w:trPr>
          <w:trHeight w:val="1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51C" w:rsidRPr="00513891" w:rsidRDefault="00C0751C" w:rsidP="00513891">
            <w:pPr>
              <w:pStyle w:val="c4"/>
              <w:spacing w:before="0" w:beforeAutospacing="0" w:after="120" w:afterAutospacing="0" w:line="276" w:lineRule="auto"/>
              <w:jc w:val="both"/>
            </w:pPr>
            <w:r w:rsidRPr="00513891">
              <w:t>Знание догматических оснований христианской этики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51C" w:rsidRPr="00513891" w:rsidRDefault="00C0751C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Какова связь христианской догматики и этики?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51C" w:rsidRPr="00513891" w:rsidRDefault="00C0751C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Аргументированно изложить понимание христианской этики как зримого воплощения основ христианского вероучения в жизненной практике</w:t>
            </w:r>
          </w:p>
        </w:tc>
      </w:tr>
      <w:tr w:rsidR="00C0751C" w:rsidRPr="00513891" w:rsidTr="001F5C7D">
        <w:trPr>
          <w:trHeight w:val="1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51C" w:rsidRPr="00513891" w:rsidRDefault="00C0751C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Умение обнаружить этический аспект понятий свободы, блага, греха, добродетели, любви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51C" w:rsidRPr="00513891" w:rsidRDefault="00C0751C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Каково необходимое условие возможности квалифицировать деяние или помысел как грех?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51C" w:rsidRPr="00513891" w:rsidRDefault="00C0751C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Показать и доказать, что таковым условием непременно является наличие богоданной свободы</w:t>
            </w:r>
          </w:p>
        </w:tc>
      </w:tr>
      <w:tr w:rsidR="00C0751C" w:rsidRPr="00513891" w:rsidTr="00C0751C">
        <w:trPr>
          <w:trHeight w:val="1719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51C" w:rsidRPr="00513891" w:rsidRDefault="00C0751C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Владение представлением об отдельных аспектах христианской нравственной жизни.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51C" w:rsidRPr="00513891" w:rsidRDefault="00C0751C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На основании текста 50-го псалма пророка Давида рассмотреть основные этапы покаяния.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51C" w:rsidRPr="00513891" w:rsidRDefault="00C0751C" w:rsidP="0051389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Указание, с использованием цитат, те части псалма, которые относятся к учению о грехе, учению о собственно покаянии и о плодах покаяния</w:t>
            </w:r>
          </w:p>
        </w:tc>
      </w:tr>
    </w:tbl>
    <w:p w:rsidR="005800C3" w:rsidRPr="00513891" w:rsidRDefault="005800C3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27AFF" w:rsidRPr="00513891" w:rsidRDefault="00B27AFF" w:rsidP="00513891">
      <w:pPr>
        <w:pStyle w:val="3"/>
        <w:spacing w:after="120" w:line="276" w:lineRule="auto"/>
      </w:pPr>
      <w:bookmarkStart w:id="26" w:name="_Toc493506102"/>
      <w:r w:rsidRPr="00513891">
        <w:t>Текущий контроль по дисциплине «Литургическое Предание»:</w:t>
      </w:r>
      <w:bookmarkEnd w:id="26"/>
    </w:p>
    <w:p w:rsidR="00B27AFF" w:rsidRPr="00513891" w:rsidRDefault="00B27AFF" w:rsidP="00513891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3891">
        <w:rPr>
          <w:rFonts w:ascii="Times New Roman" w:hAnsi="Times New Roman" w:cs="Times New Roman"/>
          <w:b/>
          <w:i/>
          <w:sz w:val="24"/>
          <w:szCs w:val="24"/>
        </w:rPr>
        <w:t>Опросы: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51"/>
        <w:gridCol w:w="3370"/>
        <w:gridCol w:w="5743"/>
      </w:tblGrid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  <w:rPr>
                <w:b/>
                <w:bCs/>
              </w:rPr>
            </w:pPr>
            <w:r w:rsidRPr="00513891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  <w:rPr>
                <w:b/>
                <w:bCs/>
              </w:rPr>
            </w:pPr>
            <w:r w:rsidRPr="00513891">
              <w:rPr>
                <w:b/>
                <w:bCs/>
              </w:rPr>
              <w:t>Тема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  <w:rPr>
                <w:b/>
                <w:bCs/>
              </w:rPr>
            </w:pPr>
            <w:r w:rsidRPr="00513891">
              <w:rPr>
                <w:b/>
                <w:bCs/>
              </w:rPr>
              <w:t>Перечень вопросов и тем для обсуждения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lastRenderedPageBreak/>
              <w:t>1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Понятие о богослужении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numPr>
                <w:ilvl w:val="0"/>
                <w:numId w:val="3"/>
              </w:num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Что такое богослужение?</w:t>
            </w:r>
          </w:p>
          <w:p w:rsidR="00B27AFF" w:rsidRPr="00513891" w:rsidRDefault="00B27AFF" w:rsidP="00513891">
            <w:pPr>
              <w:numPr>
                <w:ilvl w:val="0"/>
                <w:numId w:val="3"/>
              </w:num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Кому нужно богослужение — человеку или Богу?</w:t>
            </w:r>
          </w:p>
          <w:p w:rsidR="00B27AFF" w:rsidRPr="00513891" w:rsidRDefault="00B27AFF" w:rsidP="00513891">
            <w:pPr>
              <w:numPr>
                <w:ilvl w:val="0"/>
                <w:numId w:val="3"/>
              </w:num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Зачем нам нужно богослужение?</w:t>
            </w:r>
          </w:p>
          <w:p w:rsidR="00B27AFF" w:rsidRPr="00513891" w:rsidRDefault="00B27AFF" w:rsidP="00513891">
            <w:pPr>
              <w:numPr>
                <w:ilvl w:val="0"/>
                <w:numId w:val="3"/>
              </w:num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Каковы главные условия участия в богослужении?</w:t>
            </w:r>
          </w:p>
          <w:p w:rsidR="00B27AFF" w:rsidRPr="00513891" w:rsidRDefault="00B27AFF" w:rsidP="00513891">
            <w:pPr>
              <w:numPr>
                <w:ilvl w:val="0"/>
                <w:numId w:val="3"/>
              </w:num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Зачем нужно телесное поклонение и внешние культовые действия, </w:t>
            </w:r>
            <w:proofErr w:type="gramStart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недостаточно ли</w:t>
            </w:r>
            <w:proofErr w:type="gramEnd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 только лишь любви к Богу и веры в Него «в душе»? 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t>2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Общее учение о таинствах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Устройство православного храма.</w:t>
            </w:r>
          </w:p>
          <w:p w:rsidR="00B27AFF" w:rsidRPr="00513891" w:rsidRDefault="00B27AFF" w:rsidP="00513891">
            <w:pPr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Трёхстепенная</w:t>
            </w:r>
            <w:proofErr w:type="spellEnd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 иерархия священнослужителей.</w:t>
            </w:r>
          </w:p>
          <w:p w:rsidR="00B27AFF" w:rsidRPr="00513891" w:rsidRDefault="00B27AFF" w:rsidP="00513891">
            <w:pPr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Священные облачения и их символика.</w:t>
            </w:r>
          </w:p>
          <w:p w:rsidR="00B27AFF" w:rsidRPr="00513891" w:rsidRDefault="00B27AFF" w:rsidP="00513891">
            <w:pPr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Богослужебное время.</w:t>
            </w:r>
          </w:p>
          <w:p w:rsidR="00B27AFF" w:rsidRPr="00513891" w:rsidRDefault="00B27AFF" w:rsidP="00513891">
            <w:pPr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Богослужебные книги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t>3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Общее учение о таинствах (продолжение)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numPr>
                <w:ilvl w:val="0"/>
                <w:numId w:val="25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hanging="15"/>
              <w:jc w:val="both"/>
            </w:pPr>
            <w:r w:rsidRPr="00513891">
              <w:t xml:space="preserve">Проверка освоения заданного в качестве домашнего задания текста: </w:t>
            </w:r>
            <w:proofErr w:type="spellStart"/>
            <w:r w:rsidRPr="00513891">
              <w:rPr>
                <w:i/>
                <w:iCs/>
              </w:rPr>
              <w:t>Свт</w:t>
            </w:r>
            <w:proofErr w:type="spellEnd"/>
            <w:r w:rsidRPr="00513891">
              <w:rPr>
                <w:i/>
                <w:iCs/>
              </w:rPr>
              <w:t>. Филарет (Дроздов)</w:t>
            </w:r>
            <w:r w:rsidRPr="00513891">
              <w:t>. Пространный христианский Катехизис. М.: Издание Московской Патриархии, 1997. С. 68–69. Студенты обязаны знать определение понятия «таинство», список семи таинств и (в общих чертах) смысл каждого таинства.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5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hanging="15"/>
              <w:jc w:val="both"/>
            </w:pPr>
            <w:r w:rsidRPr="00513891">
              <w:t xml:space="preserve">Обсуждение вопроса о связи понятий «благодать» и «таинство», а также вопросов: 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4"/>
              </w:numPr>
              <w:tabs>
                <w:tab w:val="clear" w:pos="700"/>
                <w:tab w:val="num" w:pos="0"/>
              </w:tabs>
              <w:spacing w:after="120" w:line="276" w:lineRule="auto"/>
              <w:ind w:left="15" w:hanging="15"/>
              <w:jc w:val="both"/>
            </w:pPr>
            <w:r w:rsidRPr="00513891">
              <w:t xml:space="preserve">Каковы плоды приобщения человека к благодати Духа Святого? 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4"/>
              </w:numPr>
              <w:tabs>
                <w:tab w:val="clear" w:pos="700"/>
                <w:tab w:val="num" w:pos="0"/>
              </w:tabs>
              <w:spacing w:after="120" w:line="276" w:lineRule="auto"/>
              <w:ind w:left="15" w:hanging="15"/>
              <w:jc w:val="both"/>
            </w:pPr>
            <w:r w:rsidRPr="00513891">
              <w:t xml:space="preserve">Каковы те способы, какими человеку могут быть поданы благодатные дары Духа Святого? 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4"/>
              </w:numPr>
              <w:tabs>
                <w:tab w:val="clear" w:pos="700"/>
                <w:tab w:val="num" w:pos="0"/>
              </w:tabs>
              <w:spacing w:after="120" w:line="276" w:lineRule="auto"/>
              <w:ind w:left="15" w:hanging="15"/>
              <w:jc w:val="both"/>
            </w:pPr>
            <w:r w:rsidRPr="00513891">
              <w:t xml:space="preserve">Почему именно таинства являются способом </w:t>
            </w:r>
            <w:proofErr w:type="spellStart"/>
            <w:r w:rsidRPr="00513891">
              <w:t>преподания</w:t>
            </w:r>
            <w:proofErr w:type="spellEnd"/>
            <w:r w:rsidRPr="00513891">
              <w:t xml:space="preserve"> Божественной благодати по преимуществу? 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4"/>
              </w:numPr>
              <w:tabs>
                <w:tab w:val="clear" w:pos="700"/>
                <w:tab w:val="num" w:pos="0"/>
              </w:tabs>
              <w:spacing w:after="120" w:line="276" w:lineRule="auto"/>
              <w:ind w:left="15" w:hanging="15"/>
              <w:jc w:val="both"/>
            </w:pPr>
            <w:r w:rsidRPr="00513891">
              <w:t xml:space="preserve">Нет ли магизма в том, что мы уверены, что Бог обязательно подаст благодать в таинствах? 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4"/>
              </w:numPr>
              <w:tabs>
                <w:tab w:val="clear" w:pos="700"/>
                <w:tab w:val="num" w:pos="0"/>
              </w:tabs>
              <w:spacing w:after="120" w:line="276" w:lineRule="auto"/>
              <w:ind w:left="15" w:hanging="15"/>
              <w:jc w:val="both"/>
            </w:pPr>
            <w:r w:rsidRPr="00513891">
              <w:t>Какова связь между участием в таинствах и спасением?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t>4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b"/>
              <w:spacing w:line="276" w:lineRule="auto"/>
              <w:jc w:val="both"/>
            </w:pPr>
            <w:r w:rsidRPr="00513891">
              <w:t>Общее учение о таинствах (окончание)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t xml:space="preserve">Проверка освоения заданного в качестве домашнего задания текста: </w:t>
            </w:r>
            <w:proofErr w:type="spellStart"/>
            <w:r w:rsidRPr="00513891">
              <w:rPr>
                <w:i/>
                <w:iCs/>
              </w:rPr>
              <w:t>Каллист</w:t>
            </w:r>
            <w:proofErr w:type="spellEnd"/>
            <w:r w:rsidRPr="00513891">
              <w:rPr>
                <w:i/>
                <w:iCs/>
              </w:rPr>
              <w:t xml:space="preserve"> (</w:t>
            </w:r>
            <w:proofErr w:type="spellStart"/>
            <w:r w:rsidRPr="00513891">
              <w:rPr>
                <w:i/>
                <w:iCs/>
              </w:rPr>
              <w:t>Уэр</w:t>
            </w:r>
            <w:proofErr w:type="spellEnd"/>
            <w:r w:rsidRPr="00513891">
              <w:rPr>
                <w:i/>
                <w:iCs/>
              </w:rPr>
              <w:t>), митр</w:t>
            </w:r>
            <w:r w:rsidRPr="00513891">
              <w:t xml:space="preserve">. Святоотеческие основания православного учения о таинствах // Православное </w:t>
            </w:r>
            <w:proofErr w:type="gramStart"/>
            <w:r w:rsidRPr="00513891">
              <w:t>учение</w:t>
            </w:r>
            <w:proofErr w:type="gramEnd"/>
            <w:r w:rsidRPr="00513891">
              <w:t xml:space="preserve"> о церковных таинствах: Материалы V Международной богословской </w:t>
            </w:r>
            <w:r w:rsidRPr="00513891">
              <w:lastRenderedPageBreak/>
              <w:t xml:space="preserve">конференции РПЦ (Москва, 13–16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13891">
                <w:t>2007 г</w:t>
              </w:r>
            </w:smartTag>
            <w:r w:rsidRPr="00513891">
              <w:t xml:space="preserve">.) / </w:t>
            </w:r>
            <w:proofErr w:type="spellStart"/>
            <w:r w:rsidRPr="00513891">
              <w:t>Свящ</w:t>
            </w:r>
            <w:proofErr w:type="spellEnd"/>
            <w:r w:rsidRPr="00513891">
              <w:t>. М. Желтов, ред. М., 2009. Т. 1. С. 33–42. Студенты обязаны знать историю формирования учения о семи таинствах; уметь объяснить понятия «действительность» и «действенность» таинств, уметь объяснить роль священнослужителя при совершении таинств.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lastRenderedPageBreak/>
              <w:t>5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Богословие и библейские основания таинства Крещения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numPr>
                <w:ilvl w:val="0"/>
                <w:numId w:val="6"/>
              </w:numPr>
              <w:tabs>
                <w:tab w:val="clear" w:pos="360"/>
                <w:tab w:val="num" w:pos="15"/>
              </w:tabs>
              <w:suppressAutoHyphens/>
              <w:spacing w:after="120"/>
              <w:ind w:left="15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домашнего задания: </w:t>
            </w:r>
            <w:r w:rsidRPr="005138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раздел «О Крещении» из Катехизиса </w:t>
            </w:r>
            <w:proofErr w:type="spellStart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. Филарета (Дроздова). Знать наизусть определение таинства Крещения. Обратить внимание </w:t>
            </w:r>
            <w:proofErr w:type="gramStart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 места из Евангелий, где Христос говорит о Крещении.</w:t>
            </w:r>
          </w:p>
          <w:p w:rsidR="00B27AFF" w:rsidRPr="00513891" w:rsidRDefault="00B27AFF" w:rsidP="00513891">
            <w:pPr>
              <w:numPr>
                <w:ilvl w:val="0"/>
                <w:numId w:val="6"/>
              </w:numPr>
              <w:tabs>
                <w:tab w:val="clear" w:pos="360"/>
                <w:tab w:val="num" w:pos="15"/>
              </w:tabs>
              <w:suppressAutoHyphens/>
              <w:spacing w:after="120"/>
              <w:ind w:left="15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библейских текстов, относящихся к богословию таинства Крещения.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t>6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Богословие и библейские основания таинства Миропомазания. Крещение и Миропомазание в апостольскую эпоху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numPr>
                <w:ilvl w:val="0"/>
                <w:numId w:val="26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Проверка выполнения домашнего задания: 1) Прочитать раздел «О Миропомазании» из Катехизиса </w:t>
            </w:r>
            <w:proofErr w:type="spellStart"/>
            <w:r w:rsidRPr="00513891">
              <w:t>свт</w:t>
            </w:r>
            <w:proofErr w:type="spellEnd"/>
            <w:r w:rsidRPr="00513891">
              <w:t xml:space="preserve">. Филарета (Дроздова). Выучить определение таинства; 2) Посмотреть, что в 7, 14 и 15 главах Евангелия от Иоанна говорится о даровании Святого Духа верующим во Христа. Что должно произойти прежде </w:t>
            </w:r>
            <w:proofErr w:type="spellStart"/>
            <w:r w:rsidRPr="00513891">
              <w:t>преподания</w:t>
            </w:r>
            <w:proofErr w:type="spellEnd"/>
            <w:r w:rsidRPr="00513891">
              <w:t xml:space="preserve"> Духа?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6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Обсуждение вопросов: 1) В чём состоит различие образа </w:t>
            </w:r>
            <w:proofErr w:type="spellStart"/>
            <w:r w:rsidRPr="00513891">
              <w:t>действования</w:t>
            </w:r>
            <w:proofErr w:type="spellEnd"/>
            <w:proofErr w:type="gramStart"/>
            <w:r w:rsidRPr="00513891">
              <w:t xml:space="preserve"> С</w:t>
            </w:r>
            <w:proofErr w:type="gramEnd"/>
            <w:r w:rsidRPr="00513891">
              <w:t xml:space="preserve">в. Духа в христианах и в ветхозаветных праведниках? 2) Нет ли противоречия в том, что человек, став после Крещения и Миропомазания «новым творением» (2 Кор. 5:17; </w:t>
            </w:r>
            <w:proofErr w:type="spellStart"/>
            <w:r w:rsidRPr="00513891">
              <w:t>Гал</w:t>
            </w:r>
            <w:proofErr w:type="spellEnd"/>
            <w:r w:rsidRPr="00513891">
              <w:t>. 6:15) и «облечённым во Христа» (</w:t>
            </w:r>
            <w:proofErr w:type="spellStart"/>
            <w:r w:rsidRPr="00513891">
              <w:t>Гал</w:t>
            </w:r>
            <w:proofErr w:type="spellEnd"/>
            <w:r w:rsidRPr="00513891">
              <w:t>. 3:27), внешне (телесно) остаётся таким же, каким был до Крещения?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6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Чтение, комментирование и обсуждение отрывков из книги Деяний, где говорится об оглашении, Крещении и Миропомазании во времена Апостолов (</w:t>
            </w:r>
            <w:proofErr w:type="spellStart"/>
            <w:r w:rsidRPr="00513891">
              <w:t>Деян</w:t>
            </w:r>
            <w:proofErr w:type="spellEnd"/>
            <w:r w:rsidRPr="00513891">
              <w:t>. 2:36–41; 8:12–17, 26–39; 10:44–48; 16:30–33; 19:1–7).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6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proofErr w:type="gramStart"/>
            <w:r w:rsidRPr="00513891">
              <w:t>Чтение и комментирование 7-й главы «</w:t>
            </w:r>
            <w:proofErr w:type="spellStart"/>
            <w:r w:rsidRPr="00513891">
              <w:t>Дидахи</w:t>
            </w:r>
            <w:proofErr w:type="spellEnd"/>
            <w:r w:rsidRPr="00513891">
              <w:t>» (</w:t>
            </w:r>
            <w:proofErr w:type="spellStart"/>
            <w:r w:rsidRPr="00513891">
              <w:t>Дидахи</w:t>
            </w:r>
            <w:proofErr w:type="spellEnd"/>
            <w:r w:rsidRPr="00513891">
              <w:t>, или учение 12 апостолов // Писания мужей апостольских.</w:t>
            </w:r>
            <w:proofErr w:type="gramEnd"/>
            <w:r w:rsidRPr="00513891">
              <w:t xml:space="preserve"> М., 2003. </w:t>
            </w:r>
            <w:proofErr w:type="gramStart"/>
            <w:r w:rsidRPr="00513891">
              <w:t>С. 50).</w:t>
            </w:r>
            <w:proofErr w:type="gramEnd"/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t>7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Оглашение, Крещение и Миропомазание в </w:t>
            </w:r>
            <w:proofErr w:type="spellStart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доникейский</w:t>
            </w:r>
            <w:proofErr w:type="spellEnd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1. Чтение, комментирование и обсуждение: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7"/>
              </w:numPr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proofErr w:type="gramStart"/>
            <w:r w:rsidRPr="00513891">
              <w:t xml:space="preserve">отрывков 61-й главы «Первой Апологии» св. </w:t>
            </w:r>
            <w:proofErr w:type="spellStart"/>
            <w:r w:rsidRPr="00513891">
              <w:t>Иустина</w:t>
            </w:r>
            <w:proofErr w:type="spellEnd"/>
            <w:r w:rsidRPr="00513891">
              <w:t xml:space="preserve"> Мученика (Св. </w:t>
            </w:r>
            <w:proofErr w:type="spellStart"/>
            <w:r w:rsidRPr="00513891">
              <w:t>Иустин</w:t>
            </w:r>
            <w:proofErr w:type="spellEnd"/>
            <w:r w:rsidRPr="00513891">
              <w:t>, философ и мученик.</w:t>
            </w:r>
            <w:proofErr w:type="gramEnd"/>
            <w:r w:rsidRPr="00513891">
              <w:t xml:space="preserve"> </w:t>
            </w:r>
            <w:r w:rsidRPr="00513891">
              <w:lastRenderedPageBreak/>
              <w:t>Творения. М., 1995. С 92–93);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7"/>
              </w:numPr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отрывка из гл. 16 «</w:t>
            </w:r>
            <w:proofErr w:type="gramStart"/>
            <w:r w:rsidRPr="00513891">
              <w:t>Апостольской</w:t>
            </w:r>
            <w:proofErr w:type="gramEnd"/>
            <w:r w:rsidRPr="00513891">
              <w:t xml:space="preserve"> </w:t>
            </w:r>
            <w:proofErr w:type="spellStart"/>
            <w:r w:rsidRPr="00513891">
              <w:t>Дидаскалии</w:t>
            </w:r>
            <w:proofErr w:type="spellEnd"/>
            <w:r w:rsidRPr="00513891">
              <w:t>»;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7"/>
              </w:numPr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proofErr w:type="gramStart"/>
            <w:r w:rsidRPr="00513891">
              <w:t>отрывков из трактата Тертуллиана «О Крещении» (Тертуллиан.</w:t>
            </w:r>
            <w:proofErr w:type="gramEnd"/>
            <w:r w:rsidRPr="00513891">
              <w:t xml:space="preserve"> Избранные сочинения. М., 1994. </w:t>
            </w:r>
            <w:proofErr w:type="gramStart"/>
            <w:r w:rsidRPr="00513891">
              <w:t>С. 93–105).</w:t>
            </w:r>
            <w:proofErr w:type="gramEnd"/>
          </w:p>
          <w:p w:rsidR="00B27AFF" w:rsidRPr="00513891" w:rsidRDefault="00B27AFF" w:rsidP="00513891">
            <w:pPr>
              <w:pStyle w:val="ad"/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2. Обсуждение домашнего задания: прочесть гл. 15–21 «Апостольского предания» и ответить на вопросы: 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8"/>
              </w:numPr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Какие профессии считались недопустимыми для </w:t>
            </w:r>
            <w:proofErr w:type="gramStart"/>
            <w:r w:rsidRPr="00513891">
              <w:t>желавших</w:t>
            </w:r>
            <w:proofErr w:type="gramEnd"/>
            <w:r w:rsidRPr="00513891">
              <w:t xml:space="preserve"> стать христианами? 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8"/>
              </w:numPr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Актуальны ли эти </w:t>
            </w:r>
            <w:proofErr w:type="gramStart"/>
            <w:r w:rsidRPr="00513891">
              <w:t>требования</w:t>
            </w:r>
            <w:proofErr w:type="gramEnd"/>
            <w:r w:rsidRPr="00513891">
              <w:t xml:space="preserve"> сейчас и </w:t>
            </w:r>
            <w:proofErr w:type="gramStart"/>
            <w:r w:rsidRPr="00513891">
              <w:t>какие</w:t>
            </w:r>
            <w:proofErr w:type="gramEnd"/>
            <w:r w:rsidRPr="00513891">
              <w:t xml:space="preserve"> профессии сейчас могут быть недопустимы для желающих принять Крещение? 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8"/>
              </w:numPr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Что происходило с желавшими креститься в период подготовки </w:t>
            </w:r>
            <w:proofErr w:type="gramStart"/>
            <w:r w:rsidRPr="00513891">
              <w:t>ко</w:t>
            </w:r>
            <w:proofErr w:type="gramEnd"/>
            <w:r w:rsidRPr="00513891">
              <w:t xml:space="preserve"> Крещению? Сколько длился этот период? 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8"/>
              </w:numPr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Как совершалось Крещение и Миропомазание?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lastRenderedPageBreak/>
              <w:t>8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Оглашение, Крещение и Миропомазание в Византии.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numPr>
                <w:ilvl w:val="0"/>
                <w:numId w:val="7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Обсуждение заданного в качестве домашнего задания текста «3-го </w:t>
            </w:r>
            <w:proofErr w:type="spellStart"/>
            <w:r w:rsidRPr="00513891">
              <w:t>огласительного</w:t>
            </w:r>
            <w:proofErr w:type="spellEnd"/>
            <w:r w:rsidRPr="00513891">
              <w:t xml:space="preserve"> слова» </w:t>
            </w:r>
            <w:proofErr w:type="spellStart"/>
            <w:r w:rsidRPr="00513891">
              <w:t>свт</w:t>
            </w:r>
            <w:proofErr w:type="spellEnd"/>
            <w:r w:rsidRPr="00513891">
              <w:t>. Кирилла Иерусалимского.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7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Проверка освоения заданного в качестве домашнего задания текста: </w:t>
            </w:r>
            <w:proofErr w:type="spellStart"/>
            <w:r w:rsidRPr="00513891">
              <w:rPr>
                <w:i/>
              </w:rPr>
              <w:t>Акишин</w:t>
            </w:r>
            <w:proofErr w:type="spellEnd"/>
            <w:r w:rsidRPr="00513891">
              <w:rPr>
                <w:i/>
              </w:rPr>
              <w:t xml:space="preserve"> С. Ю</w:t>
            </w:r>
            <w:r w:rsidRPr="00513891">
              <w:t>. Историко-литургические аспекты таин</w:t>
            </w:r>
            <w:proofErr w:type="gramStart"/>
            <w:r w:rsidRPr="00513891">
              <w:t>ств Кр</w:t>
            </w:r>
            <w:proofErr w:type="gramEnd"/>
            <w:r w:rsidRPr="00513891">
              <w:t xml:space="preserve">ещения и Миропомазания в византийской традиции // Православное учение о церковных таинствах: Материалы V Международной богословской конференции РПЦ (Москва, 13–16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13891">
                <w:t>2007 г</w:t>
              </w:r>
            </w:smartTag>
            <w:r w:rsidRPr="00513891">
              <w:t xml:space="preserve">.) / </w:t>
            </w:r>
            <w:proofErr w:type="spellStart"/>
            <w:r w:rsidRPr="00513891">
              <w:t>Свящ</w:t>
            </w:r>
            <w:proofErr w:type="spellEnd"/>
            <w:r w:rsidRPr="00513891">
              <w:t>. М. Желтов, ред. М., 2009. Т. 1. С. 316–327.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t>9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proofErr w:type="gramEnd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чинопоследование</w:t>
            </w:r>
            <w:proofErr w:type="spellEnd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 таинств Крещения и Миропомазания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Чтение и комментирование молитв </w:t>
            </w:r>
            <w:proofErr w:type="spellStart"/>
            <w:r w:rsidRPr="00513891">
              <w:t>предкрещальных</w:t>
            </w:r>
            <w:proofErr w:type="spellEnd"/>
            <w:r w:rsidRPr="00513891">
              <w:t xml:space="preserve"> чинов, чинов оглашения, Крещения и Миропомазания. Обсуждение символики основных священнодействий (особенно обратить внимание на толкование помазания «елеем радости») на основе заданного на дом текста 1–3 </w:t>
            </w:r>
            <w:proofErr w:type="spellStart"/>
            <w:r w:rsidRPr="00513891">
              <w:t>тайноводственных</w:t>
            </w:r>
            <w:proofErr w:type="spellEnd"/>
            <w:r w:rsidRPr="00513891">
              <w:t xml:space="preserve"> поучений </w:t>
            </w:r>
            <w:proofErr w:type="spellStart"/>
            <w:r w:rsidRPr="00513891">
              <w:t>свт</w:t>
            </w:r>
            <w:proofErr w:type="spellEnd"/>
            <w:r w:rsidRPr="00513891">
              <w:t xml:space="preserve">. </w:t>
            </w:r>
            <w:proofErr w:type="gramStart"/>
            <w:r w:rsidRPr="00513891">
              <w:t>Кирилла Иерусалимского (</w:t>
            </w:r>
            <w:proofErr w:type="spellStart"/>
            <w:r w:rsidRPr="00513891">
              <w:t>Свт</w:t>
            </w:r>
            <w:proofErr w:type="spellEnd"/>
            <w:r w:rsidRPr="00513891">
              <w:t>.</w:t>
            </w:r>
            <w:proofErr w:type="gramEnd"/>
            <w:r w:rsidRPr="00513891">
              <w:t xml:space="preserve"> Кирилл, архиепископ Иерусалимский. Поучения </w:t>
            </w:r>
            <w:proofErr w:type="spellStart"/>
            <w:r w:rsidRPr="00513891">
              <w:t>огласительные</w:t>
            </w:r>
            <w:proofErr w:type="spellEnd"/>
            <w:r w:rsidRPr="00513891">
              <w:t xml:space="preserve"> и </w:t>
            </w:r>
            <w:proofErr w:type="spellStart"/>
            <w:r w:rsidRPr="00513891">
              <w:t>тайноводственные</w:t>
            </w:r>
            <w:proofErr w:type="spellEnd"/>
            <w:r w:rsidRPr="00513891">
              <w:t xml:space="preserve">. М.: Благовест, 2010. </w:t>
            </w:r>
            <w:proofErr w:type="gramStart"/>
            <w:r w:rsidRPr="00513891">
              <w:t>С. 324–337).</w:t>
            </w:r>
            <w:proofErr w:type="gramEnd"/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t>10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Канонические правила, относящиеся к оглашению, </w:t>
            </w:r>
            <w:r w:rsidRPr="0051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Крещению и Миропомазанию. Контрольная работа.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numPr>
                <w:ilvl w:val="0"/>
                <w:numId w:val="21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lastRenderedPageBreak/>
              <w:t xml:space="preserve">Чтение, комментирование и обсуждение канонических правил, относящихся к оглашению, </w:t>
            </w:r>
            <w:r w:rsidRPr="00513891">
              <w:lastRenderedPageBreak/>
              <w:t>Крещению и Миропомазанию.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1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Варианты вопросов контрольной работы: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2"/>
              </w:numPr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Что в Евангелиях говорится о таинстве Крещения?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2"/>
              </w:numPr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Перечислите образы Крещения, содержащиеся в посланиях ап. Павла.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2"/>
              </w:numPr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Как проходило оглашение во времена Апостолов? Приведите примеры из книги Деяний.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2"/>
              </w:numPr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Каков символический смысл </w:t>
            </w:r>
            <w:proofErr w:type="spellStart"/>
            <w:r w:rsidRPr="00513891">
              <w:t>предкрещального</w:t>
            </w:r>
            <w:proofErr w:type="spellEnd"/>
            <w:r w:rsidRPr="00513891">
              <w:t xml:space="preserve"> помазания елеем?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lastRenderedPageBreak/>
              <w:t>11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Библейские основания таинства Евхаристии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 Чтение и комментирование новозаветных текстов, относящихся к богословию таинства Евхаристии.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t>12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Догматическое учение о таинстве Евхаристии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tabs>
                <w:tab w:val="num" w:pos="15"/>
              </w:tabs>
              <w:spacing w:after="120"/>
              <w:ind w:left="15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Обсуждение заданных в качестве домашнего задания текстов:</w:t>
            </w:r>
          </w:p>
          <w:p w:rsidR="00B27AFF" w:rsidRPr="00513891" w:rsidRDefault="00B27AFF" w:rsidP="00513891">
            <w:pPr>
              <w:pStyle w:val="ad"/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- </w:t>
            </w:r>
            <w:r w:rsidRPr="00513891">
              <w:rPr>
                <w:i/>
                <w:iCs/>
              </w:rPr>
              <w:t xml:space="preserve">Иоанн </w:t>
            </w:r>
            <w:proofErr w:type="spellStart"/>
            <w:r w:rsidRPr="00513891">
              <w:rPr>
                <w:i/>
                <w:iCs/>
              </w:rPr>
              <w:t>Дамаскин</w:t>
            </w:r>
            <w:proofErr w:type="spellEnd"/>
            <w:r w:rsidRPr="00513891">
              <w:rPr>
                <w:i/>
                <w:iCs/>
              </w:rPr>
              <w:t>, преп</w:t>
            </w:r>
            <w:r w:rsidRPr="00513891">
              <w:t xml:space="preserve">. Точное изложение Православной веры. Кн. IV. Гл. 13. // Он же. Источник знания. М.: </w:t>
            </w:r>
            <w:proofErr w:type="spellStart"/>
            <w:r w:rsidRPr="00513891">
              <w:t>Индрик</w:t>
            </w:r>
            <w:proofErr w:type="spellEnd"/>
            <w:r w:rsidRPr="00513891">
              <w:t>, 2002. С. 300–305;</w:t>
            </w:r>
          </w:p>
          <w:p w:rsidR="00B27AFF" w:rsidRPr="00513891" w:rsidRDefault="00B27AFF" w:rsidP="00513891">
            <w:pPr>
              <w:pStyle w:val="ad"/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- </w:t>
            </w:r>
            <w:r w:rsidRPr="00513891">
              <w:rPr>
                <w:i/>
                <w:iCs/>
              </w:rPr>
              <w:t xml:space="preserve">Иоанн Златоуст, </w:t>
            </w:r>
            <w:proofErr w:type="spellStart"/>
            <w:r w:rsidRPr="00513891">
              <w:rPr>
                <w:i/>
                <w:iCs/>
              </w:rPr>
              <w:t>свт</w:t>
            </w:r>
            <w:proofErr w:type="spellEnd"/>
            <w:r w:rsidRPr="00513891">
              <w:t>. Толкование на святого Матфея евангелиста. Беседа 82. § 1 // Творения святого отца нашег</w:t>
            </w:r>
            <w:proofErr w:type="gramStart"/>
            <w:r w:rsidRPr="00513891">
              <w:t>о Иоа</w:t>
            </w:r>
            <w:proofErr w:type="gramEnd"/>
            <w:r w:rsidRPr="00513891">
              <w:t>нна Златоуста, архиепископа Константинопольского. СПб</w:t>
            </w:r>
            <w:proofErr w:type="gramStart"/>
            <w:r w:rsidRPr="00513891">
              <w:t xml:space="preserve">., </w:t>
            </w:r>
            <w:proofErr w:type="gramEnd"/>
            <w:r w:rsidRPr="00513891">
              <w:t>1901. Т. 7. Кн. 2. С. 819–821;</w:t>
            </w:r>
          </w:p>
          <w:p w:rsidR="00B27AFF" w:rsidRPr="00513891" w:rsidRDefault="00B27AFF" w:rsidP="00513891">
            <w:pPr>
              <w:pStyle w:val="ad"/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- </w:t>
            </w:r>
            <w:r w:rsidRPr="00513891">
              <w:rPr>
                <w:i/>
                <w:iCs/>
              </w:rPr>
              <w:t xml:space="preserve">Иоанн Златоуст, </w:t>
            </w:r>
            <w:proofErr w:type="spellStart"/>
            <w:r w:rsidRPr="00513891">
              <w:rPr>
                <w:i/>
                <w:iCs/>
              </w:rPr>
              <w:t>свт</w:t>
            </w:r>
            <w:proofErr w:type="spellEnd"/>
            <w:r w:rsidRPr="00513891">
              <w:t>. Толкование на Послание к Евреям. Беседа 17. §1–3 // Творения святого отца нашег</w:t>
            </w:r>
            <w:proofErr w:type="gramStart"/>
            <w:r w:rsidRPr="00513891">
              <w:t>о Иоа</w:t>
            </w:r>
            <w:proofErr w:type="gramEnd"/>
            <w:r w:rsidRPr="00513891">
              <w:t>нна Златоуста, архиепископа Константинопольского. СПб</w:t>
            </w:r>
            <w:proofErr w:type="gramStart"/>
            <w:r w:rsidRPr="00513891">
              <w:t xml:space="preserve">., </w:t>
            </w:r>
            <w:proofErr w:type="gramEnd"/>
            <w:r w:rsidRPr="00513891">
              <w:t>1906. Т. 12. Кн. 1. С. 149–153;</w:t>
            </w:r>
          </w:p>
          <w:p w:rsidR="00B27AFF" w:rsidRPr="00513891" w:rsidRDefault="00B27AFF" w:rsidP="00513891">
            <w:pPr>
              <w:pStyle w:val="ad"/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- </w:t>
            </w:r>
            <w:r w:rsidRPr="00513891">
              <w:rPr>
                <w:i/>
                <w:iCs/>
              </w:rPr>
              <w:t xml:space="preserve">Кирилл, архиепископ Иерусалимский, </w:t>
            </w:r>
            <w:proofErr w:type="spellStart"/>
            <w:r w:rsidRPr="00513891">
              <w:rPr>
                <w:i/>
                <w:iCs/>
              </w:rPr>
              <w:t>свт</w:t>
            </w:r>
            <w:proofErr w:type="spellEnd"/>
            <w:r w:rsidRPr="00513891">
              <w:t xml:space="preserve">. Поучение </w:t>
            </w:r>
            <w:proofErr w:type="spellStart"/>
            <w:r w:rsidRPr="00513891">
              <w:t>тайноводственное</w:t>
            </w:r>
            <w:proofErr w:type="spellEnd"/>
            <w:r w:rsidRPr="00513891">
              <w:t xml:space="preserve"> 4-е // Он же. Поучения </w:t>
            </w:r>
            <w:proofErr w:type="spellStart"/>
            <w:r w:rsidRPr="00513891">
              <w:t>огласительные</w:t>
            </w:r>
            <w:proofErr w:type="spellEnd"/>
            <w:r w:rsidRPr="00513891">
              <w:t xml:space="preserve"> и </w:t>
            </w:r>
            <w:proofErr w:type="spellStart"/>
            <w:r w:rsidRPr="00513891">
              <w:t>тайноводственные</w:t>
            </w:r>
            <w:proofErr w:type="spellEnd"/>
            <w:r w:rsidRPr="00513891">
              <w:t>. М.: Благовест, 2010. С. 338–341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t>13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анафоре. Анафора </w:t>
            </w:r>
            <w:proofErr w:type="spellStart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. Иоанна Златоуста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Чтение и комментирование евхаристических молитв </w:t>
            </w:r>
            <w:proofErr w:type="spellStart"/>
            <w:r w:rsidRPr="00513891">
              <w:t>Дидахи</w:t>
            </w:r>
            <w:proofErr w:type="spellEnd"/>
            <w:r w:rsidRPr="00513891">
              <w:t xml:space="preserve">, анафоры «Апостольского предания», анафоры </w:t>
            </w:r>
            <w:proofErr w:type="spellStart"/>
            <w:r w:rsidRPr="00513891">
              <w:t>свт</w:t>
            </w:r>
            <w:proofErr w:type="spellEnd"/>
            <w:r w:rsidRPr="00513891">
              <w:t>. Иоанна Златоуста.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t>14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Анафора </w:t>
            </w:r>
            <w:proofErr w:type="spellStart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свт</w:t>
            </w:r>
            <w:proofErr w:type="spellEnd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. Василия Великого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Чтение и комментирование текста анафоры.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t>15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древних </w:t>
            </w:r>
            <w:r w:rsidRPr="0051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анафор.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lastRenderedPageBreak/>
              <w:t xml:space="preserve">Проверка освоения заданного на дом текста: </w:t>
            </w:r>
            <w:r w:rsidRPr="00513891">
              <w:rPr>
                <w:i/>
              </w:rPr>
              <w:t xml:space="preserve">Желтов </w:t>
            </w:r>
            <w:r w:rsidRPr="00513891">
              <w:rPr>
                <w:i/>
              </w:rPr>
              <w:lastRenderedPageBreak/>
              <w:t>М. С</w:t>
            </w:r>
            <w:r w:rsidRPr="00513891">
              <w:t>. Анафора // Православная энциклопедия. М., 2001. Т. 2. С. 279–289.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lastRenderedPageBreak/>
              <w:t>16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Особенности католического учения о таинстве Евхаристии. Анафора Римской мессы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1. Проверка освоения лекционного материала.</w:t>
            </w:r>
          </w:p>
          <w:p w:rsidR="00B27AFF" w:rsidRPr="00513891" w:rsidRDefault="00B27AFF" w:rsidP="00513891">
            <w:pPr>
              <w:pStyle w:val="ad"/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2. Чтение и комментирование текста анафоры Римской (</w:t>
            </w:r>
            <w:proofErr w:type="spellStart"/>
            <w:r w:rsidRPr="00513891">
              <w:t>Тридентской</w:t>
            </w:r>
            <w:proofErr w:type="spellEnd"/>
            <w:r w:rsidRPr="00513891">
              <w:t>) мессы.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t>17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История формирования византийского чина Литургии. Проскомидия.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numPr>
                <w:ilvl w:val="0"/>
                <w:numId w:val="18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proofErr w:type="gramStart"/>
            <w:r w:rsidRPr="00513891">
              <w:t>Основные этапы формирования византийского чина Литургии (по книге:</w:t>
            </w:r>
            <w:proofErr w:type="gramEnd"/>
            <w:r w:rsidRPr="00513891">
              <w:t xml:space="preserve"> </w:t>
            </w:r>
            <w:proofErr w:type="spellStart"/>
            <w:r w:rsidRPr="00513891">
              <w:rPr>
                <w:i/>
              </w:rPr>
              <w:t>Уайбру</w:t>
            </w:r>
            <w:proofErr w:type="spellEnd"/>
            <w:r w:rsidRPr="00513891">
              <w:rPr>
                <w:i/>
              </w:rPr>
              <w:t xml:space="preserve"> Х</w:t>
            </w:r>
            <w:r w:rsidRPr="00513891">
              <w:t xml:space="preserve">. Православная литургия: Развитие евхаристического богослужения византийского обряда. </w:t>
            </w:r>
            <w:proofErr w:type="gramStart"/>
            <w:r w:rsidRPr="00513891">
              <w:t>М.: ББИ, 2008).</w:t>
            </w:r>
            <w:proofErr w:type="gramEnd"/>
          </w:p>
          <w:p w:rsidR="00B27AFF" w:rsidRPr="00513891" w:rsidRDefault="00B27AFF" w:rsidP="00513891">
            <w:pPr>
              <w:pStyle w:val="ad"/>
              <w:numPr>
                <w:ilvl w:val="0"/>
                <w:numId w:val="18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Чтение и комментирование молитв чина Проскомидии.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18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Проверка освоения текста глав 1–11 «Изъяснения Божественной Литургии» св. прав. Николая </w:t>
            </w:r>
            <w:proofErr w:type="spellStart"/>
            <w:r w:rsidRPr="00513891">
              <w:t>Кавасилы</w:t>
            </w:r>
            <w:proofErr w:type="spellEnd"/>
            <w:r w:rsidRPr="00513891">
              <w:t>.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t>18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Литургия </w:t>
            </w:r>
            <w:proofErr w:type="gramStart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оглашенных</w:t>
            </w:r>
            <w:proofErr w:type="gramEnd"/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numPr>
                <w:ilvl w:val="0"/>
                <w:numId w:val="8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Чтение и комментирование молитв чина Литургии оглашенных.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8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Проверка освоения текста глав 12–23 «Изъяснения Божественной Литургии» св. прав. Николая </w:t>
            </w:r>
            <w:proofErr w:type="spellStart"/>
            <w:r w:rsidRPr="00513891">
              <w:t>Кавасилы</w:t>
            </w:r>
            <w:proofErr w:type="spellEnd"/>
            <w:r w:rsidRPr="00513891">
              <w:t>.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t>19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t xml:space="preserve">Литургия </w:t>
            </w:r>
            <w:proofErr w:type="gramStart"/>
            <w:r w:rsidRPr="00513891">
              <w:t>верных</w:t>
            </w:r>
            <w:proofErr w:type="gramEnd"/>
            <w:r w:rsidRPr="00513891">
              <w:t xml:space="preserve"> (до анафоры)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numPr>
                <w:ilvl w:val="0"/>
                <w:numId w:val="9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Чтение и комментирование молитв чина Литургии верных (до анафоры).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9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Проверка освоения текста глав 24–25 «Изъяснения Божественной Литургии» св. прав. Николая </w:t>
            </w:r>
            <w:proofErr w:type="spellStart"/>
            <w:r w:rsidRPr="00513891">
              <w:t>Кавасилы</w:t>
            </w:r>
            <w:proofErr w:type="spellEnd"/>
            <w:r w:rsidRPr="00513891">
              <w:t>.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t>20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t xml:space="preserve">Литургия </w:t>
            </w:r>
            <w:proofErr w:type="gramStart"/>
            <w:r w:rsidRPr="00513891">
              <w:t>верных</w:t>
            </w:r>
            <w:proofErr w:type="gramEnd"/>
            <w:r w:rsidRPr="00513891">
              <w:t xml:space="preserve"> (после анафоры)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numPr>
                <w:ilvl w:val="0"/>
                <w:numId w:val="10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Чтение и комментирование молитв чина Литургии верных (после анафоры).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10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Проверка освоения текста глав 35–55 «Изъяснения Божественной Литургии» св. прав. Николая </w:t>
            </w:r>
            <w:proofErr w:type="spellStart"/>
            <w:r w:rsidRPr="00513891">
              <w:t>Кавасилы</w:t>
            </w:r>
            <w:proofErr w:type="spellEnd"/>
            <w:r w:rsidRPr="00513891">
              <w:t>.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10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Возглас «Святая святым»: обсуждение понятия «святость» и того, как совместить святость христиан с тем, что лишь один Бог Свят.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t>21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Варианты вопросов контрольной работы: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3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Перечислите употребляемые при служении Литургии священные сосуды.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3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В чём символический смысл Проскомидии?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3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lastRenderedPageBreak/>
              <w:t xml:space="preserve">Объясните первые два прошения </w:t>
            </w:r>
            <w:proofErr w:type="gramStart"/>
            <w:r w:rsidRPr="00513891">
              <w:t>мирной</w:t>
            </w:r>
            <w:proofErr w:type="gramEnd"/>
            <w:r w:rsidRPr="00513891">
              <w:t xml:space="preserve"> </w:t>
            </w:r>
            <w:proofErr w:type="spellStart"/>
            <w:r w:rsidRPr="00513891">
              <w:t>ектении</w:t>
            </w:r>
            <w:proofErr w:type="spellEnd"/>
            <w:r w:rsidRPr="00513891">
              <w:t>.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3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Каково происхождение и символический смысл Малого входа?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3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Что такое </w:t>
            </w:r>
            <w:proofErr w:type="spellStart"/>
            <w:r w:rsidRPr="00513891">
              <w:t>Прокимен</w:t>
            </w:r>
            <w:proofErr w:type="spellEnd"/>
            <w:r w:rsidRPr="00513891">
              <w:t>? Каково его происхождение?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3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Каково происхождение и символический смысл Великого входа?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3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Как понимать слова «Святая святым»?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lastRenderedPageBreak/>
              <w:t>22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Богословие и библейские основания таинства Покаяния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numPr>
                <w:ilvl w:val="0"/>
                <w:numId w:val="11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Проверка освоения заданного в качестве домашнего задания текста: </w:t>
            </w:r>
            <w:proofErr w:type="spellStart"/>
            <w:r w:rsidRPr="00513891">
              <w:rPr>
                <w:i/>
                <w:iCs/>
              </w:rPr>
              <w:t>Свт</w:t>
            </w:r>
            <w:proofErr w:type="spellEnd"/>
            <w:r w:rsidRPr="00513891">
              <w:rPr>
                <w:i/>
                <w:iCs/>
              </w:rPr>
              <w:t>. Филарет (Дроздов)</w:t>
            </w:r>
            <w:r w:rsidRPr="00513891">
              <w:t>. Пространный христианский Катехизис. М.: Издание Московской Патриархии, 1997. С. 81–83. Студенты обязаны знать определение таинства Покаяния, а также ссылки на новозаветные тексты, имеющие отношение к таинству Покаяния.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11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Проверка освоения студентами лекционного материала.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11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Обсуждение заданного в качестве домашнего задания текста: </w:t>
            </w:r>
            <w:r w:rsidRPr="00513891">
              <w:rPr>
                <w:i/>
                <w:iCs/>
              </w:rPr>
              <w:t xml:space="preserve">Евгений, </w:t>
            </w:r>
            <w:proofErr w:type="spellStart"/>
            <w:r w:rsidRPr="00513891">
              <w:rPr>
                <w:i/>
                <w:iCs/>
              </w:rPr>
              <w:t>архиеп</w:t>
            </w:r>
            <w:proofErr w:type="spellEnd"/>
            <w:r w:rsidRPr="00513891">
              <w:rPr>
                <w:i/>
                <w:iCs/>
              </w:rPr>
              <w:t xml:space="preserve">. </w:t>
            </w:r>
            <w:proofErr w:type="spellStart"/>
            <w:r w:rsidRPr="00513891">
              <w:rPr>
                <w:i/>
                <w:iCs/>
              </w:rPr>
              <w:t>Верейский</w:t>
            </w:r>
            <w:proofErr w:type="spellEnd"/>
            <w:r w:rsidRPr="00513891">
              <w:t xml:space="preserve">. Таинство Покаяния: богословские аспекты // Православное учение о церковных таинствах: Материалы V Международной богословской конференции РПЦ (Москва, 13–16 ноября 2007 г.) / Ред. </w:t>
            </w:r>
            <w:proofErr w:type="spellStart"/>
            <w:r w:rsidRPr="00513891">
              <w:t>свящ</w:t>
            </w:r>
            <w:proofErr w:type="spellEnd"/>
            <w:r w:rsidRPr="00513891">
              <w:t>. М. Желтов. М., 2009. Т. 3. С. 167–176.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t>23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Совершение таинства Покаяния в исторической перспективе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numPr>
                <w:ilvl w:val="0"/>
                <w:numId w:val="12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Чтение, комментирование и обсуждение отдельных канонических правил, свидетельствующих о практике публичного покаяния в древней Церкви.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12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Чтение фрагментов трёх канонических посланий </w:t>
            </w:r>
            <w:proofErr w:type="spellStart"/>
            <w:r w:rsidRPr="00513891">
              <w:t>свт</w:t>
            </w:r>
            <w:proofErr w:type="spellEnd"/>
            <w:r w:rsidRPr="00513891">
              <w:t>. Василия Великого.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t>24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proofErr w:type="gramEnd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чинопоследование</w:t>
            </w:r>
            <w:proofErr w:type="spellEnd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 таинства Покаяния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Чтение, комментирование и обсуждение молитв </w:t>
            </w:r>
            <w:proofErr w:type="spellStart"/>
            <w:r w:rsidRPr="00513891">
              <w:t>чинопоследования</w:t>
            </w:r>
            <w:proofErr w:type="spellEnd"/>
            <w:r w:rsidRPr="00513891">
              <w:t xml:space="preserve"> таинства Покаяния.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t>25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Богословие и библейские основания таинства Брака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numPr>
                <w:ilvl w:val="0"/>
                <w:numId w:val="13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proofErr w:type="gramStart"/>
            <w:r w:rsidRPr="00513891">
              <w:t>Проверка освоения студентами библейских текстов, относящихся к таинству Брака (Ветхий Завет:</w:t>
            </w:r>
            <w:proofErr w:type="gramEnd"/>
            <w:r w:rsidRPr="00513891">
              <w:t xml:space="preserve"> Быт. 1:27–28; 2:20–24; 9:1; Новый Завет: </w:t>
            </w:r>
            <w:proofErr w:type="gramStart"/>
            <w:r w:rsidRPr="00513891">
              <w:t xml:space="preserve">Мф. 19:3–9; Мк. 10:2–12; Ин. 2:1–11; 1 Кор. 7:1–16; 11:3–12; </w:t>
            </w:r>
            <w:proofErr w:type="spellStart"/>
            <w:r w:rsidRPr="00513891">
              <w:t>Еф</w:t>
            </w:r>
            <w:proofErr w:type="spellEnd"/>
            <w:r w:rsidRPr="00513891">
              <w:t>. 5:17–33; Кол. 3:18–21; 1 Тим. 2:8–15), а также раздела о Браке из Катехизиса:</w:t>
            </w:r>
            <w:proofErr w:type="gramEnd"/>
            <w:r w:rsidRPr="00513891">
              <w:t xml:space="preserve"> </w:t>
            </w:r>
            <w:proofErr w:type="spellStart"/>
            <w:r w:rsidRPr="00513891">
              <w:rPr>
                <w:i/>
                <w:iCs/>
              </w:rPr>
              <w:t>Свт</w:t>
            </w:r>
            <w:proofErr w:type="spellEnd"/>
            <w:r w:rsidRPr="00513891">
              <w:rPr>
                <w:i/>
                <w:iCs/>
              </w:rPr>
              <w:t>. Филарет (Дроздов)</w:t>
            </w:r>
            <w:r w:rsidRPr="00513891">
              <w:t xml:space="preserve">. </w:t>
            </w:r>
            <w:r w:rsidRPr="00513891">
              <w:lastRenderedPageBreak/>
              <w:t>Пространный христианский Катехизис. М.: Издание Московской Патриархии, 1997. С. 84–85.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13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Чтение и обсуждение новозаветных отрывков, где говорится о семье как «домашней церкви» (Рим. 16:4; 1 Кор. 16:19; Кол. 4:15; </w:t>
            </w:r>
            <w:proofErr w:type="spellStart"/>
            <w:r w:rsidRPr="00513891">
              <w:t>Флм</w:t>
            </w:r>
            <w:proofErr w:type="spellEnd"/>
            <w:r w:rsidRPr="00513891">
              <w:t>. 2) и об отношениях в семье и обязанностях супругов (1 Пет. 3:1–7; 1 Тим. 2:8–15).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13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proofErr w:type="gramStart"/>
            <w:r w:rsidRPr="00513891">
              <w:t xml:space="preserve">Чтение, комментирование и обсуждение текстов, посвящённых полемике Церкви с отвергавшими Брак (1 Тим. 4:3; 51 правило </w:t>
            </w:r>
            <w:proofErr w:type="spellStart"/>
            <w:r w:rsidRPr="00513891">
              <w:t>свв</w:t>
            </w:r>
            <w:proofErr w:type="spellEnd"/>
            <w:r w:rsidRPr="00513891">
              <w:t>.</w:t>
            </w:r>
            <w:proofErr w:type="gramEnd"/>
            <w:r w:rsidRPr="00513891">
              <w:t xml:space="preserve"> </w:t>
            </w:r>
            <w:proofErr w:type="gramStart"/>
            <w:r w:rsidRPr="00513891">
              <w:t>Апостолов).</w:t>
            </w:r>
            <w:proofErr w:type="gramEnd"/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lastRenderedPageBreak/>
              <w:t>26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Канонические правила о Браке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Чтение, комментирование и обсуждение канонических правил, относящихся к заключению Брака. Препятствия к заключению Брака.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t>27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Совершение Брака в древней Церкви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Проверка освоения студентами заданных на дом текстов (прочитать разделы, относящиеся к заключению Брака в период до </w:t>
            </w:r>
            <w:r w:rsidRPr="00513891">
              <w:rPr>
                <w:lang w:val="en-US"/>
              </w:rPr>
              <w:t>IX</w:t>
            </w:r>
            <w:r w:rsidRPr="00513891">
              <w:t xml:space="preserve"> в.):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14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rPr>
                <w:i/>
                <w:iCs/>
              </w:rPr>
              <w:t xml:space="preserve">Желтов М., </w:t>
            </w:r>
            <w:proofErr w:type="spellStart"/>
            <w:r w:rsidRPr="00513891">
              <w:rPr>
                <w:i/>
                <w:iCs/>
              </w:rPr>
              <w:t>диак</w:t>
            </w:r>
            <w:proofErr w:type="spellEnd"/>
            <w:r w:rsidRPr="00513891">
              <w:t xml:space="preserve">. Обзор истории чинов благословения брака в православной традиции // Православное учение о церковных таинствах: Материалы V Международной богословской конференции РПЦ (Москва, 13–16 ноября 2007 г.) / </w:t>
            </w:r>
            <w:proofErr w:type="spellStart"/>
            <w:r w:rsidRPr="00513891">
              <w:t>Свящ</w:t>
            </w:r>
            <w:proofErr w:type="spellEnd"/>
            <w:r w:rsidRPr="00513891">
              <w:t>. М. Желтов, ред. М., 2009. Т. 3. С. 109–115.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14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rPr>
                <w:i/>
                <w:iCs/>
              </w:rPr>
              <w:t>Желтов М. С</w:t>
            </w:r>
            <w:r w:rsidRPr="00513891">
              <w:t>. Венчание Брака // Православная энциклопедия. М., 2004. Т. 7. С. 661–664.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t>28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Совершение Брака в Византии и в Русской Церкви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Проверка освоения студентами заданных на дом текстов (прочитать разделы, относящиеся к заключению Брака в </w:t>
            </w:r>
            <w:proofErr w:type="gramStart"/>
            <w:r w:rsidRPr="00513891">
              <w:t>период</w:t>
            </w:r>
            <w:proofErr w:type="gramEnd"/>
            <w:r w:rsidRPr="00513891">
              <w:t xml:space="preserve"> начиная с </w:t>
            </w:r>
            <w:r w:rsidRPr="00513891">
              <w:rPr>
                <w:lang w:val="en-US"/>
              </w:rPr>
              <w:t>IX</w:t>
            </w:r>
            <w:r w:rsidRPr="00513891">
              <w:t xml:space="preserve"> в.):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19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rPr>
                <w:i/>
                <w:iCs/>
              </w:rPr>
              <w:t xml:space="preserve">Желтов М., </w:t>
            </w:r>
            <w:proofErr w:type="spellStart"/>
            <w:r w:rsidRPr="00513891">
              <w:rPr>
                <w:i/>
                <w:iCs/>
              </w:rPr>
              <w:t>диак</w:t>
            </w:r>
            <w:proofErr w:type="spellEnd"/>
            <w:r w:rsidRPr="00513891">
              <w:t xml:space="preserve">. Обзор истории чинов благословения брака в православной традиции // Православное учение о церковных таинствах: Материалы V Международной богословской конференции РПЦ (Москва, 13–16 ноября 2007 г.) / </w:t>
            </w:r>
            <w:proofErr w:type="spellStart"/>
            <w:r w:rsidRPr="00513891">
              <w:t>Свящ</w:t>
            </w:r>
            <w:proofErr w:type="spellEnd"/>
            <w:r w:rsidRPr="00513891">
              <w:t>. М. Желтов, ред. М., 2009. Т. 3. С. 109–115.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19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rPr>
                <w:i/>
                <w:iCs/>
              </w:rPr>
              <w:t>Желтов М. С</w:t>
            </w:r>
            <w:r w:rsidRPr="00513891">
              <w:t>. Венчание Брака // Православная энциклопедия. М., 2004. Т. 7. С. 661–664.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t>29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proofErr w:type="gramEnd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чинопоследование</w:t>
            </w:r>
            <w:proofErr w:type="spellEnd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 таинства Брака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Чтение, комментирование и обсуждение молитв </w:t>
            </w:r>
            <w:proofErr w:type="spellStart"/>
            <w:r w:rsidRPr="00513891">
              <w:t>чинопоследования</w:t>
            </w:r>
            <w:proofErr w:type="spellEnd"/>
            <w:r w:rsidRPr="00513891">
              <w:t xml:space="preserve"> таинства Брака.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lastRenderedPageBreak/>
              <w:t>30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Отношение к Браку в современном мире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numPr>
                <w:ilvl w:val="0"/>
                <w:numId w:val="15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Обсуждение заданного в качестве домашнего задания текста: </w:t>
            </w:r>
            <w:proofErr w:type="spellStart"/>
            <w:r w:rsidRPr="00513891">
              <w:rPr>
                <w:i/>
                <w:iCs/>
              </w:rPr>
              <w:t>Свт</w:t>
            </w:r>
            <w:proofErr w:type="spellEnd"/>
            <w:r w:rsidRPr="00513891">
              <w:rPr>
                <w:i/>
                <w:iCs/>
              </w:rPr>
              <w:t>. Иоанн Златоуст</w:t>
            </w:r>
            <w:r w:rsidRPr="00513891">
              <w:t xml:space="preserve">. Толкование на Послание к </w:t>
            </w:r>
            <w:proofErr w:type="spellStart"/>
            <w:r w:rsidRPr="00513891">
              <w:t>Колосянам</w:t>
            </w:r>
            <w:proofErr w:type="spellEnd"/>
            <w:r w:rsidRPr="00513891">
              <w:t>. Беседа 12 на Кол. 4:12–13. § 4–7 // Творения святого отца нашег</w:t>
            </w:r>
            <w:proofErr w:type="gramStart"/>
            <w:r w:rsidRPr="00513891">
              <w:t>о Иоа</w:t>
            </w:r>
            <w:proofErr w:type="gramEnd"/>
            <w:r w:rsidRPr="00513891">
              <w:t>нна Златоуста, архиепископа Константинопольского. СПб</w:t>
            </w:r>
            <w:proofErr w:type="gramStart"/>
            <w:r w:rsidRPr="00513891">
              <w:t xml:space="preserve">., </w:t>
            </w:r>
            <w:proofErr w:type="gramEnd"/>
            <w:r w:rsidRPr="00513891">
              <w:t xml:space="preserve">1905. Т. 11. Кн. 1. С. 461–469. Обсуждение вопросов: Какие обычаи, связанные с заключением Брака в его время, осуждал </w:t>
            </w:r>
            <w:proofErr w:type="spellStart"/>
            <w:r w:rsidRPr="00513891">
              <w:t>свт</w:t>
            </w:r>
            <w:proofErr w:type="spellEnd"/>
            <w:r w:rsidRPr="00513891">
              <w:t>. Иоанн? Что он предлагал им противопоставить?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15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Обсуждение заданного в качестве домашнего задания текста: Основы социальной концепции РПЦ. Гл. X («Вопросы личной, семейной и общественной нравственности») и §9 Гл. XII («Проблемы биоэтики»).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t>31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Богословие и библейские основания таинства Елеосвящения. Совершение таинства Елеосвящения в исторической перспективе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numPr>
                <w:ilvl w:val="0"/>
                <w:numId w:val="16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Проверка освоения студентами текстов: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9"/>
              </w:numPr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Новый Завет: Мк. 6:12–13; </w:t>
            </w:r>
            <w:proofErr w:type="spellStart"/>
            <w:r w:rsidRPr="00513891">
              <w:t>Иак</w:t>
            </w:r>
            <w:proofErr w:type="spellEnd"/>
            <w:r w:rsidRPr="00513891">
              <w:t>. 5:14–15;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9"/>
              </w:numPr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rPr>
                <w:i/>
                <w:iCs/>
              </w:rPr>
              <w:t xml:space="preserve">Филарет (Дроздов), </w:t>
            </w:r>
            <w:proofErr w:type="spellStart"/>
            <w:r w:rsidRPr="00513891">
              <w:rPr>
                <w:i/>
                <w:iCs/>
              </w:rPr>
              <w:t>свт</w:t>
            </w:r>
            <w:proofErr w:type="spellEnd"/>
            <w:r w:rsidRPr="00513891">
              <w:t>. Пространный христианский Катехизис. М.: Издание Московской Патриархии, 1997. С. 85 («О Елеосвящении»).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16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Обсуждение вопросов: 1) Что такое «забытые грехи» и при каких условиях они могут быть прощены? 2) Нужно ли просить исцеления, если болезнь попущена Богом?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16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Обсуждение вопроса о понимании таинства Елеосвящения в </w:t>
            </w:r>
            <w:proofErr w:type="spellStart"/>
            <w:r w:rsidRPr="00513891">
              <w:t>Римо</w:t>
            </w:r>
            <w:proofErr w:type="spellEnd"/>
            <w:r w:rsidRPr="00513891">
              <w:t xml:space="preserve">-Католической Церкви. Необходимо прочитать текст: </w:t>
            </w:r>
            <w:proofErr w:type="spellStart"/>
            <w:r w:rsidRPr="00513891">
              <w:rPr>
                <w:i/>
                <w:iCs/>
              </w:rPr>
              <w:t>Хаффнер</w:t>
            </w:r>
            <w:proofErr w:type="spellEnd"/>
            <w:r w:rsidRPr="00513891">
              <w:rPr>
                <w:i/>
                <w:iCs/>
              </w:rPr>
              <w:t xml:space="preserve"> П</w:t>
            </w:r>
            <w:r w:rsidRPr="00513891">
              <w:t>. Тайна таинств. М., 2007. С. 133–140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t>32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proofErr w:type="gramEnd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чинопоследование</w:t>
            </w:r>
            <w:proofErr w:type="spellEnd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 таинства Елеосвящения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tabs>
                <w:tab w:val="num" w:pos="15"/>
              </w:tabs>
              <w:spacing w:after="120"/>
              <w:ind w:left="15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Чтение, комментирование и обсуждение молитв </w:t>
            </w:r>
            <w:proofErr w:type="spellStart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чинопоследования</w:t>
            </w:r>
            <w:proofErr w:type="spellEnd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 Елеосвящения.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t>33</w:t>
            </w:r>
          </w:p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Богословие и библейские основания таинства Священства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Проверка освоения студентами текстов: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0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rPr>
                <w:i/>
                <w:iCs/>
              </w:rPr>
              <w:t xml:space="preserve">Филарет (Дроздов), </w:t>
            </w:r>
            <w:proofErr w:type="spellStart"/>
            <w:r w:rsidRPr="00513891">
              <w:rPr>
                <w:i/>
                <w:iCs/>
              </w:rPr>
              <w:t>свт</w:t>
            </w:r>
            <w:proofErr w:type="spellEnd"/>
            <w:r w:rsidRPr="00513891">
              <w:t>. Пространный христианский Катехизис. М.: Издание Московской Патриархии, 1997. С. 83–84 («О Священстве»);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20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rPr>
                <w:i/>
                <w:iCs/>
              </w:rPr>
              <w:t xml:space="preserve">Серафим, </w:t>
            </w:r>
            <w:proofErr w:type="spellStart"/>
            <w:r w:rsidRPr="00513891">
              <w:rPr>
                <w:i/>
                <w:iCs/>
              </w:rPr>
              <w:t>еп</w:t>
            </w:r>
            <w:proofErr w:type="spellEnd"/>
            <w:r w:rsidRPr="00513891">
              <w:rPr>
                <w:i/>
                <w:iCs/>
              </w:rPr>
              <w:t xml:space="preserve">. </w:t>
            </w:r>
            <w:proofErr w:type="spellStart"/>
            <w:r w:rsidRPr="00513891">
              <w:rPr>
                <w:i/>
                <w:iCs/>
              </w:rPr>
              <w:t>Бобруйский</w:t>
            </w:r>
            <w:proofErr w:type="spellEnd"/>
            <w:r w:rsidRPr="00513891">
              <w:rPr>
                <w:i/>
                <w:iCs/>
              </w:rPr>
              <w:t xml:space="preserve"> и Быховский</w:t>
            </w:r>
            <w:r w:rsidRPr="00513891">
              <w:t xml:space="preserve">. Таинство Священства: </w:t>
            </w:r>
            <w:proofErr w:type="spellStart"/>
            <w:r w:rsidRPr="00513891">
              <w:t>богогословские</w:t>
            </w:r>
            <w:proofErr w:type="spellEnd"/>
            <w:r w:rsidRPr="00513891">
              <w:t xml:space="preserve"> аспекты // Православное учение о церковных таинствах: Материалы V Международной богословской конференции РПЦ (Москва, 13–16 ноября 2007 г.) / </w:t>
            </w:r>
            <w:proofErr w:type="spellStart"/>
            <w:r w:rsidRPr="00513891">
              <w:t>Свящ</w:t>
            </w:r>
            <w:proofErr w:type="spellEnd"/>
            <w:r w:rsidRPr="00513891">
              <w:t xml:space="preserve">. М. Желтов, ред. М., 2009. Т. 2. С. 315–327. </w:t>
            </w:r>
            <w:r w:rsidRPr="00513891">
              <w:lastRenderedPageBreak/>
              <w:t xml:space="preserve">Особое внимание уделить вопросам: 1) Почему христиане суть «царственное священство» (1 </w:t>
            </w:r>
            <w:proofErr w:type="gramStart"/>
            <w:r w:rsidRPr="00513891">
              <w:t>Пет</w:t>
            </w:r>
            <w:proofErr w:type="gramEnd"/>
            <w:r w:rsidRPr="00513891">
              <w:t>. 2:9)? 2) Не противоречит ли всеобщее священство верующих наличию институционального священства? 3) Почему в Православной Церкви невозможно женское священство?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lastRenderedPageBreak/>
              <w:t>34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Канонические правила, относящиеся к </w:t>
            </w:r>
            <w:proofErr w:type="spellStart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священнослужению</w:t>
            </w:r>
            <w:proofErr w:type="spellEnd"/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Чтение, комментирование и обсуждение канонических правил, относящихся к церковно- и священнослужителям. Особое внимание обратить на правила, описывающие препятствия к рукоположению.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t>35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Чины </w:t>
            </w:r>
            <w:proofErr w:type="spellStart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хиротесии</w:t>
            </w:r>
            <w:proofErr w:type="spellEnd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 и хиротонии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numPr>
                <w:ilvl w:val="0"/>
                <w:numId w:val="17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Структура и символическое толкование чина </w:t>
            </w:r>
            <w:proofErr w:type="spellStart"/>
            <w:r w:rsidRPr="00513891">
              <w:t>хиротесии</w:t>
            </w:r>
            <w:proofErr w:type="spellEnd"/>
            <w:r w:rsidRPr="00513891">
              <w:t xml:space="preserve"> в чтеца.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17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Структура и символическое толкование чина хиротонии в диакона.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17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Особенности чинов священнической и епископской хиротоний.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t>36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Коллоквиум по материалу тем «Таинство Покаяния», «Таинство Брака», «Таинство Елеосвящения», «Таинство Священства»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tabs>
                <w:tab w:val="num" w:pos="15"/>
              </w:tabs>
              <w:spacing w:after="120"/>
              <w:ind w:left="15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вопросов, выносимых для коллективного обсуждения:</w:t>
            </w:r>
          </w:p>
          <w:p w:rsidR="00B27AFF" w:rsidRPr="00513891" w:rsidRDefault="00B27AFF" w:rsidP="00513891">
            <w:pPr>
              <w:numPr>
                <w:ilvl w:val="0"/>
                <w:numId w:val="5"/>
              </w:numPr>
              <w:tabs>
                <w:tab w:val="clear" w:pos="360"/>
                <w:tab w:val="num" w:pos="15"/>
              </w:tabs>
              <w:suppressAutoHyphens/>
              <w:spacing w:after="120"/>
              <w:ind w:left="15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особенности практики публичного покаяния, совершавшегося в древней Церкви.</w:t>
            </w:r>
          </w:p>
          <w:p w:rsidR="00B27AFF" w:rsidRPr="00513891" w:rsidRDefault="00B27AFF" w:rsidP="00513891">
            <w:pPr>
              <w:numPr>
                <w:ilvl w:val="0"/>
                <w:numId w:val="5"/>
              </w:numPr>
              <w:tabs>
                <w:tab w:val="clear" w:pos="360"/>
                <w:tab w:val="num" w:pos="15"/>
              </w:tabs>
              <w:suppressAutoHyphens/>
              <w:spacing w:after="120"/>
              <w:ind w:left="15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чём в древности заключалась связь таинства Покаяния с таинствами Крещения и Евхаристии?</w:t>
            </w:r>
          </w:p>
          <w:p w:rsidR="00B27AFF" w:rsidRPr="00513891" w:rsidRDefault="00B27AFF" w:rsidP="00513891">
            <w:pPr>
              <w:numPr>
                <w:ilvl w:val="0"/>
                <w:numId w:val="5"/>
              </w:numPr>
              <w:tabs>
                <w:tab w:val="clear" w:pos="360"/>
                <w:tab w:val="num" w:pos="15"/>
              </w:tabs>
              <w:suppressAutoHyphens/>
              <w:spacing w:after="120"/>
              <w:ind w:left="15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священника при совершении таинства Покаяния.</w:t>
            </w:r>
          </w:p>
          <w:p w:rsidR="00B27AFF" w:rsidRPr="00513891" w:rsidRDefault="00B27AFF" w:rsidP="00513891">
            <w:pPr>
              <w:numPr>
                <w:ilvl w:val="0"/>
                <w:numId w:val="5"/>
              </w:numPr>
              <w:tabs>
                <w:tab w:val="clear" w:pos="360"/>
                <w:tab w:val="num" w:pos="15"/>
              </w:tabs>
              <w:suppressAutoHyphens/>
              <w:spacing w:after="120"/>
              <w:ind w:left="15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Каков был смысл обручения в древнем Израиле и греко-римском мире?</w:t>
            </w:r>
          </w:p>
          <w:p w:rsidR="00B27AFF" w:rsidRPr="00513891" w:rsidRDefault="00B27AFF" w:rsidP="00513891">
            <w:pPr>
              <w:numPr>
                <w:ilvl w:val="0"/>
                <w:numId w:val="5"/>
              </w:numPr>
              <w:tabs>
                <w:tab w:val="clear" w:pos="360"/>
                <w:tab w:val="num" w:pos="15"/>
              </w:tabs>
              <w:suppressAutoHyphens/>
              <w:spacing w:after="120"/>
              <w:ind w:left="15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чём заключение таинства Брака у первых христиан принципиально отличалось от заключения брака у ветхозаветных иудеев и язычников?</w:t>
            </w:r>
          </w:p>
          <w:p w:rsidR="00B27AFF" w:rsidRPr="00513891" w:rsidRDefault="00B27AFF" w:rsidP="00513891">
            <w:pPr>
              <w:numPr>
                <w:ilvl w:val="0"/>
                <w:numId w:val="5"/>
              </w:numPr>
              <w:tabs>
                <w:tab w:val="clear" w:pos="360"/>
                <w:tab w:val="num" w:pos="15"/>
              </w:tabs>
              <w:suppressAutoHyphens/>
              <w:spacing w:after="120"/>
              <w:ind w:left="15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Церкви к разводам, повторным и смешанным бракам.</w:t>
            </w:r>
          </w:p>
          <w:p w:rsidR="00B27AFF" w:rsidRPr="00513891" w:rsidRDefault="00B27AFF" w:rsidP="00513891">
            <w:pPr>
              <w:numPr>
                <w:ilvl w:val="0"/>
                <w:numId w:val="5"/>
              </w:numPr>
              <w:tabs>
                <w:tab w:val="clear" w:pos="360"/>
                <w:tab w:val="num" w:pos="15"/>
              </w:tabs>
              <w:suppressAutoHyphens/>
              <w:spacing w:after="120"/>
              <w:ind w:left="15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 кем и в каких случаях в древней Церкви могло совершаться таинство Елеосвящения?</w:t>
            </w:r>
          </w:p>
          <w:p w:rsidR="00B27AFF" w:rsidRPr="00513891" w:rsidRDefault="00B27AFF" w:rsidP="00513891">
            <w:pPr>
              <w:numPr>
                <w:ilvl w:val="0"/>
                <w:numId w:val="5"/>
              </w:numPr>
              <w:tabs>
                <w:tab w:val="clear" w:pos="360"/>
                <w:tab w:val="num" w:pos="15"/>
              </w:tabs>
              <w:suppressAutoHyphens/>
              <w:spacing w:after="120"/>
              <w:ind w:left="15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каких евангельских текстах, читаемых при совершении таинства Елеосвящения, упоминается елей? Какова символика елея в этих отрывках?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5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  <w:rPr>
                <w:color w:val="000000"/>
                <w:lang w:eastAsia="en-US"/>
              </w:rPr>
            </w:pPr>
            <w:r w:rsidRPr="00513891">
              <w:rPr>
                <w:color w:val="000000"/>
                <w:lang w:eastAsia="en-US"/>
              </w:rPr>
              <w:t>Связь таинств Покаяния и Елеосвящения.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5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rPr>
                <w:color w:val="000000"/>
                <w:lang w:eastAsia="en-US"/>
              </w:rPr>
              <w:lastRenderedPageBreak/>
              <w:t>В чём принципиальное отличие новозаветного институционального священства от священства ветхозаветного?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5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Почему в Церкви невозможно женское священство?</w:t>
            </w:r>
          </w:p>
          <w:p w:rsidR="00B27AFF" w:rsidRPr="00513891" w:rsidRDefault="00B27AFF" w:rsidP="00513891">
            <w:pPr>
              <w:pStyle w:val="ad"/>
              <w:numPr>
                <w:ilvl w:val="0"/>
                <w:numId w:val="5"/>
              </w:numPr>
              <w:tabs>
                <w:tab w:val="clear" w:pos="360"/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В чём заключается всеобщее священство мирян?</w:t>
            </w:r>
          </w:p>
        </w:tc>
      </w:tr>
      <w:tr w:rsidR="00B27AFF" w:rsidRPr="00513891" w:rsidTr="00B27AFF">
        <w:tc>
          <w:tcPr>
            <w:tcW w:w="0" w:type="auto"/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spacing w:after="120" w:line="276" w:lineRule="auto"/>
              <w:jc w:val="both"/>
            </w:pPr>
            <w:r w:rsidRPr="00513891">
              <w:lastRenderedPageBreak/>
              <w:t>37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Монашество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27AFF" w:rsidRPr="00513891" w:rsidRDefault="00B27AFF" w:rsidP="00513891">
            <w:pPr>
              <w:pStyle w:val="ad"/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>1. Проверка освоения лекционного материала.</w:t>
            </w:r>
          </w:p>
          <w:p w:rsidR="00B27AFF" w:rsidRPr="00513891" w:rsidRDefault="00B27AFF" w:rsidP="00513891">
            <w:pPr>
              <w:pStyle w:val="ad"/>
              <w:tabs>
                <w:tab w:val="num" w:pos="15"/>
              </w:tabs>
              <w:spacing w:after="120" w:line="276" w:lineRule="auto"/>
              <w:ind w:left="15" w:firstLine="3"/>
              <w:jc w:val="both"/>
            </w:pPr>
            <w:r w:rsidRPr="00513891">
              <w:t xml:space="preserve">2. Проверка освоения заданного на дом текста: </w:t>
            </w:r>
            <w:r w:rsidRPr="00513891">
              <w:rPr>
                <w:i/>
                <w:iCs/>
              </w:rPr>
              <w:t xml:space="preserve">Игнатий (Брянчанинов), </w:t>
            </w:r>
            <w:proofErr w:type="spellStart"/>
            <w:r w:rsidRPr="00513891">
              <w:rPr>
                <w:i/>
                <w:iCs/>
              </w:rPr>
              <w:t>свт</w:t>
            </w:r>
            <w:proofErr w:type="spellEnd"/>
            <w:r w:rsidRPr="00513891">
              <w:t>. О монашестве. Разговор между православными христианами, мирянином и монахом // Полное собрание творений святителя Игнатия Брянчанинова. Т. 1. М.: Паломник, 2001. С. 420–460. Обсуждение вопросов: 1) В чем отличие мирянина от монаха? 2) Почему для духовного совершенствования необходимы монашеские обеты? 3) Все ли призваны к монашеской жизни или выбор монашеского пути – следствие природной склонности?</w:t>
            </w:r>
          </w:p>
        </w:tc>
      </w:tr>
    </w:tbl>
    <w:p w:rsidR="00B27AFF" w:rsidRPr="00513891" w:rsidRDefault="00B27AFF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13891" w:rsidRPr="00513891" w:rsidRDefault="00513891" w:rsidP="00513891">
      <w:pPr>
        <w:pStyle w:val="3"/>
        <w:spacing w:after="120" w:line="276" w:lineRule="auto"/>
      </w:pPr>
      <w:bookmarkStart w:id="27" w:name="_Toc493506103"/>
      <w:r w:rsidRPr="00513891">
        <w:t>Текущий контроль по дисциплине «Нравственное богословие»:</w:t>
      </w:r>
      <w:bookmarkEnd w:id="27"/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51"/>
        <w:gridCol w:w="3343"/>
        <w:gridCol w:w="5770"/>
      </w:tblGrid>
      <w:tr w:rsidR="00513891" w:rsidRPr="00513891" w:rsidTr="001825C3">
        <w:tc>
          <w:tcPr>
            <w:tcW w:w="0" w:type="auto"/>
            <w:tcMar>
              <w:left w:w="54" w:type="dxa"/>
            </w:tcMar>
          </w:tcPr>
          <w:p w:rsidR="00513891" w:rsidRPr="00513891" w:rsidRDefault="00513891" w:rsidP="00513891">
            <w:pPr>
              <w:pStyle w:val="ad"/>
              <w:spacing w:after="120" w:line="276" w:lineRule="auto"/>
              <w:jc w:val="both"/>
              <w:rPr>
                <w:b/>
                <w:bCs/>
              </w:rPr>
            </w:pPr>
            <w:r w:rsidRPr="00513891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513891" w:rsidRPr="00513891" w:rsidRDefault="00513891" w:rsidP="00513891">
            <w:pPr>
              <w:pStyle w:val="ad"/>
              <w:spacing w:after="120" w:line="276" w:lineRule="auto"/>
              <w:jc w:val="both"/>
              <w:rPr>
                <w:b/>
                <w:bCs/>
              </w:rPr>
            </w:pPr>
            <w:r w:rsidRPr="00513891">
              <w:rPr>
                <w:b/>
                <w:bCs/>
              </w:rPr>
              <w:t>Тема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13891" w:rsidRPr="00513891" w:rsidRDefault="00513891" w:rsidP="00513891">
            <w:pPr>
              <w:pStyle w:val="ad"/>
              <w:spacing w:after="120" w:line="276" w:lineRule="auto"/>
              <w:jc w:val="both"/>
              <w:rPr>
                <w:b/>
                <w:bCs/>
              </w:rPr>
            </w:pPr>
            <w:r w:rsidRPr="00513891">
              <w:rPr>
                <w:b/>
                <w:bCs/>
              </w:rPr>
              <w:t>Перечень вопросов и тем для обсуждения</w:t>
            </w:r>
          </w:p>
        </w:tc>
      </w:tr>
      <w:tr w:rsidR="00513891" w:rsidRPr="00513891" w:rsidTr="001825C3">
        <w:tc>
          <w:tcPr>
            <w:tcW w:w="0" w:type="auto"/>
            <w:tcMar>
              <w:left w:w="54" w:type="dxa"/>
            </w:tcMar>
          </w:tcPr>
          <w:p w:rsidR="00513891" w:rsidRPr="00513891" w:rsidRDefault="00513891" w:rsidP="00513891">
            <w:pPr>
              <w:pStyle w:val="ad"/>
              <w:spacing w:after="120" w:line="276" w:lineRule="auto"/>
              <w:jc w:val="both"/>
            </w:pPr>
            <w:r w:rsidRPr="00513891">
              <w:t>1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513891" w:rsidRPr="00513891" w:rsidRDefault="00513891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Введение в изучение предмета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13891" w:rsidRPr="00513891" w:rsidRDefault="00513891" w:rsidP="00513891">
            <w:pPr>
              <w:numPr>
                <w:ilvl w:val="0"/>
                <w:numId w:val="3"/>
              </w:num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Почему можно говорить об объективной содержательности нравственной правды? </w:t>
            </w:r>
          </w:p>
          <w:p w:rsidR="00513891" w:rsidRPr="00513891" w:rsidRDefault="00513891" w:rsidP="00513891">
            <w:pPr>
              <w:numPr>
                <w:ilvl w:val="0"/>
                <w:numId w:val="3"/>
              </w:num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В чем трудность для человека выбора в сторону объективного добра?</w:t>
            </w:r>
          </w:p>
          <w:p w:rsidR="00513891" w:rsidRPr="00513891" w:rsidRDefault="00513891" w:rsidP="00513891">
            <w:pPr>
              <w:numPr>
                <w:ilvl w:val="0"/>
                <w:numId w:val="3"/>
              </w:num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связаны</w:t>
            </w:r>
            <w:proofErr w:type="gramEnd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 объективное нравственное знание и религиозное сознание?</w:t>
            </w:r>
          </w:p>
          <w:p w:rsidR="00513891" w:rsidRPr="00513891" w:rsidRDefault="00513891" w:rsidP="00513891">
            <w:pPr>
              <w:numPr>
                <w:ilvl w:val="0"/>
                <w:numId w:val="3"/>
              </w:num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В чем суть проблемы нравственной мотивации поступка?</w:t>
            </w:r>
          </w:p>
          <w:p w:rsidR="00513891" w:rsidRPr="00513891" w:rsidRDefault="00513891" w:rsidP="00513891">
            <w:pPr>
              <w:numPr>
                <w:ilvl w:val="0"/>
                <w:numId w:val="3"/>
              </w:num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Как связано понимание греха с религиозным самосознанием?</w:t>
            </w:r>
          </w:p>
          <w:p w:rsidR="00513891" w:rsidRPr="00513891" w:rsidRDefault="00513891" w:rsidP="00513891">
            <w:pPr>
              <w:numPr>
                <w:ilvl w:val="0"/>
                <w:numId w:val="3"/>
              </w:num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В чём ограниченность определения свободы как свободы воли?</w:t>
            </w:r>
          </w:p>
        </w:tc>
      </w:tr>
      <w:tr w:rsidR="00513891" w:rsidRPr="00513891" w:rsidTr="001825C3">
        <w:tc>
          <w:tcPr>
            <w:tcW w:w="0" w:type="auto"/>
            <w:tcMar>
              <w:left w:w="54" w:type="dxa"/>
            </w:tcMar>
          </w:tcPr>
          <w:p w:rsidR="00513891" w:rsidRPr="00513891" w:rsidRDefault="00513891" w:rsidP="00513891">
            <w:pPr>
              <w:pStyle w:val="ad"/>
              <w:spacing w:after="120" w:line="276" w:lineRule="auto"/>
              <w:jc w:val="both"/>
            </w:pPr>
            <w:r w:rsidRPr="00513891">
              <w:t>2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513891" w:rsidRPr="00513891" w:rsidRDefault="00513891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Искаженность образа бытия природы человека в грехопадении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13891" w:rsidRPr="00513891" w:rsidRDefault="00513891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1. В чём заключается ложь — полуправда дьявольского искушения «будете как Боги»?</w:t>
            </w:r>
          </w:p>
          <w:p w:rsidR="00513891" w:rsidRPr="00513891" w:rsidRDefault="00513891" w:rsidP="00513891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2. Когда любовь к себе является нормальной, а когда </w:t>
            </w:r>
            <w:r w:rsidRPr="00513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нет?</w:t>
            </w:r>
          </w:p>
          <w:p w:rsidR="00513891" w:rsidRPr="00513891" w:rsidRDefault="00513891" w:rsidP="00513891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3. Как непослушание Богу отразилось на формальной возможности свободного выбора человека?</w:t>
            </w:r>
          </w:p>
          <w:p w:rsidR="00513891" w:rsidRPr="00513891" w:rsidRDefault="00513891" w:rsidP="00513891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1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В чём заключается односторонность и ограниченность рационализма?</w:t>
            </w:r>
          </w:p>
          <w:p w:rsidR="00513891" w:rsidRPr="00513891" w:rsidRDefault="00513891" w:rsidP="00513891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5.  Каким образом греховное движение паразитируют на соответствующем пути правды?</w:t>
            </w:r>
          </w:p>
          <w:p w:rsidR="00513891" w:rsidRPr="00513891" w:rsidRDefault="00513891" w:rsidP="00513891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6. Как связаны между собой страсти чревоугодия и блуда, сребролюбия и гнева?</w:t>
            </w:r>
          </w:p>
          <w:p w:rsidR="00513891" w:rsidRPr="00513891" w:rsidRDefault="00513891" w:rsidP="00513891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ab/>
              <w:t>В чём состоит различие между душевными страстями печали и уныние?</w:t>
            </w:r>
          </w:p>
          <w:p w:rsidR="00513891" w:rsidRPr="00513891" w:rsidRDefault="00513891" w:rsidP="00513891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ab/>
              <w:t>Чем отличаются страсти тщеславия и гордости?</w:t>
            </w:r>
          </w:p>
          <w:p w:rsidR="00513891" w:rsidRPr="00513891" w:rsidRDefault="00513891" w:rsidP="00513891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9. Опишите механизм действия греха на человека?</w:t>
            </w:r>
          </w:p>
          <w:p w:rsidR="00513891" w:rsidRPr="00513891" w:rsidRDefault="00513891" w:rsidP="00513891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10. Что является общей почвой для всех страстей?</w:t>
            </w:r>
          </w:p>
        </w:tc>
      </w:tr>
      <w:tr w:rsidR="00513891" w:rsidRPr="00513891" w:rsidTr="001825C3">
        <w:tc>
          <w:tcPr>
            <w:tcW w:w="0" w:type="auto"/>
            <w:tcMar>
              <w:left w:w="54" w:type="dxa"/>
            </w:tcMar>
          </w:tcPr>
          <w:p w:rsidR="00513891" w:rsidRPr="00513891" w:rsidRDefault="00513891" w:rsidP="00513891">
            <w:pPr>
              <w:pStyle w:val="ad"/>
              <w:spacing w:after="120" w:line="276" w:lineRule="auto"/>
              <w:jc w:val="both"/>
            </w:pPr>
            <w:r w:rsidRPr="00513891">
              <w:lastRenderedPageBreak/>
              <w:t>3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513891" w:rsidRPr="00513891" w:rsidRDefault="00513891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Искаженность образа бытия природы человека </w:t>
            </w:r>
            <w:proofErr w:type="spellStart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вгрехопадении</w:t>
            </w:r>
            <w:proofErr w:type="spellEnd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13891" w:rsidRPr="00513891" w:rsidRDefault="00513891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1. Что нам известно о дьяволе и способах его воздействия на человеческую личность из</w:t>
            </w:r>
            <w:proofErr w:type="gramStart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в. Писания и Св. Предания?</w:t>
            </w:r>
          </w:p>
          <w:p w:rsidR="00513891" w:rsidRPr="00513891" w:rsidRDefault="00513891" w:rsidP="00513891">
            <w:pPr>
              <w:pStyle w:val="ad"/>
              <w:spacing w:after="120" w:line="276" w:lineRule="auto"/>
              <w:ind w:left="15"/>
              <w:jc w:val="both"/>
            </w:pPr>
            <w:r w:rsidRPr="00513891">
              <w:t>2. Каким образом дьявол действует на ум и сердце человека?</w:t>
            </w:r>
          </w:p>
          <w:p w:rsidR="00513891" w:rsidRPr="00513891" w:rsidRDefault="00513891" w:rsidP="00513891">
            <w:pPr>
              <w:pStyle w:val="ad"/>
              <w:spacing w:after="120" w:line="276" w:lineRule="auto"/>
              <w:ind w:left="15"/>
            </w:pPr>
            <w:r w:rsidRPr="00513891">
              <w:t>3. Как, после грехопадения, мир искажён объективно и субъективно?</w:t>
            </w:r>
          </w:p>
          <w:p w:rsidR="00513891" w:rsidRPr="00513891" w:rsidRDefault="00513891" w:rsidP="00513891">
            <w:pPr>
              <w:pStyle w:val="ad"/>
              <w:spacing w:after="120" w:line="276" w:lineRule="auto"/>
              <w:ind w:left="15"/>
            </w:pPr>
            <w:r w:rsidRPr="00513891">
              <w:t>4.</w:t>
            </w:r>
            <w:r w:rsidRPr="00513891">
              <w:tab/>
              <w:t>Каким образом страстная земная природа человека выражается в творчестве и культуре?</w:t>
            </w:r>
          </w:p>
          <w:p w:rsidR="00513891" w:rsidRPr="00513891" w:rsidRDefault="00513891" w:rsidP="00513891">
            <w:pPr>
              <w:pStyle w:val="ad"/>
              <w:spacing w:after="120" w:line="276" w:lineRule="auto"/>
              <w:ind w:left="15"/>
            </w:pPr>
            <w:r w:rsidRPr="00513891">
              <w:t xml:space="preserve">5. Что христианская </w:t>
            </w:r>
            <w:proofErr w:type="spellStart"/>
            <w:r w:rsidRPr="00513891">
              <w:t>вероучительная</w:t>
            </w:r>
            <w:proofErr w:type="spellEnd"/>
            <w:r w:rsidRPr="00513891">
              <w:t xml:space="preserve"> традиция обозначает словом «плоть»?</w:t>
            </w:r>
          </w:p>
          <w:p w:rsidR="00513891" w:rsidRPr="00513891" w:rsidRDefault="00513891" w:rsidP="00513891">
            <w:pPr>
              <w:pStyle w:val="ad"/>
              <w:spacing w:after="120" w:line="276" w:lineRule="auto"/>
              <w:ind w:left="15"/>
            </w:pPr>
            <w:r w:rsidRPr="00513891">
              <w:t>6.</w:t>
            </w:r>
            <w:r w:rsidRPr="00513891">
              <w:tab/>
              <w:t>В чём заключается специфика грехов плоти?</w:t>
            </w:r>
          </w:p>
          <w:p w:rsidR="00513891" w:rsidRPr="00513891" w:rsidRDefault="00513891" w:rsidP="00513891">
            <w:pPr>
              <w:pStyle w:val="ad"/>
              <w:spacing w:after="120" w:line="276" w:lineRule="auto"/>
              <w:ind w:left="15"/>
            </w:pPr>
            <w:r w:rsidRPr="00513891">
              <w:t>7.</w:t>
            </w:r>
            <w:r w:rsidRPr="00513891">
              <w:tab/>
              <w:t xml:space="preserve">Каким образом плоть воздействует на душевный состав человека? </w:t>
            </w:r>
          </w:p>
          <w:p w:rsidR="00513891" w:rsidRPr="00513891" w:rsidRDefault="00513891" w:rsidP="00513891">
            <w:pPr>
              <w:pStyle w:val="ad"/>
              <w:spacing w:after="120" w:line="276" w:lineRule="auto"/>
              <w:ind w:left="15"/>
            </w:pPr>
            <w:r w:rsidRPr="00513891">
              <w:t>8. Каким образом расслабленность современного человека приобретает социальный характер?</w:t>
            </w:r>
          </w:p>
          <w:p w:rsidR="00513891" w:rsidRPr="00513891" w:rsidRDefault="00513891" w:rsidP="00513891">
            <w:pPr>
              <w:pStyle w:val="ad"/>
              <w:spacing w:after="120" w:line="276" w:lineRule="auto"/>
              <w:ind w:left="15"/>
            </w:pPr>
            <w:r w:rsidRPr="00513891">
              <w:t>9.</w:t>
            </w:r>
            <w:r w:rsidRPr="00513891">
              <w:tab/>
              <w:t>Как общество потребления связанно с массовой культурой?</w:t>
            </w:r>
          </w:p>
          <w:p w:rsidR="00513891" w:rsidRPr="00513891" w:rsidRDefault="00513891" w:rsidP="00513891">
            <w:pPr>
              <w:pStyle w:val="ad"/>
              <w:spacing w:after="120" w:line="276" w:lineRule="auto"/>
              <w:ind w:left="15"/>
            </w:pPr>
            <w:r w:rsidRPr="00513891">
              <w:t>10.</w:t>
            </w:r>
            <w:r w:rsidRPr="00513891">
              <w:tab/>
              <w:t>Каким образом безответственная направленность личности проявляется в обществе потребления?</w:t>
            </w:r>
          </w:p>
        </w:tc>
      </w:tr>
      <w:tr w:rsidR="00513891" w:rsidRPr="00513891" w:rsidTr="001825C3">
        <w:tc>
          <w:tcPr>
            <w:tcW w:w="0" w:type="auto"/>
            <w:tcMar>
              <w:left w:w="54" w:type="dxa"/>
            </w:tcMar>
          </w:tcPr>
          <w:p w:rsidR="00513891" w:rsidRPr="00513891" w:rsidRDefault="00513891" w:rsidP="00513891">
            <w:pPr>
              <w:pStyle w:val="ad"/>
              <w:spacing w:after="120" w:line="276" w:lineRule="auto"/>
              <w:jc w:val="both"/>
            </w:pPr>
            <w:r w:rsidRPr="00513891">
              <w:t>4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513891" w:rsidRPr="00513891" w:rsidRDefault="00513891" w:rsidP="00513891">
            <w:pPr>
              <w:pStyle w:val="ab"/>
              <w:spacing w:line="276" w:lineRule="auto"/>
              <w:jc w:val="both"/>
            </w:pPr>
            <w:r w:rsidRPr="00513891">
              <w:t xml:space="preserve">Закон Ветхий и новозаветная </w:t>
            </w:r>
            <w:r w:rsidRPr="00513891">
              <w:lastRenderedPageBreak/>
              <w:t>христианская нравственность.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13891" w:rsidRPr="00513891" w:rsidRDefault="00513891" w:rsidP="00513891">
            <w:pPr>
              <w:pStyle w:val="ad"/>
              <w:spacing w:after="120" w:line="276" w:lineRule="auto"/>
              <w:jc w:val="both"/>
            </w:pPr>
            <w:r w:rsidRPr="00513891">
              <w:lastRenderedPageBreak/>
              <w:t xml:space="preserve">1. В чём заключается онтологический характер первой </w:t>
            </w:r>
            <w:r w:rsidRPr="00513891">
              <w:lastRenderedPageBreak/>
              <w:t>заповеди Декалога?</w:t>
            </w:r>
          </w:p>
          <w:p w:rsidR="00513891" w:rsidRPr="00513891" w:rsidRDefault="00513891" w:rsidP="00513891">
            <w:pPr>
              <w:pStyle w:val="ad"/>
              <w:spacing w:after="120" w:line="276" w:lineRule="auto"/>
              <w:jc w:val="both"/>
            </w:pPr>
            <w:r w:rsidRPr="00513891">
              <w:t>2.</w:t>
            </w:r>
            <w:r w:rsidRPr="00513891">
              <w:tab/>
              <w:t>Каким образом вторая, третья и четвёртая заповеди Декалога раскрывают в положительном и отрицательном значении содержание первой заповеди Декалога?</w:t>
            </w:r>
          </w:p>
          <w:p w:rsidR="00513891" w:rsidRPr="00513891" w:rsidRDefault="00513891" w:rsidP="00513891">
            <w:pPr>
              <w:pStyle w:val="ad"/>
              <w:spacing w:after="120" w:line="276" w:lineRule="auto"/>
              <w:jc w:val="both"/>
            </w:pPr>
            <w:r w:rsidRPr="00513891">
              <w:t>3.</w:t>
            </w:r>
            <w:r w:rsidRPr="00513891">
              <w:tab/>
              <w:t xml:space="preserve">Как в 5—10 заповедях Декалога раскрывается высокая ценность человеческой личности? </w:t>
            </w:r>
          </w:p>
          <w:p w:rsidR="00513891" w:rsidRPr="00513891" w:rsidRDefault="00513891" w:rsidP="00513891">
            <w:pPr>
              <w:pStyle w:val="ad"/>
              <w:spacing w:after="120" w:line="276" w:lineRule="auto"/>
              <w:jc w:val="both"/>
            </w:pPr>
            <w:r w:rsidRPr="00513891">
              <w:t>4. Почему возможно сопоставление закона Моисеева и основных принципов Евангельской нравственности?</w:t>
            </w:r>
          </w:p>
          <w:p w:rsidR="00513891" w:rsidRPr="00513891" w:rsidRDefault="00513891" w:rsidP="00513891">
            <w:pPr>
              <w:pStyle w:val="ad"/>
              <w:spacing w:after="120" w:line="276" w:lineRule="auto"/>
              <w:jc w:val="both"/>
            </w:pPr>
            <w:r w:rsidRPr="00513891">
              <w:t>5.</w:t>
            </w:r>
            <w:r w:rsidRPr="00513891">
              <w:tab/>
              <w:t xml:space="preserve">Покажите, что Евангельский нравственный закон, по сравнению с </w:t>
            </w:r>
            <w:proofErr w:type="gramStart"/>
            <w:r w:rsidRPr="00513891">
              <w:t>ветхозаветным</w:t>
            </w:r>
            <w:proofErr w:type="gramEnd"/>
            <w:r w:rsidRPr="00513891">
              <w:t xml:space="preserve"> действительно новый?</w:t>
            </w:r>
          </w:p>
          <w:p w:rsidR="00513891" w:rsidRPr="00513891" w:rsidRDefault="00513891" w:rsidP="00513891">
            <w:pPr>
              <w:pStyle w:val="ad"/>
              <w:spacing w:after="120" w:line="276" w:lineRule="auto"/>
              <w:jc w:val="both"/>
            </w:pPr>
            <w:r w:rsidRPr="00513891">
              <w:t>6.</w:t>
            </w:r>
            <w:r w:rsidRPr="00513891">
              <w:tab/>
            </w:r>
            <w:proofErr w:type="gramStart"/>
            <w:r w:rsidRPr="00513891">
              <w:t>Какие сущностные признаки закона остаются общими для Ветхого, и для Нового Заветов?</w:t>
            </w:r>
            <w:proofErr w:type="gramEnd"/>
          </w:p>
        </w:tc>
      </w:tr>
      <w:tr w:rsidR="00513891" w:rsidRPr="00513891" w:rsidTr="001825C3">
        <w:tc>
          <w:tcPr>
            <w:tcW w:w="0" w:type="auto"/>
            <w:tcMar>
              <w:left w:w="54" w:type="dxa"/>
            </w:tcMar>
          </w:tcPr>
          <w:p w:rsidR="00513891" w:rsidRPr="00513891" w:rsidRDefault="00513891" w:rsidP="00513891">
            <w:pPr>
              <w:pStyle w:val="ad"/>
              <w:spacing w:after="120" w:line="276" w:lineRule="auto"/>
              <w:jc w:val="both"/>
            </w:pPr>
            <w:r w:rsidRPr="00513891">
              <w:lastRenderedPageBreak/>
              <w:t>5</w:t>
            </w:r>
          </w:p>
        </w:tc>
        <w:tc>
          <w:tcPr>
            <w:tcW w:w="0" w:type="auto"/>
            <w:tcBorders>
              <w:left w:val="single" w:sz="2" w:space="0" w:color="000000"/>
            </w:tcBorders>
            <w:tcMar>
              <w:left w:w="54" w:type="dxa"/>
            </w:tcMar>
          </w:tcPr>
          <w:p w:rsidR="00513891" w:rsidRPr="00513891" w:rsidRDefault="00513891" w:rsidP="0051389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Новозаветный идеал праведности как фундамент христианской этики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513891" w:rsidRPr="00513891" w:rsidRDefault="00513891" w:rsidP="00513891">
            <w:pPr>
              <w:suppressAutoHyphens/>
              <w:spacing w:after="120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ab/>
              <w:t>Каким образом совершенство лиц Пресвятой Троицы связано с тем, что «Бог есть любовь»?</w:t>
            </w:r>
          </w:p>
          <w:p w:rsidR="00513891" w:rsidRPr="00513891" w:rsidRDefault="00513891" w:rsidP="00513891">
            <w:pPr>
              <w:suppressAutoHyphens/>
              <w:spacing w:after="120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ab/>
              <w:t>Как спасительные действия любви Божественной к падшему человеку раскрываются в Ветхом и Новом Заветах?</w:t>
            </w:r>
          </w:p>
          <w:p w:rsidR="00513891" w:rsidRPr="00513891" w:rsidRDefault="00513891" w:rsidP="00513891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4. В чём заключается внутренняя взаимосвязь любви к Богу и любви </w:t>
            </w:r>
            <w:proofErr w:type="gramStart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13891">
              <w:rPr>
                <w:rFonts w:ascii="Times New Roman" w:hAnsi="Times New Roman" w:cs="Times New Roman"/>
                <w:sz w:val="24"/>
                <w:szCs w:val="24"/>
              </w:rPr>
              <w:t xml:space="preserve"> ближнему?</w:t>
            </w:r>
          </w:p>
          <w:p w:rsidR="00513891" w:rsidRPr="00513891" w:rsidRDefault="00513891" w:rsidP="00513891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5. Приведите евангельские образы спасительной веры?</w:t>
            </w:r>
          </w:p>
          <w:p w:rsidR="00513891" w:rsidRPr="00513891" w:rsidRDefault="00513891" w:rsidP="00513891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6. Каков истинный смысл и содержание покаяния?</w:t>
            </w:r>
          </w:p>
          <w:p w:rsidR="00513891" w:rsidRPr="00513891" w:rsidRDefault="00513891" w:rsidP="00513891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7. Какова суть «невидимой брани»?</w:t>
            </w:r>
          </w:p>
          <w:p w:rsidR="00513891" w:rsidRPr="00513891" w:rsidRDefault="00513891" w:rsidP="00513891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8. Почему заповедь, как регулирующий принцип необходима в нравственном контексте жизни?</w:t>
            </w:r>
          </w:p>
          <w:p w:rsidR="00513891" w:rsidRPr="00513891" w:rsidRDefault="00513891" w:rsidP="00513891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9. Какие две группы ориентиров используются при поиске воли Божией?</w:t>
            </w:r>
          </w:p>
          <w:p w:rsidR="00513891" w:rsidRPr="00513891" w:rsidRDefault="00513891" w:rsidP="00513891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10. Назовите возможные нравственные препятствия на пути общественного служения?</w:t>
            </w:r>
          </w:p>
          <w:p w:rsidR="00513891" w:rsidRPr="00513891" w:rsidRDefault="00513891" w:rsidP="00513891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11. Каким образом Христос стал исполнителем нравственного задания, предложенного ещё Адаму?</w:t>
            </w:r>
          </w:p>
          <w:p w:rsidR="00513891" w:rsidRPr="00513891" w:rsidRDefault="00513891" w:rsidP="00513891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ab/>
              <w:t>В чём выразилось совершенство Христа?</w:t>
            </w:r>
          </w:p>
          <w:p w:rsidR="00513891" w:rsidRPr="00513891" w:rsidRDefault="00513891" w:rsidP="00513891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ab/>
              <w:t>Почему служение Христа является образцом всякого служения?</w:t>
            </w:r>
          </w:p>
          <w:p w:rsidR="00513891" w:rsidRPr="00513891" w:rsidRDefault="00513891" w:rsidP="00513891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891">
              <w:rPr>
                <w:rFonts w:ascii="Times New Roman" w:hAnsi="Times New Roman" w:cs="Times New Roman"/>
                <w:sz w:val="24"/>
                <w:szCs w:val="24"/>
              </w:rPr>
              <w:t>14. чём отличие мотивации жизненных решений святых от людей падшего земного устройства?</w:t>
            </w:r>
          </w:p>
          <w:p w:rsidR="00513891" w:rsidRPr="00513891" w:rsidRDefault="00513891" w:rsidP="00513891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891" w:rsidRPr="00513891" w:rsidRDefault="00513891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13891" w:rsidRPr="00513891" w:rsidRDefault="00513891" w:rsidP="00513891">
      <w:pPr>
        <w:pStyle w:val="3"/>
        <w:spacing w:after="120" w:line="276" w:lineRule="auto"/>
      </w:pPr>
      <w:bookmarkStart w:id="28" w:name="_Toc493506104"/>
      <w:r w:rsidRPr="00513891">
        <w:t>Текущий контроль по дисциплине «Этика и аксиология в религии</w:t>
      </w:r>
      <w:r w:rsidR="000034B1">
        <w:t>»</w:t>
      </w:r>
      <w:r w:rsidRPr="00513891">
        <w:t>:</w:t>
      </w:r>
      <w:bookmarkEnd w:id="28"/>
    </w:p>
    <w:p w:rsidR="00513891" w:rsidRPr="00513891" w:rsidRDefault="00513891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>Текущий контроль осуществляется в форме написания студентами рефератов по курсу.</w:t>
      </w:r>
    </w:p>
    <w:p w:rsidR="00513891" w:rsidRPr="00513891" w:rsidRDefault="00513891" w:rsidP="00513891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891">
        <w:rPr>
          <w:rFonts w:ascii="Times New Roman" w:hAnsi="Times New Roman" w:cs="Times New Roman"/>
          <w:i/>
          <w:sz w:val="24"/>
          <w:szCs w:val="24"/>
        </w:rPr>
        <w:t>Темы для написания рефератов:</w:t>
      </w:r>
    </w:p>
    <w:p w:rsidR="00513891" w:rsidRPr="00513891" w:rsidRDefault="00513891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>1. Православное осмысление романа Ф. М. Достоевского «Преступление и наказание».</w:t>
      </w:r>
    </w:p>
    <w:p w:rsidR="00513891" w:rsidRPr="00513891" w:rsidRDefault="00513891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>2. Предметность этической мысли в Книге Притчей Соломоновых.</w:t>
      </w:r>
    </w:p>
    <w:p w:rsidR="00513891" w:rsidRPr="00513891" w:rsidRDefault="00513891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>3. Покаяние в Постной Триоди.</w:t>
      </w:r>
    </w:p>
    <w:p w:rsidR="00513891" w:rsidRPr="00513891" w:rsidRDefault="00513891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>4. Содержание молитв в Таинстве Соборования.</w:t>
      </w:r>
    </w:p>
    <w:p w:rsidR="00513891" w:rsidRPr="00513891" w:rsidRDefault="00513891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>5. Благоговение по работе В. С. Соловьева «Оправдание добра».</w:t>
      </w:r>
    </w:p>
    <w:p w:rsidR="00513891" w:rsidRPr="00513891" w:rsidRDefault="00513891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>6. Нравственные проблемы, поднимаемые в Книге пророка Исайи.</w:t>
      </w:r>
    </w:p>
    <w:p w:rsidR="00513891" w:rsidRPr="00513891" w:rsidRDefault="00513891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>7. Смысл и значение страданий для христианина.</w:t>
      </w:r>
    </w:p>
    <w:p w:rsidR="00513891" w:rsidRPr="00513891" w:rsidRDefault="00513891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>8. Изображение добродетели терпения в святоотеческой литературе.</w:t>
      </w:r>
    </w:p>
    <w:p w:rsidR="00513891" w:rsidRPr="00513891" w:rsidRDefault="00513891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13891" w:rsidRPr="00513891" w:rsidRDefault="00513891" w:rsidP="00513891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891">
        <w:rPr>
          <w:rFonts w:ascii="Times New Roman" w:hAnsi="Times New Roman" w:cs="Times New Roman"/>
          <w:i/>
          <w:sz w:val="24"/>
          <w:szCs w:val="24"/>
        </w:rPr>
        <w:t>Требования к выполнению реферата</w:t>
      </w:r>
    </w:p>
    <w:p w:rsidR="00513891" w:rsidRPr="00513891" w:rsidRDefault="00513891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>Объем реферата: 10—15 тыс. знаков с пробелами.</w:t>
      </w:r>
    </w:p>
    <w:p w:rsidR="00513891" w:rsidRPr="00513891" w:rsidRDefault="00513891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 xml:space="preserve">Реферат должен включать: Титульный лист, План, Введение, Основную часть, Заключение, Список литературы. </w:t>
      </w:r>
    </w:p>
    <w:p w:rsidR="00513891" w:rsidRPr="00513891" w:rsidRDefault="00513891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 xml:space="preserve">Во Введении: </w:t>
      </w:r>
      <w:r w:rsidRPr="00513891">
        <w:rPr>
          <w:rFonts w:ascii="Times New Roman" w:hAnsi="Times New Roman" w:cs="Times New Roman"/>
          <w:sz w:val="24"/>
          <w:szCs w:val="24"/>
        </w:rPr>
        <w:tab/>
        <w:t xml:space="preserve">1) даётся характеристика рассматриваемой темы; </w:t>
      </w:r>
    </w:p>
    <w:p w:rsidR="00513891" w:rsidRPr="00513891" w:rsidRDefault="00513891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 xml:space="preserve">2) характеризуется использованная литература. </w:t>
      </w:r>
    </w:p>
    <w:p w:rsidR="00513891" w:rsidRPr="00513891" w:rsidRDefault="00513891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 xml:space="preserve">В Основной части излагается содержание темы в строгом соответствии с Планом. </w:t>
      </w:r>
    </w:p>
    <w:p w:rsidR="00513891" w:rsidRPr="00513891" w:rsidRDefault="00513891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 xml:space="preserve">Заключение содержит итоги и выводы проведённого исследования. </w:t>
      </w:r>
    </w:p>
    <w:p w:rsidR="00513891" w:rsidRPr="00513891" w:rsidRDefault="00513891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 xml:space="preserve">Реферат должен включать ссылки на цитируемые материалы. Необходимо придерживаться принятых правил оформления цитат, сносок и списка литературы, в частности, можно пользоваться указаниями, приведёнными в издании: </w:t>
      </w:r>
      <w:proofErr w:type="spellStart"/>
      <w:r w:rsidRPr="00513891">
        <w:rPr>
          <w:rFonts w:ascii="Times New Roman" w:hAnsi="Times New Roman" w:cs="Times New Roman"/>
          <w:sz w:val="24"/>
          <w:szCs w:val="24"/>
        </w:rPr>
        <w:t>Ореханов</w:t>
      </w:r>
      <w:proofErr w:type="spellEnd"/>
      <w:r w:rsidRPr="00513891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513891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513891">
        <w:rPr>
          <w:rFonts w:ascii="Times New Roman" w:hAnsi="Times New Roman" w:cs="Times New Roman"/>
          <w:sz w:val="24"/>
          <w:szCs w:val="24"/>
        </w:rPr>
        <w:t xml:space="preserve">., Ильяшенко Ф., </w:t>
      </w:r>
      <w:proofErr w:type="spellStart"/>
      <w:r w:rsidRPr="00513891">
        <w:rPr>
          <w:rFonts w:ascii="Times New Roman" w:hAnsi="Times New Roman" w:cs="Times New Roman"/>
          <w:sz w:val="24"/>
          <w:szCs w:val="24"/>
        </w:rPr>
        <w:t>диак</w:t>
      </w:r>
      <w:proofErr w:type="spellEnd"/>
      <w:r w:rsidRPr="00513891">
        <w:rPr>
          <w:rFonts w:ascii="Times New Roman" w:hAnsi="Times New Roman" w:cs="Times New Roman"/>
          <w:sz w:val="24"/>
          <w:szCs w:val="24"/>
        </w:rPr>
        <w:t>., Сухова Н. Ю. Методические указания по написанию студенческих работ разного уровня сложности. Часть 2. Итоговые квалификационные работы (</w:t>
      </w:r>
      <w:proofErr w:type="spellStart"/>
      <w:r w:rsidRPr="0051389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513891">
        <w:rPr>
          <w:rFonts w:ascii="Times New Roman" w:hAnsi="Times New Roman" w:cs="Times New Roman"/>
          <w:sz w:val="24"/>
          <w:szCs w:val="24"/>
        </w:rPr>
        <w:t xml:space="preserve">, специальность, магистратура). М.: Издательство ПСТГУ, 2006. С. 34—44. </w:t>
      </w:r>
    </w:p>
    <w:p w:rsidR="00513891" w:rsidRPr="00513891" w:rsidRDefault="00513891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>Литература, необходимая для написания реферата, содержится в программе курса.</w:t>
      </w:r>
    </w:p>
    <w:p w:rsidR="00513891" w:rsidRPr="00513891" w:rsidRDefault="00513891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13891" w:rsidRPr="00513891" w:rsidRDefault="00513891" w:rsidP="00513891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891">
        <w:rPr>
          <w:rFonts w:ascii="Times New Roman" w:hAnsi="Times New Roman" w:cs="Times New Roman"/>
          <w:i/>
          <w:sz w:val="24"/>
          <w:szCs w:val="24"/>
        </w:rPr>
        <w:t>Критерии оценки реферата:</w:t>
      </w:r>
    </w:p>
    <w:p w:rsidR="00513891" w:rsidRPr="00513891" w:rsidRDefault="00513891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>При оценке реферата учитывается:</w:t>
      </w:r>
    </w:p>
    <w:p w:rsidR="00513891" w:rsidRPr="00513891" w:rsidRDefault="00513891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>1. соответствие содержания реферата заявленной теме;</w:t>
      </w:r>
    </w:p>
    <w:p w:rsidR="00513891" w:rsidRPr="00513891" w:rsidRDefault="00513891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>2. полнота и глубина раскрытия темы;</w:t>
      </w:r>
    </w:p>
    <w:p w:rsidR="00513891" w:rsidRPr="00513891" w:rsidRDefault="00513891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lastRenderedPageBreak/>
        <w:t>3. перечень использованной литературы;</w:t>
      </w:r>
    </w:p>
    <w:p w:rsidR="00513891" w:rsidRPr="00513891" w:rsidRDefault="00513891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>4. соответствие оформления требованиям.</w:t>
      </w:r>
    </w:p>
    <w:p w:rsidR="00513891" w:rsidRPr="00513891" w:rsidRDefault="00513891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sz w:val="24"/>
          <w:szCs w:val="24"/>
        </w:rPr>
        <w:t xml:space="preserve">Реферат не может быть оценён положительно, если какая-либо часть его текста скопирована из литературы или сети </w:t>
      </w:r>
      <w:proofErr w:type="spellStart"/>
      <w:r w:rsidRPr="00513891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513891">
        <w:rPr>
          <w:rFonts w:ascii="Times New Roman" w:hAnsi="Times New Roman" w:cs="Times New Roman"/>
          <w:sz w:val="24"/>
          <w:szCs w:val="24"/>
        </w:rPr>
        <w:t xml:space="preserve"> без ссылок на первоисточник.</w:t>
      </w:r>
    </w:p>
    <w:p w:rsidR="00F65530" w:rsidRPr="00513891" w:rsidRDefault="00F65530" w:rsidP="005138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GoBack"/>
      <w:bookmarkEnd w:id="29"/>
    </w:p>
    <w:sectPr w:rsidR="00F65530" w:rsidRPr="00513891" w:rsidSect="00D805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A1" w:rsidRDefault="002F31A1">
      <w:pPr>
        <w:spacing w:after="0" w:line="240" w:lineRule="auto"/>
      </w:pPr>
      <w:r>
        <w:separator/>
      </w:r>
    </w:p>
  </w:endnote>
  <w:endnote w:type="continuationSeparator" w:id="0">
    <w:p w:rsidR="002F31A1" w:rsidRDefault="002F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701407"/>
      <w:docPartObj>
        <w:docPartGallery w:val="Page Numbers (Bottom of Page)"/>
        <w:docPartUnique/>
      </w:docPartObj>
    </w:sdtPr>
    <w:sdtEndPr/>
    <w:sdtContent>
      <w:p w:rsidR="00AE1920" w:rsidRDefault="002F31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4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1920" w:rsidRDefault="00AE19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A1" w:rsidRDefault="002F31A1">
      <w:pPr>
        <w:spacing w:after="0" w:line="240" w:lineRule="auto"/>
      </w:pPr>
      <w:r>
        <w:separator/>
      </w:r>
    </w:p>
  </w:footnote>
  <w:footnote w:type="continuationSeparator" w:id="0">
    <w:p w:rsidR="002F31A1" w:rsidRDefault="002F3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0D7BF8"/>
    <w:multiLevelType w:val="hybridMultilevel"/>
    <w:tmpl w:val="6AEEA2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DD6074C"/>
    <w:multiLevelType w:val="hybridMultilevel"/>
    <w:tmpl w:val="2AA213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24E5DBD"/>
    <w:multiLevelType w:val="hybridMultilevel"/>
    <w:tmpl w:val="E836E6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6783015"/>
    <w:multiLevelType w:val="hybridMultilevel"/>
    <w:tmpl w:val="84509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FAC407F"/>
    <w:multiLevelType w:val="hybridMultilevel"/>
    <w:tmpl w:val="F6B8B4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4C0101E"/>
    <w:multiLevelType w:val="hybridMultilevel"/>
    <w:tmpl w:val="FC5271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82E161C"/>
    <w:multiLevelType w:val="hybridMultilevel"/>
    <w:tmpl w:val="E46EF0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1BA7900"/>
    <w:multiLevelType w:val="hybridMultilevel"/>
    <w:tmpl w:val="70E43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0">
    <w:nsid w:val="40262DCA"/>
    <w:multiLevelType w:val="hybridMultilevel"/>
    <w:tmpl w:val="941432D8"/>
    <w:lvl w:ilvl="0" w:tplc="43C2DB1A">
      <w:numFmt w:val="bullet"/>
      <w:lvlText w:val="̵"/>
      <w:lvlJc w:val="left"/>
      <w:pPr>
        <w:tabs>
          <w:tab w:val="num" w:pos="720"/>
        </w:tabs>
        <w:ind w:left="700" w:hanging="340"/>
      </w:pPr>
      <w:rPr>
        <w:rFonts w:ascii="Tahoma" w:hAnsi="Tahoma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19D560B"/>
    <w:multiLevelType w:val="hybridMultilevel"/>
    <w:tmpl w:val="448C09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4DF74E2"/>
    <w:multiLevelType w:val="hybridMultilevel"/>
    <w:tmpl w:val="B9544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BF415C8"/>
    <w:multiLevelType w:val="hybridMultilevel"/>
    <w:tmpl w:val="8376B2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C6639A9"/>
    <w:multiLevelType w:val="hybridMultilevel"/>
    <w:tmpl w:val="6D6672CC"/>
    <w:lvl w:ilvl="0" w:tplc="43C2DB1A">
      <w:numFmt w:val="bullet"/>
      <w:lvlText w:val="̵"/>
      <w:lvlJc w:val="left"/>
      <w:pPr>
        <w:tabs>
          <w:tab w:val="num" w:pos="700"/>
        </w:tabs>
        <w:ind w:left="680" w:hanging="34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4F681BA9"/>
    <w:multiLevelType w:val="hybridMultilevel"/>
    <w:tmpl w:val="E4FC5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0563E37"/>
    <w:multiLevelType w:val="hybridMultilevel"/>
    <w:tmpl w:val="078831D2"/>
    <w:lvl w:ilvl="0" w:tplc="43C2DB1A">
      <w:numFmt w:val="bullet"/>
      <w:lvlText w:val="̵"/>
      <w:lvlJc w:val="left"/>
      <w:pPr>
        <w:tabs>
          <w:tab w:val="num" w:pos="700"/>
        </w:tabs>
        <w:ind w:left="680" w:hanging="34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556F38C9"/>
    <w:multiLevelType w:val="hybridMultilevel"/>
    <w:tmpl w:val="71E6E3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9820F19"/>
    <w:multiLevelType w:val="hybridMultilevel"/>
    <w:tmpl w:val="DA2EA6CC"/>
    <w:lvl w:ilvl="0" w:tplc="43C2DB1A">
      <w:numFmt w:val="bullet"/>
      <w:lvlText w:val="̵"/>
      <w:lvlJc w:val="left"/>
      <w:pPr>
        <w:tabs>
          <w:tab w:val="num" w:pos="720"/>
        </w:tabs>
        <w:ind w:left="700" w:hanging="34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C311257"/>
    <w:multiLevelType w:val="hybridMultilevel"/>
    <w:tmpl w:val="698EE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D4558C4"/>
    <w:multiLevelType w:val="hybridMultilevel"/>
    <w:tmpl w:val="317CD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E8557AE"/>
    <w:multiLevelType w:val="hybridMultilevel"/>
    <w:tmpl w:val="FC7CED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EFF195E"/>
    <w:multiLevelType w:val="hybridMultilevel"/>
    <w:tmpl w:val="AF46B3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FE93795"/>
    <w:multiLevelType w:val="hybridMultilevel"/>
    <w:tmpl w:val="21262914"/>
    <w:lvl w:ilvl="0" w:tplc="43C2DB1A">
      <w:numFmt w:val="bullet"/>
      <w:lvlText w:val="̵"/>
      <w:lvlJc w:val="left"/>
      <w:pPr>
        <w:tabs>
          <w:tab w:val="num" w:pos="700"/>
        </w:tabs>
        <w:ind w:left="680" w:hanging="34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>
    <w:nsid w:val="667C6FA4"/>
    <w:multiLevelType w:val="hybridMultilevel"/>
    <w:tmpl w:val="69A44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8BF2BB8"/>
    <w:multiLevelType w:val="hybridMultilevel"/>
    <w:tmpl w:val="FC5E5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C960B05"/>
    <w:multiLevelType w:val="hybridMultilevel"/>
    <w:tmpl w:val="CADCE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67A03D0"/>
    <w:multiLevelType w:val="hybridMultilevel"/>
    <w:tmpl w:val="F6A0E0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B2D35BC"/>
    <w:multiLevelType w:val="hybridMultilevel"/>
    <w:tmpl w:val="690ED2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4"/>
  </w:num>
  <w:num w:numId="5">
    <w:abstractNumId w:val="11"/>
  </w:num>
  <w:num w:numId="6">
    <w:abstractNumId w:val="20"/>
  </w:num>
  <w:num w:numId="7">
    <w:abstractNumId w:val="22"/>
  </w:num>
  <w:num w:numId="8">
    <w:abstractNumId w:val="6"/>
  </w:num>
  <w:num w:numId="9">
    <w:abstractNumId w:val="8"/>
  </w:num>
  <w:num w:numId="10">
    <w:abstractNumId w:val="27"/>
  </w:num>
  <w:num w:numId="11">
    <w:abstractNumId w:val="1"/>
  </w:num>
  <w:num w:numId="12">
    <w:abstractNumId w:val="17"/>
  </w:num>
  <w:num w:numId="13">
    <w:abstractNumId w:val="2"/>
  </w:num>
  <w:num w:numId="14">
    <w:abstractNumId w:val="28"/>
  </w:num>
  <w:num w:numId="15">
    <w:abstractNumId w:val="5"/>
  </w:num>
  <w:num w:numId="16">
    <w:abstractNumId w:val="19"/>
  </w:num>
  <w:num w:numId="17">
    <w:abstractNumId w:val="3"/>
  </w:num>
  <w:num w:numId="18">
    <w:abstractNumId w:val="4"/>
  </w:num>
  <w:num w:numId="19">
    <w:abstractNumId w:val="12"/>
  </w:num>
  <w:num w:numId="20">
    <w:abstractNumId w:val="26"/>
  </w:num>
  <w:num w:numId="21">
    <w:abstractNumId w:val="15"/>
  </w:num>
  <w:num w:numId="22">
    <w:abstractNumId w:val="18"/>
  </w:num>
  <w:num w:numId="23">
    <w:abstractNumId w:val="21"/>
  </w:num>
  <w:num w:numId="24">
    <w:abstractNumId w:val="23"/>
  </w:num>
  <w:num w:numId="25">
    <w:abstractNumId w:val="13"/>
  </w:num>
  <w:num w:numId="26">
    <w:abstractNumId w:val="25"/>
  </w:num>
  <w:num w:numId="27">
    <w:abstractNumId w:val="16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MwtDQ2MTA1tjQ0NTZV0lEKTi0uzszPAykwrAUAP3WlVCwAAAA="/>
  </w:docVars>
  <w:rsids>
    <w:rsidRoot w:val="002860DD"/>
    <w:rsid w:val="000034B1"/>
    <w:rsid w:val="001B6232"/>
    <w:rsid w:val="00210685"/>
    <w:rsid w:val="002860DD"/>
    <w:rsid w:val="002E6032"/>
    <w:rsid w:val="002F31A1"/>
    <w:rsid w:val="0044400F"/>
    <w:rsid w:val="004B59B2"/>
    <w:rsid w:val="004F1B6A"/>
    <w:rsid w:val="0050172B"/>
    <w:rsid w:val="00513891"/>
    <w:rsid w:val="0054488F"/>
    <w:rsid w:val="00565B29"/>
    <w:rsid w:val="005800C3"/>
    <w:rsid w:val="005C0E52"/>
    <w:rsid w:val="006712D3"/>
    <w:rsid w:val="006E783E"/>
    <w:rsid w:val="00844C64"/>
    <w:rsid w:val="0092121A"/>
    <w:rsid w:val="00A35406"/>
    <w:rsid w:val="00A50823"/>
    <w:rsid w:val="00AA2C0A"/>
    <w:rsid w:val="00AB7C33"/>
    <w:rsid w:val="00AE1920"/>
    <w:rsid w:val="00AF3ACE"/>
    <w:rsid w:val="00AF5883"/>
    <w:rsid w:val="00B27AFF"/>
    <w:rsid w:val="00B36544"/>
    <w:rsid w:val="00C0751C"/>
    <w:rsid w:val="00CA6DA8"/>
    <w:rsid w:val="00D10310"/>
    <w:rsid w:val="00D12147"/>
    <w:rsid w:val="00D71AFD"/>
    <w:rsid w:val="00D80526"/>
    <w:rsid w:val="00D86EB9"/>
    <w:rsid w:val="00D9504C"/>
    <w:rsid w:val="00E246F8"/>
    <w:rsid w:val="00E51798"/>
    <w:rsid w:val="00EE1DF1"/>
    <w:rsid w:val="00EE6405"/>
    <w:rsid w:val="00F65530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83"/>
  </w:style>
  <w:style w:type="paragraph" w:styleId="1">
    <w:name w:val="heading 1"/>
    <w:basedOn w:val="a"/>
    <w:next w:val="a"/>
    <w:link w:val="10"/>
    <w:autoRedefine/>
    <w:qFormat/>
    <w:rsid w:val="00FA014B"/>
    <w:pPr>
      <w:spacing w:before="240" w:after="240"/>
      <w:jc w:val="both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after="0" w:line="259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CA6DA8"/>
    <w:pPr>
      <w:keepNext/>
      <w:spacing w:after="0" w:line="360" w:lineRule="auto"/>
      <w:ind w:left="360"/>
      <w:jc w:val="both"/>
      <w:outlineLvl w:val="2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C0E5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uiPriority w:val="9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F5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39"/>
    <w:semiHidden/>
    <w:unhideWhenUsed/>
    <w:qFormat/>
    <w:rsid w:val="00AF5883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F588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F5883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AF588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F588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F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883"/>
  </w:style>
  <w:style w:type="paragraph" w:customStyle="1" w:styleId="c4">
    <w:name w:val="c4"/>
    <w:basedOn w:val="a"/>
    <w:rsid w:val="00AF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5883"/>
  </w:style>
  <w:style w:type="paragraph" w:styleId="a9">
    <w:name w:val="Balloon Text"/>
    <w:basedOn w:val="a"/>
    <w:link w:val="aa"/>
    <w:uiPriority w:val="99"/>
    <w:semiHidden/>
    <w:unhideWhenUsed/>
    <w:rsid w:val="00AF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883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1"/>
    <w:uiPriority w:val="99"/>
    <w:semiHidden/>
    <w:rsid w:val="00B27AFF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B27AFF"/>
  </w:style>
  <w:style w:type="character" w:customStyle="1" w:styleId="11">
    <w:name w:val="Основной текст Знак1"/>
    <w:basedOn w:val="a0"/>
    <w:link w:val="ab"/>
    <w:uiPriority w:val="99"/>
    <w:semiHidden/>
    <w:locked/>
    <w:rsid w:val="00B27AF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d">
    <w:name w:val="Содержимое таблицы"/>
    <w:basedOn w:val="a"/>
    <w:uiPriority w:val="99"/>
    <w:rsid w:val="00B27AF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83"/>
  </w:style>
  <w:style w:type="paragraph" w:styleId="1">
    <w:name w:val="heading 1"/>
    <w:basedOn w:val="a"/>
    <w:next w:val="a"/>
    <w:link w:val="10"/>
    <w:autoRedefine/>
    <w:qFormat/>
    <w:rsid w:val="00FA014B"/>
    <w:pPr>
      <w:spacing w:before="240" w:after="240"/>
      <w:jc w:val="both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after="0" w:line="259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qFormat/>
    <w:rsid w:val="00CA6DA8"/>
    <w:pPr>
      <w:keepNext/>
      <w:spacing w:after="0" w:line="360" w:lineRule="auto"/>
      <w:ind w:left="360"/>
      <w:jc w:val="both"/>
      <w:outlineLvl w:val="2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C0E5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uiPriority w:val="9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F5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OC Heading"/>
    <w:basedOn w:val="1"/>
    <w:next w:val="a"/>
    <w:uiPriority w:val="39"/>
    <w:semiHidden/>
    <w:unhideWhenUsed/>
    <w:qFormat/>
    <w:rsid w:val="00AF5883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F588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F5883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AF588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F588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F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883"/>
  </w:style>
  <w:style w:type="paragraph" w:customStyle="1" w:styleId="c4">
    <w:name w:val="c4"/>
    <w:basedOn w:val="a"/>
    <w:rsid w:val="00AF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5883"/>
  </w:style>
  <w:style w:type="paragraph" w:styleId="a9">
    <w:name w:val="Balloon Text"/>
    <w:basedOn w:val="a"/>
    <w:link w:val="aa"/>
    <w:uiPriority w:val="99"/>
    <w:semiHidden/>
    <w:unhideWhenUsed/>
    <w:rsid w:val="00AF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20</Pages>
  <Words>4136</Words>
  <Characters>27963</Characters>
  <Application>Microsoft Office Word</Application>
  <DocSecurity>0</DocSecurity>
  <Lines>1331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16</cp:revision>
  <dcterms:created xsi:type="dcterms:W3CDTF">2017-01-31T07:14:00Z</dcterms:created>
  <dcterms:modified xsi:type="dcterms:W3CDTF">2018-03-20T11:43:00Z</dcterms:modified>
</cp:coreProperties>
</file>