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5C" w:rsidRPr="00815C5C" w:rsidRDefault="00815C5C" w:rsidP="00815C5C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5C5C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815C5C" w:rsidRPr="00815C5C" w:rsidRDefault="00815C5C" w:rsidP="00815C5C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ПРАВОСЛАВНЫЙ СВЯТО-</w:t>
      </w:r>
      <w:proofErr w:type="spellStart"/>
      <w:r w:rsidRPr="00815C5C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815C5C">
        <w:rPr>
          <w:rFonts w:ascii="Times New Roman" w:hAnsi="Times New Roman" w:cs="Times New Roman"/>
          <w:sz w:val="24"/>
          <w:szCs w:val="24"/>
        </w:rPr>
        <w:t xml:space="preserve"> БОГОСЛОВСКИЙ ИНСТИТУТ</w:t>
      </w:r>
    </w:p>
    <w:p w:rsidR="00815C5C" w:rsidRPr="00815C5C" w:rsidRDefault="00815C5C" w:rsidP="00815C5C">
      <w:pPr>
        <w:spacing w:after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C5C" w:rsidRPr="00815C5C" w:rsidRDefault="00815C5C" w:rsidP="00815C5C">
      <w:pPr>
        <w:rPr>
          <w:rFonts w:ascii="Times New Roman" w:hAnsi="Times New Roman" w:cs="Times New Roman"/>
          <w:bCs/>
          <w:sz w:val="24"/>
          <w:szCs w:val="24"/>
        </w:rPr>
      </w:pP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>ФОНД ОЦЕНОЧНЫХ СРЕДСТВ</w:t>
      </w: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 xml:space="preserve">текущей успеваемости </w:t>
      </w: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>по обеспечению контроля освоения компетенции ОК-</w:t>
      </w:r>
      <w:r w:rsidRPr="00815C5C">
        <w:rPr>
          <w:rFonts w:ascii="Times New Roman" w:hAnsi="Times New Roman" w:cs="Times New Roman"/>
          <w:bCs/>
          <w:sz w:val="24"/>
          <w:szCs w:val="24"/>
        </w:rPr>
        <w:t>8</w:t>
      </w: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C5C" w:rsidRPr="00815C5C" w:rsidRDefault="00815C5C" w:rsidP="00815C5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815C5C" w:rsidRPr="00815C5C" w:rsidRDefault="00815C5C" w:rsidP="00815C5C">
      <w:pPr>
        <w:spacing w:after="288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815C5C" w:rsidRPr="00815C5C" w:rsidRDefault="00815C5C" w:rsidP="00815C5C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81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5C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815C5C" w:rsidRPr="00815C5C" w:rsidRDefault="00815C5C" w:rsidP="00815C5C">
      <w:pPr>
        <w:spacing w:after="288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815C5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15C5C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815C5C" w:rsidRPr="00815C5C" w:rsidRDefault="00815C5C" w:rsidP="00815C5C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815C5C">
        <w:rPr>
          <w:rFonts w:ascii="Times New Roman" w:hAnsi="Times New Roman" w:cs="Times New Roman"/>
          <w:b/>
          <w:i/>
          <w:sz w:val="24"/>
          <w:szCs w:val="24"/>
        </w:rPr>
        <w:t>очная, очно-заочная</w:t>
      </w: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C5C" w:rsidRPr="00815C5C" w:rsidRDefault="00815C5C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>Москва</w:t>
      </w:r>
    </w:p>
    <w:p w:rsidR="00E229A8" w:rsidRPr="00815C5C" w:rsidRDefault="00E229A8" w:rsidP="00815C5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Start w:id="1" w:name="_Toc465691854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366836642"/>
        <w:docPartObj>
          <w:docPartGallery w:val="Table of Contents"/>
          <w:docPartUnique/>
        </w:docPartObj>
      </w:sdtPr>
      <w:sdtEndPr/>
      <w:sdtContent>
        <w:p w:rsidR="007B2D50" w:rsidRPr="00815C5C" w:rsidRDefault="007B2D50" w:rsidP="00815C5C">
          <w:pPr>
            <w:pStyle w:val="a5"/>
            <w:spacing w:before="0" w:after="12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15C5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B2D50" w:rsidRPr="00815C5C" w:rsidRDefault="007B2D50" w:rsidP="00815C5C">
          <w:pPr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E10296" w:rsidRPr="00815C5C" w:rsidRDefault="00124AC9" w:rsidP="00815C5C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15C5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B2D50" w:rsidRPr="00815C5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15C5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2471864" w:history="1">
            <w:r w:rsidR="00E10296" w:rsidRPr="00815C5C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_Toc492471864 \h </w:instrTex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0296" w:rsidRPr="00815C5C" w:rsidRDefault="00815C5C" w:rsidP="00815C5C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71865" w:history="1">
            <w:r w:rsidR="00E10296" w:rsidRPr="00815C5C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Именование компетенции: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_Toc492471865 \h </w:instrTex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0296" w:rsidRPr="00815C5C" w:rsidRDefault="00815C5C" w:rsidP="00815C5C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71866" w:history="1">
            <w:r w:rsidR="00E10296" w:rsidRPr="00815C5C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Дисциплины, обеспечивающие освоение компетенции: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_Toc492471866 \h </w:instrTex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0296" w:rsidRPr="00815C5C" w:rsidRDefault="00815C5C" w:rsidP="00815C5C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71867" w:history="1">
            <w:r w:rsidR="00E10296" w:rsidRPr="00815C5C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Этапы освоения компетенции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_Toc492471867 \h </w:instrTex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0296" w:rsidRPr="00815C5C" w:rsidRDefault="00815C5C" w:rsidP="00815C5C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71868" w:history="1">
            <w:r w:rsidR="00E10296" w:rsidRPr="00815C5C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Показатели оценивания поэтапного освоения компетенции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_Toc492471868 \h </w:instrTex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0296" w:rsidRPr="00815C5C" w:rsidRDefault="00815C5C" w:rsidP="00815C5C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71869" w:history="1">
            <w:r w:rsidR="00E10296" w:rsidRPr="00815C5C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поэтапного освоения компетенции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_Toc492471869 \h </w:instrTex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0296" w:rsidRPr="00815C5C" w:rsidRDefault="00815C5C" w:rsidP="00815C5C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71870" w:history="1">
            <w:r w:rsidR="00E10296" w:rsidRPr="00815C5C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Процедуры оценивания поэтапного освоения компетенции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_Toc492471870 \h </w:instrTex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0296" w:rsidRPr="00815C5C" w:rsidRDefault="00815C5C" w:rsidP="00815C5C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71871" w:history="1">
            <w:r w:rsidR="00E10296" w:rsidRPr="00815C5C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Описание шкал оценивания поэтапного освоения компетенции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_Toc492471871 \h </w:instrTex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0296" w:rsidRPr="00815C5C" w:rsidRDefault="00815C5C" w:rsidP="00815C5C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71872" w:history="1">
            <w:r w:rsidR="00E10296" w:rsidRPr="00815C5C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Средства оценивания поэтапного освоения компетенции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_Toc492471872 \h </w:instrTex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0296" w:rsidRPr="00815C5C" w:rsidRDefault="00815C5C" w:rsidP="00815C5C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71873" w:history="1">
            <w:r w:rsidR="00E10296" w:rsidRPr="00815C5C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Текущий контроль по дисциплине «Физическая культура»: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_Toc492471873 \h </w:instrTex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0296" w:rsidRPr="00815C5C" w:rsidRDefault="00815C5C" w:rsidP="00815C5C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71874" w:history="1">
            <w:r w:rsidR="00E10296" w:rsidRPr="00815C5C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Текущий контроль по дисциплине «Элективные курсы по физической культуре»: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_Toc492471874 \h </w:instrTex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E10296" w:rsidRPr="00815C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2D50" w:rsidRPr="00815C5C" w:rsidRDefault="00124AC9" w:rsidP="00815C5C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15C5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B2D50" w:rsidRPr="00815C5C" w:rsidRDefault="007B2D50" w:rsidP="00815C5C">
      <w:pPr>
        <w:pStyle w:val="2"/>
        <w:spacing w:before="0" w:line="276" w:lineRule="auto"/>
        <w:jc w:val="both"/>
        <w:rPr>
          <w:rFonts w:cs="Times New Roman"/>
          <w:sz w:val="24"/>
          <w:szCs w:val="24"/>
        </w:rPr>
      </w:pPr>
    </w:p>
    <w:p w:rsidR="007B2D50" w:rsidRPr="00815C5C" w:rsidRDefault="007B2D50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815C5C" w:rsidRDefault="007B2D50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815C5C" w:rsidRDefault="007B2D50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815C5C" w:rsidRDefault="007B2D50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815C5C" w:rsidRDefault="007B2D50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815C5C" w:rsidRDefault="007B2D50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815C5C" w:rsidRDefault="007B2D50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140" w:rsidRPr="00815C5C" w:rsidRDefault="00583140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140" w:rsidRPr="00815C5C" w:rsidRDefault="00583140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140" w:rsidRPr="00815C5C" w:rsidRDefault="00583140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140" w:rsidRPr="00815C5C" w:rsidRDefault="00583140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140" w:rsidRPr="00815C5C" w:rsidRDefault="00583140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FEE" w:rsidRPr="00815C5C" w:rsidRDefault="00C94FEE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FEE" w:rsidRPr="00815C5C" w:rsidRDefault="00C94FEE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FEE" w:rsidRPr="00815C5C" w:rsidRDefault="00C94FEE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FEE" w:rsidRPr="00815C5C" w:rsidRDefault="00C94FEE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815C5C" w:rsidRDefault="007B2D50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815C5C" w:rsidRDefault="007B2D50" w:rsidP="00815C5C">
      <w:pPr>
        <w:pStyle w:val="2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2" w:name="_Toc492471864"/>
      <w:r w:rsidRPr="00815C5C">
        <w:rPr>
          <w:rFonts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2"/>
    </w:p>
    <w:p w:rsidR="006D59C4" w:rsidRPr="00815C5C" w:rsidRDefault="006D59C4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>Фонд оценочных сре</w:t>
      </w:r>
      <w:proofErr w:type="gramStart"/>
      <w:r w:rsidRPr="00815C5C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815C5C">
        <w:rPr>
          <w:rFonts w:ascii="Times New Roman" w:hAnsi="Times New Roman" w:cs="Times New Roman"/>
          <w:bCs/>
          <w:sz w:val="24"/>
          <w:szCs w:val="24"/>
        </w:rPr>
        <w:t>едназначен для обеспечения контроля текущей успеваемости по дисциплинам, обеспечивающим освоение общекультурной компетенции ОК-</w:t>
      </w:r>
      <w:r w:rsidR="00A91460" w:rsidRPr="00815C5C">
        <w:rPr>
          <w:rFonts w:ascii="Times New Roman" w:hAnsi="Times New Roman" w:cs="Times New Roman"/>
          <w:bCs/>
          <w:sz w:val="24"/>
          <w:szCs w:val="24"/>
        </w:rPr>
        <w:t>8</w:t>
      </w:r>
      <w:r w:rsidRPr="00815C5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5C5C" w:rsidRPr="00815C5C">
        <w:rPr>
          <w:rFonts w:ascii="Times New Roman" w:hAnsi="Times New Roman" w:cs="Times New Roman"/>
          <w:bCs/>
          <w:sz w:val="24"/>
          <w:szCs w:val="24"/>
        </w:rPr>
        <w:t>обязательной к освоению всеми обучающимися по основной образовательной программе «</w:t>
      </w:r>
      <w:r w:rsidR="00815C5C" w:rsidRPr="00815C5C">
        <w:rPr>
          <w:rFonts w:ascii="Times New Roman" w:hAnsi="Times New Roman" w:cs="Times New Roman"/>
          <w:sz w:val="24"/>
          <w:szCs w:val="24"/>
        </w:rPr>
        <w:t>Подготовка служителей и религиозного персонала православного вероисповедания».</w:t>
      </w:r>
    </w:p>
    <w:p w:rsidR="00EA493C" w:rsidRPr="00815C5C" w:rsidRDefault="00EA493C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815C5C" w:rsidRDefault="007B2D50" w:rsidP="00815C5C">
      <w:pPr>
        <w:pStyle w:val="3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3" w:name="_Toc465691855"/>
      <w:bookmarkStart w:id="4" w:name="_Toc492471865"/>
      <w:bookmarkEnd w:id="1"/>
      <w:r w:rsidRPr="00815C5C">
        <w:rPr>
          <w:rFonts w:cs="Times New Roman"/>
          <w:sz w:val="24"/>
          <w:szCs w:val="24"/>
        </w:rPr>
        <w:t>Именование компетенции:</w:t>
      </w:r>
      <w:bookmarkEnd w:id="3"/>
      <w:bookmarkEnd w:id="4"/>
    </w:p>
    <w:p w:rsidR="00EA493C" w:rsidRPr="00815C5C" w:rsidRDefault="00F57887" w:rsidP="00815C5C">
      <w:pPr>
        <w:jc w:val="both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Способность использовать методы и инструменты физической культуры для обеспечения полноценной социальной и профессиональной деятельности</w:t>
      </w:r>
    </w:p>
    <w:p w:rsidR="00F57887" w:rsidRPr="00815C5C" w:rsidRDefault="00F57887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815C5C" w:rsidRDefault="007B2D50" w:rsidP="00815C5C">
      <w:pPr>
        <w:pStyle w:val="3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5" w:name="_Toc465691856"/>
      <w:bookmarkStart w:id="6" w:name="_Toc492471866"/>
      <w:r w:rsidRPr="00815C5C">
        <w:rPr>
          <w:rFonts w:cs="Times New Roman"/>
          <w:sz w:val="24"/>
          <w:szCs w:val="24"/>
        </w:rPr>
        <w:t>Дисциплины, обеспечивающие освоение компетенции:</w:t>
      </w:r>
      <w:bookmarkEnd w:id="5"/>
      <w:bookmarkEnd w:id="6"/>
    </w:p>
    <w:p w:rsidR="00815C5C" w:rsidRPr="00815C5C" w:rsidRDefault="00815C5C" w:rsidP="00815C5C">
      <w:pPr>
        <w:pStyle w:val="a9"/>
        <w:numPr>
          <w:ilvl w:val="0"/>
          <w:numId w:val="22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Toc465691859"/>
      <w:bookmarkStart w:id="8" w:name="_Toc465542614"/>
      <w:r w:rsidRPr="0081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спорт</w:t>
      </w:r>
    </w:p>
    <w:p w:rsidR="00A91460" w:rsidRPr="00815C5C" w:rsidRDefault="00815C5C" w:rsidP="00815C5C">
      <w:pPr>
        <w:pStyle w:val="a9"/>
        <w:numPr>
          <w:ilvl w:val="0"/>
          <w:numId w:val="22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815C5C" w:rsidRPr="00815C5C" w:rsidRDefault="00815C5C" w:rsidP="00815C5C">
      <w:pPr>
        <w:rPr>
          <w:rFonts w:ascii="Times New Roman" w:hAnsi="Times New Roman" w:cs="Times New Roman"/>
          <w:sz w:val="24"/>
          <w:szCs w:val="24"/>
        </w:rPr>
      </w:pPr>
    </w:p>
    <w:p w:rsidR="007B2D50" w:rsidRPr="00815C5C" w:rsidRDefault="007B2D50" w:rsidP="00815C5C">
      <w:pPr>
        <w:pStyle w:val="2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9" w:name="_Toc492471867"/>
      <w:r w:rsidRPr="00815C5C">
        <w:rPr>
          <w:rFonts w:cs="Times New Roman"/>
          <w:sz w:val="24"/>
          <w:szCs w:val="24"/>
        </w:rPr>
        <w:t>Этапы освоения компетенции</w:t>
      </w:r>
      <w:bookmarkEnd w:id="7"/>
      <w:bookmarkEnd w:id="8"/>
      <w:bookmarkEnd w:id="9"/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A553B9" w:rsidRPr="00815C5C">
        <w:rPr>
          <w:rFonts w:ascii="Times New Roman" w:hAnsi="Times New Roman" w:cs="Times New Roman"/>
          <w:bCs/>
          <w:sz w:val="24"/>
          <w:szCs w:val="24"/>
        </w:rPr>
        <w:t xml:space="preserve">и практик </w:t>
      </w:r>
      <w:r w:rsidRPr="00815C5C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Pr="00815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обеспечивающих освоение данной компетенции;</w:t>
      </w:r>
      <w:r w:rsidR="00C56BD3" w:rsidRPr="00815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15C5C">
        <w:rPr>
          <w:rFonts w:ascii="Times New Roman" w:hAnsi="Times New Roman" w:cs="Times New Roman"/>
          <w:bCs/>
          <w:sz w:val="24"/>
          <w:szCs w:val="24"/>
        </w:rPr>
        <w:t xml:space="preserve">формирование завершающего этапа происходит во взаимосвязи </w:t>
      </w:r>
      <w:r w:rsidR="00A553B9" w:rsidRPr="00815C5C">
        <w:rPr>
          <w:rFonts w:ascii="Times New Roman" w:hAnsi="Times New Roman" w:cs="Times New Roman"/>
          <w:bCs/>
          <w:sz w:val="24"/>
          <w:szCs w:val="24"/>
        </w:rPr>
        <w:t xml:space="preserve">всех </w:t>
      </w:r>
      <w:r w:rsidRPr="00815C5C">
        <w:rPr>
          <w:rFonts w:ascii="Times New Roman" w:hAnsi="Times New Roman" w:cs="Times New Roman"/>
          <w:bCs/>
          <w:sz w:val="24"/>
          <w:szCs w:val="24"/>
        </w:rPr>
        <w:t xml:space="preserve">дисциплин </w:t>
      </w:r>
      <w:r w:rsidR="00A553B9" w:rsidRPr="00815C5C">
        <w:rPr>
          <w:rFonts w:ascii="Times New Roman" w:hAnsi="Times New Roman" w:cs="Times New Roman"/>
          <w:bCs/>
          <w:sz w:val="24"/>
          <w:szCs w:val="24"/>
        </w:rPr>
        <w:t xml:space="preserve">и практик </w:t>
      </w:r>
      <w:r w:rsidRPr="00815C5C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="00A553B9" w:rsidRPr="00815C5C">
        <w:rPr>
          <w:rFonts w:ascii="Times New Roman" w:hAnsi="Times New Roman" w:cs="Times New Roman"/>
          <w:bCs/>
          <w:sz w:val="24"/>
          <w:szCs w:val="24"/>
        </w:rPr>
        <w:t>.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>На</w:t>
      </w:r>
      <w:r w:rsidRPr="00815C5C">
        <w:rPr>
          <w:rFonts w:ascii="Times New Roman" w:hAnsi="Times New Roman" w:cs="Times New Roman"/>
          <w:bCs/>
          <w:i/>
          <w:sz w:val="24"/>
          <w:szCs w:val="24"/>
        </w:rPr>
        <w:t xml:space="preserve"> начальном этапе</w:t>
      </w:r>
      <w:r w:rsidRPr="00815C5C">
        <w:rPr>
          <w:rFonts w:ascii="Times New Roman" w:hAnsi="Times New Roman" w:cs="Times New Roman"/>
          <w:bCs/>
          <w:sz w:val="24"/>
          <w:szCs w:val="24"/>
        </w:rPr>
        <w:t xml:space="preserve"> в течение семестра формируются </w:t>
      </w:r>
      <w:proofErr w:type="spellStart"/>
      <w:r w:rsidRPr="00815C5C">
        <w:rPr>
          <w:rFonts w:ascii="Times New Roman" w:hAnsi="Times New Roman" w:cs="Times New Roman"/>
          <w:bCs/>
          <w:sz w:val="24"/>
          <w:szCs w:val="24"/>
        </w:rPr>
        <w:t>знаниевые</w:t>
      </w:r>
      <w:proofErr w:type="spellEnd"/>
      <w:r w:rsidRPr="00815C5C">
        <w:rPr>
          <w:rFonts w:ascii="Times New Roman" w:hAnsi="Times New Roman" w:cs="Times New Roman"/>
          <w:bCs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815C5C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815C5C">
        <w:rPr>
          <w:rFonts w:ascii="Times New Roman" w:hAnsi="Times New Roman" w:cs="Times New Roman"/>
          <w:bCs/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</w:t>
      </w:r>
      <w:proofErr w:type="gramStart"/>
      <w:r w:rsidRPr="00815C5C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15C5C">
        <w:rPr>
          <w:rFonts w:ascii="Times New Roman" w:hAnsi="Times New Roman" w:cs="Times New Roman"/>
          <w:bCs/>
          <w:sz w:val="24"/>
          <w:szCs w:val="24"/>
        </w:rPr>
        <w:t xml:space="preserve"> семестра.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i/>
          <w:sz w:val="24"/>
          <w:szCs w:val="24"/>
        </w:rPr>
        <w:t>Основной этап</w:t>
      </w:r>
      <w:r w:rsidRPr="00815C5C">
        <w:rPr>
          <w:rFonts w:ascii="Times New Roman" w:hAnsi="Times New Roman" w:cs="Times New Roman"/>
          <w:bCs/>
          <w:sz w:val="24"/>
          <w:szCs w:val="24"/>
        </w:rPr>
        <w:t xml:space="preserve">. Освоение этого этапа проходит к концу семестрового обучения. </w:t>
      </w:r>
      <w:proofErr w:type="gramStart"/>
      <w:r w:rsidRPr="00815C5C">
        <w:rPr>
          <w:rFonts w:ascii="Times New Roman" w:hAnsi="Times New Roman" w:cs="Times New Roman"/>
          <w:bCs/>
          <w:sz w:val="24"/>
          <w:szCs w:val="24"/>
        </w:rPr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815C5C">
        <w:rPr>
          <w:rFonts w:ascii="Times New Roman" w:hAnsi="Times New Roman" w:cs="Times New Roman"/>
          <w:bCs/>
          <w:sz w:val="24"/>
          <w:szCs w:val="24"/>
        </w:rPr>
        <w:t>саморегуляцию</w:t>
      </w:r>
      <w:proofErr w:type="spellEnd"/>
      <w:r w:rsidRPr="00815C5C">
        <w:rPr>
          <w:rFonts w:ascii="Times New Roman" w:hAnsi="Times New Roman" w:cs="Times New Roman"/>
          <w:bCs/>
          <w:sz w:val="24"/>
          <w:szCs w:val="24"/>
        </w:rPr>
        <w:t xml:space="preserve"> в ходе работы и перенося знания и умения на новые условия.</w:t>
      </w:r>
      <w:proofErr w:type="gramEnd"/>
      <w:r w:rsidRPr="00815C5C">
        <w:rPr>
          <w:rFonts w:ascii="Times New Roman" w:hAnsi="Times New Roman" w:cs="Times New Roman"/>
          <w:bCs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C5C">
        <w:rPr>
          <w:rFonts w:ascii="Times New Roman" w:hAnsi="Times New Roman" w:cs="Times New Roman"/>
          <w:bCs/>
          <w:i/>
          <w:sz w:val="24"/>
          <w:szCs w:val="24"/>
        </w:rPr>
        <w:t>Завершающий этап</w:t>
      </w:r>
      <w:r w:rsidRPr="00815C5C">
        <w:rPr>
          <w:rFonts w:ascii="Times New Roman" w:hAnsi="Times New Roman" w:cs="Times New Roman"/>
          <w:bCs/>
          <w:sz w:val="24"/>
          <w:szCs w:val="24"/>
        </w:rPr>
        <w:t xml:space="preserve"> подразумевает достижение </w:t>
      </w:r>
      <w:proofErr w:type="gramStart"/>
      <w:r w:rsidRPr="00815C5C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815C5C">
        <w:rPr>
          <w:rFonts w:ascii="Times New Roman" w:hAnsi="Times New Roman" w:cs="Times New Roman"/>
          <w:bCs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815C5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нестандартных условиях. </w:t>
      </w:r>
      <w:r w:rsidR="00594456" w:rsidRPr="00815C5C">
        <w:rPr>
          <w:rFonts w:ascii="Times New Roman" w:hAnsi="Times New Roman" w:cs="Times New Roman"/>
          <w:bCs/>
          <w:sz w:val="24"/>
          <w:szCs w:val="24"/>
        </w:rPr>
        <w:t>Ф</w:t>
      </w:r>
      <w:r w:rsidRPr="00815C5C">
        <w:rPr>
          <w:rFonts w:ascii="Times New Roman" w:hAnsi="Times New Roman" w:cs="Times New Roman"/>
          <w:bCs/>
          <w:sz w:val="24"/>
          <w:szCs w:val="24"/>
        </w:rPr>
        <w:t>ормирование этого этапа подразумевает взаимосвязь всех дисциплин образовательной программы</w:t>
      </w:r>
      <w:r w:rsidRPr="00815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обеспечивающих освоение данной компетенции.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 xml:space="preserve">Настоящий фонд оценочных средств подразумевает контроль текущей успеваемости в объеме начального </w:t>
      </w:r>
      <w:r w:rsidR="004004C9" w:rsidRPr="00815C5C">
        <w:rPr>
          <w:rFonts w:ascii="Times New Roman" w:hAnsi="Times New Roman" w:cs="Times New Roman"/>
          <w:bCs/>
          <w:sz w:val="24"/>
          <w:szCs w:val="24"/>
        </w:rPr>
        <w:t>этапа</w:t>
      </w:r>
      <w:r w:rsidRPr="00815C5C">
        <w:rPr>
          <w:rFonts w:ascii="Times New Roman" w:hAnsi="Times New Roman" w:cs="Times New Roman"/>
          <w:bCs/>
          <w:sz w:val="24"/>
          <w:szCs w:val="24"/>
        </w:rPr>
        <w:t xml:space="preserve"> освоения компетенции. </w:t>
      </w:r>
    </w:p>
    <w:p w:rsidR="00EA493C" w:rsidRPr="00815C5C" w:rsidRDefault="00EA493C" w:rsidP="00815C5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B2D50" w:rsidRPr="00815C5C" w:rsidRDefault="007B2D50" w:rsidP="00815C5C">
      <w:pPr>
        <w:pStyle w:val="2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10" w:name="_Toc465691860"/>
      <w:bookmarkStart w:id="11" w:name="_Toc492471868"/>
      <w:r w:rsidRPr="00815C5C">
        <w:rPr>
          <w:rFonts w:cs="Times New Roman"/>
          <w:sz w:val="24"/>
          <w:szCs w:val="24"/>
        </w:rPr>
        <w:t>Показатели оценивания поэтапного освоения компетенции</w:t>
      </w:r>
      <w:bookmarkEnd w:id="10"/>
      <w:bookmarkEnd w:id="11"/>
    </w:p>
    <w:p w:rsidR="007B2D50" w:rsidRPr="00815C5C" w:rsidRDefault="007B2D50" w:rsidP="00815C5C">
      <w:pPr>
        <w:jc w:val="both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или навыка обучающегося, соответствующая контролируемому этапу освоения компетенции.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1"/>
        <w:gridCol w:w="8200"/>
      </w:tblGrid>
      <w:tr w:rsidR="00A91460" w:rsidRPr="00815C5C" w:rsidTr="004E6464">
        <w:tc>
          <w:tcPr>
            <w:tcW w:w="0" w:type="auto"/>
            <w:vMerge w:val="restart"/>
          </w:tcPr>
          <w:p w:rsidR="00A91460" w:rsidRPr="00815C5C" w:rsidRDefault="00A91460" w:rsidP="00815C5C">
            <w:pPr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Начальный</w:t>
            </w:r>
          </w:p>
        </w:tc>
        <w:tc>
          <w:tcPr>
            <w:tcW w:w="0" w:type="auto"/>
          </w:tcPr>
          <w:p w:rsidR="00A91460" w:rsidRPr="00815C5C" w:rsidRDefault="00A91460" w:rsidP="00815C5C">
            <w:pPr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Знание системы научно-практической и специальной информации, необходимой для понимания природных и социальных процессов функционирования физической культуры общества и личности; </w:t>
            </w:r>
          </w:p>
          <w:p w:rsidR="00A91460" w:rsidRPr="00815C5C" w:rsidRDefault="00A91460" w:rsidP="00815C5C">
            <w:pPr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Знание социально-биологических основ физической культуры.</w:t>
            </w:r>
          </w:p>
        </w:tc>
      </w:tr>
      <w:tr w:rsidR="00A91460" w:rsidRPr="00815C5C" w:rsidTr="004E6464">
        <w:tc>
          <w:tcPr>
            <w:tcW w:w="0" w:type="auto"/>
            <w:vMerge/>
          </w:tcPr>
          <w:p w:rsidR="00A91460" w:rsidRPr="00815C5C" w:rsidRDefault="00A91460" w:rsidP="00815C5C">
            <w:pPr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A91460" w:rsidRPr="00815C5C" w:rsidRDefault="00A91460" w:rsidP="00815C5C">
            <w:pPr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составлять индивидуальные программы физического самовоспитания и занятия с оздоровительной, реакционной и восстановительной направленностью;</w:t>
            </w:r>
          </w:p>
          <w:p w:rsidR="00A91460" w:rsidRPr="00815C5C" w:rsidRDefault="00A91460" w:rsidP="00815C5C">
            <w:pPr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проводить самомассаж.</w:t>
            </w:r>
          </w:p>
        </w:tc>
      </w:tr>
      <w:tr w:rsidR="00A91460" w:rsidRPr="00815C5C" w:rsidTr="004E6464">
        <w:tc>
          <w:tcPr>
            <w:tcW w:w="0" w:type="auto"/>
            <w:vMerge/>
          </w:tcPr>
          <w:p w:rsidR="00A91460" w:rsidRPr="00815C5C" w:rsidRDefault="00A91460" w:rsidP="00815C5C">
            <w:pPr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A91460" w:rsidRPr="00815C5C" w:rsidRDefault="00A91460" w:rsidP="00815C5C">
            <w:pPr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Владение </w:t>
            </w:r>
            <w:r w:rsidRPr="00815C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эффективными и экономичными способами овладения жизненно важными умениями и навыками (спортивная ходьба, передвижение на лыжах, плавание).</w:t>
            </w:r>
          </w:p>
        </w:tc>
      </w:tr>
    </w:tbl>
    <w:p w:rsidR="007B2D50" w:rsidRPr="00815C5C" w:rsidRDefault="007B2D50" w:rsidP="00815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815C5C" w:rsidRDefault="007B2D50" w:rsidP="00815C5C">
      <w:pPr>
        <w:pStyle w:val="2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12" w:name="_Toc465691861"/>
      <w:bookmarkStart w:id="13" w:name="_Toc492471869"/>
      <w:r w:rsidRPr="00815C5C">
        <w:rPr>
          <w:rFonts w:cs="Times New Roman"/>
          <w:sz w:val="24"/>
          <w:szCs w:val="24"/>
        </w:rPr>
        <w:t>Критерии оценивания поэтапного освоения компетенции</w:t>
      </w:r>
      <w:bookmarkEnd w:id="12"/>
      <w:bookmarkEnd w:id="13"/>
    </w:p>
    <w:p w:rsidR="007B2D50" w:rsidRPr="00815C5C" w:rsidRDefault="007B2D50" w:rsidP="00815C5C">
      <w:pPr>
        <w:jc w:val="both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5C5C">
        <w:rPr>
          <w:rFonts w:ascii="Times New Roman" w:hAnsi="Times New Roman" w:cs="Times New Roman"/>
          <w:b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5C5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Критерии оценивания письменных работ разнятся в зависимости от содержания. В общем виде они могут быть представлены: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>- полнотой выполнения объема работы (охвачен весь заявленный период, обозначены все значимые течения и фигуры и т.п.);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>- наличием внутренней логики изложения и аргументации, подтверждающей обозначенные идеи;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>- учетом контекста означенной проблемы (фактов, повлиявших на её появление);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>- учетом необходимых для раскрытия темы (или для выполнения задания) источников и наличием соответствующих ссылок.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</w:t>
      </w:r>
      <w:proofErr w:type="gramStart"/>
      <w:r w:rsidRPr="00815C5C">
        <w:rPr>
          <w:rFonts w:ascii="Times New Roman" w:hAnsi="Times New Roman" w:cs="Times New Roman"/>
          <w:bCs/>
          <w:sz w:val="24"/>
          <w:szCs w:val="24"/>
        </w:rPr>
        <w:t>х–</w:t>
      </w:r>
      <w:proofErr w:type="gramEnd"/>
      <w:r w:rsidRPr="00815C5C">
        <w:rPr>
          <w:rFonts w:ascii="Times New Roman" w:hAnsi="Times New Roman" w:cs="Times New Roman"/>
          <w:bCs/>
          <w:sz w:val="24"/>
          <w:szCs w:val="24"/>
        </w:rPr>
        <w:t xml:space="preserve"> к оценке «4» (хорошо), трех и более – к оценке «5» («отлично»).</w:t>
      </w:r>
    </w:p>
    <w:p w:rsidR="00EA493C" w:rsidRPr="00815C5C" w:rsidRDefault="00EA493C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815C5C" w:rsidRDefault="007B2D50" w:rsidP="00815C5C">
      <w:pPr>
        <w:pStyle w:val="2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14" w:name="_Toc465691862"/>
      <w:bookmarkStart w:id="15" w:name="_Toc492471870"/>
      <w:r w:rsidRPr="00815C5C">
        <w:rPr>
          <w:rFonts w:cs="Times New Roman"/>
          <w:sz w:val="24"/>
          <w:szCs w:val="24"/>
        </w:rPr>
        <w:t>Процедуры оценивания поэтапного освоения компетенции</w:t>
      </w:r>
      <w:bookmarkEnd w:id="14"/>
      <w:bookmarkEnd w:id="15"/>
    </w:p>
    <w:p w:rsidR="007B2D50" w:rsidRPr="00815C5C" w:rsidRDefault="007B2D50" w:rsidP="00815C5C">
      <w:pPr>
        <w:jc w:val="both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 xml:space="preserve">Процедура оценивания поэтапного освоения компетенции осуществляется в комплексе </w:t>
      </w:r>
      <w:r w:rsidRPr="00815C5C">
        <w:rPr>
          <w:rFonts w:ascii="Times New Roman" w:hAnsi="Times New Roman" w:cs="Times New Roman"/>
          <w:sz w:val="24"/>
          <w:szCs w:val="24"/>
        </w:rPr>
        <w:t xml:space="preserve">контроля текущей успеваемости и промежуточной аттестации. 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 xml:space="preserve">Контроль текущей успеваемости осуществляется в форме тестов, контрольных опросов, письменных работ и т.п. 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по итогам освоения дисциплины в экзаменационную сессию в форме зачета (в случае недифференцированного контроля согласно учебному плану) или экзамена  (в случае дифференцированного контроля согласно учебному плану). Оценочные средства для проведения промежуточной аттестации представлены в форме контрольных вопросов и заданий по билетам.</w:t>
      </w:r>
    </w:p>
    <w:p w:rsidR="00EA493C" w:rsidRPr="00815C5C" w:rsidRDefault="00EA493C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815C5C" w:rsidRDefault="007B2D50" w:rsidP="00815C5C">
      <w:pPr>
        <w:pStyle w:val="2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16" w:name="_Toc465542615"/>
      <w:bookmarkStart w:id="17" w:name="_Toc465691863"/>
      <w:bookmarkStart w:id="18" w:name="_Toc492471871"/>
      <w:r w:rsidRPr="00815C5C">
        <w:rPr>
          <w:rFonts w:cs="Times New Roman"/>
          <w:sz w:val="24"/>
          <w:szCs w:val="24"/>
        </w:rPr>
        <w:t>Описание шкал оценивания</w:t>
      </w:r>
      <w:bookmarkEnd w:id="16"/>
      <w:r w:rsidRPr="00815C5C">
        <w:rPr>
          <w:rFonts w:cs="Times New Roman"/>
          <w:sz w:val="24"/>
          <w:szCs w:val="24"/>
        </w:rPr>
        <w:t xml:space="preserve"> поэтапного освоения компетенции</w:t>
      </w:r>
      <w:bookmarkEnd w:id="17"/>
      <w:bookmarkEnd w:id="18"/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15C5C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815C5C">
        <w:rPr>
          <w:rFonts w:ascii="Times New Roman" w:hAnsi="Times New Roman" w:cs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15C5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15C5C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15C5C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15C5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15C5C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15C5C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15C5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15C5C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15C5C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C5C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15C5C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815C5C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</w:p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7B2D50" w:rsidRPr="00815C5C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7B2D50" w:rsidRPr="00815C5C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52 -60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7B2D50" w:rsidRPr="00815C5C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7B2D50" w:rsidRPr="00815C5C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7B2D50" w:rsidRPr="00815C5C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15C5C" w:rsidRDefault="007B2D50" w:rsidP="00815C5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5C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7B2D50" w:rsidRPr="00815C5C" w:rsidRDefault="007B2D50" w:rsidP="00815C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815C5C" w:rsidRDefault="007B2D50" w:rsidP="00815C5C">
      <w:pPr>
        <w:jc w:val="both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sz w:val="24"/>
          <w:szCs w:val="24"/>
        </w:rPr>
        <w:t xml:space="preserve">В ходе контроля текущей успеваемости </w:t>
      </w:r>
      <w:proofErr w:type="gramStart"/>
      <w:r w:rsidRPr="00815C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15C5C">
        <w:rPr>
          <w:rFonts w:ascii="Times New Roman" w:hAnsi="Times New Roman" w:cs="Times New Roman"/>
          <w:sz w:val="24"/>
          <w:szCs w:val="24"/>
        </w:rPr>
        <w:t xml:space="preserve"> может набрать до 40 % от общего состава оценки (40 баллов по </w:t>
      </w:r>
      <w:proofErr w:type="spellStart"/>
      <w:r w:rsidRPr="00815C5C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15C5C">
        <w:rPr>
          <w:rFonts w:ascii="Times New Roman" w:hAnsi="Times New Roman" w:cs="Times New Roman"/>
          <w:sz w:val="24"/>
          <w:szCs w:val="24"/>
        </w:rPr>
        <w:t xml:space="preserve">-рейтинговой системе). Минимальным необходимым результатом в ходе контроля текущей успеваемости обучающегося является 22 % от общего состава оценки (22 балла по </w:t>
      </w:r>
      <w:proofErr w:type="spellStart"/>
      <w:r w:rsidRPr="00815C5C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15C5C">
        <w:rPr>
          <w:rFonts w:ascii="Times New Roman" w:hAnsi="Times New Roman" w:cs="Times New Roman"/>
          <w:sz w:val="24"/>
          <w:szCs w:val="24"/>
        </w:rPr>
        <w:t>-рейтинговой системе).</w:t>
      </w:r>
    </w:p>
    <w:p w:rsidR="00545B6C" w:rsidRPr="00815C5C" w:rsidRDefault="00545B6C" w:rsidP="00815C5C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B2D50" w:rsidRPr="00815C5C" w:rsidRDefault="007B2D50" w:rsidP="00815C5C">
      <w:pPr>
        <w:pStyle w:val="2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19" w:name="_Toc465691866"/>
      <w:bookmarkStart w:id="20" w:name="_Toc492471872"/>
      <w:r w:rsidRPr="00815C5C">
        <w:rPr>
          <w:rFonts w:cs="Times New Roman"/>
          <w:sz w:val="24"/>
          <w:szCs w:val="24"/>
        </w:rPr>
        <w:t>Средства оценивания поэтапного освоения компетенции</w:t>
      </w:r>
      <w:bookmarkEnd w:id="19"/>
      <w:bookmarkEnd w:id="20"/>
    </w:p>
    <w:p w:rsidR="007B2D50" w:rsidRPr="00815C5C" w:rsidRDefault="00E10296" w:rsidP="00815C5C">
      <w:pPr>
        <w:pStyle w:val="3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21" w:name="_Toc492471873"/>
      <w:r w:rsidRPr="00815C5C">
        <w:rPr>
          <w:rFonts w:cs="Times New Roman"/>
          <w:sz w:val="24"/>
          <w:szCs w:val="24"/>
        </w:rPr>
        <w:t>Текущий контроль по дисциплине «Физическая культура»:</w:t>
      </w:r>
      <w:bookmarkEnd w:id="21"/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Курс предусматривает овладение обучающимися системой научн</w:t>
      </w:r>
      <w:proofErr w:type="gramStart"/>
      <w:r w:rsidRPr="00815C5C">
        <w:rPr>
          <w:rFonts w:ascii="Times New Roman" w:eastAsia="TimesNewRomanPSMT" w:hAnsi="Times New Roman" w:cs="Times New Roman"/>
          <w:sz w:val="24"/>
          <w:szCs w:val="24"/>
        </w:rPr>
        <w:t>о-</w:t>
      </w:r>
      <w:proofErr w:type="gramEnd"/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 практических и специальных знаний, необходимых для понимания природных и социальных процессов функционирования физической культуры общества и личности, умения их адаптивного, творческого использования для личностного и профессионального развития, самосовершенствования, организации здорового стиля жизни при выполнении учебной, профессиональной и социокультурной деятельности. 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Содержание теоретических занятий включает в себя в обобщенном виде: основные понятия и термины; современные научные идеи; основные закономерности, теории, принципы, положения, раскрывающие сущность явлений в физической культуре, объективные связи между ними; теоретическую информацию и научные факты, объединяющие и формирующие убеждения. При рассмотрении теоретических тем даются рекомендации </w:t>
      </w:r>
      <w:proofErr w:type="gramStart"/>
      <w:r w:rsidRPr="00815C5C">
        <w:rPr>
          <w:rFonts w:ascii="Times New Roman" w:eastAsia="TimesNewRomanPSMT" w:hAnsi="Times New Roman" w:cs="Times New Roman"/>
          <w:sz w:val="24"/>
          <w:szCs w:val="24"/>
        </w:rPr>
        <w:t>по предметно-операционному</w:t>
      </w:r>
      <w:proofErr w:type="gramEnd"/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 использованию полученных знаний и приобретении практического опыта в будущей профессиональной деятельности, в занятиях избранным видом спорта или физкультурно-оздоровительными системами. По </w:t>
      </w:r>
      <w:r w:rsidRPr="00815C5C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теме каждого занятия предоставляется </w:t>
      </w:r>
      <w:proofErr w:type="gramStart"/>
      <w:r w:rsidRPr="00815C5C">
        <w:rPr>
          <w:rFonts w:ascii="Times New Roman" w:eastAsia="TimesNewRomanPSMT" w:hAnsi="Times New Roman" w:cs="Times New Roman"/>
          <w:sz w:val="24"/>
          <w:szCs w:val="24"/>
        </w:rPr>
        <w:t>обучающимся</w:t>
      </w:r>
      <w:proofErr w:type="gramEnd"/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 список основной и дополнительной литературы.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u w:val="single"/>
        </w:rPr>
      </w:pPr>
      <w:r w:rsidRPr="00815C5C">
        <w:rPr>
          <w:rFonts w:ascii="Times New Roman" w:eastAsia="TimesNewRomanPSMT" w:hAnsi="Times New Roman" w:cs="Times New Roman"/>
          <w:b/>
          <w:bCs/>
          <w:sz w:val="24"/>
          <w:szCs w:val="24"/>
        </w:rPr>
        <w:t>ТЕМЫ, КРАТКОЕ СОДЕРЖАНИЕ ЗАНЯТИЙ, КОНТРОЛЬНЫЕ ВОПРОСЫ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u w:val="single"/>
        </w:rPr>
        <w:t>Тема 1.</w:t>
      </w:r>
      <w:r w:rsidRPr="00815C5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Физическая культура в общекультурной и профессиональной подготовке </w:t>
      </w:r>
      <w:proofErr w:type="gramStart"/>
      <w:r w:rsidRPr="00815C5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КРАТКОЕ СОДЕРЖАНИЕ. Физическая культура и спорт как социальные феномены общества. Современное состояние физической культуры и спорта. Федеральный закон “О физической культуре и спорте в Российской Федерации. Физическая культура личности. </w:t>
      </w:r>
      <w:proofErr w:type="spellStart"/>
      <w:r w:rsidRPr="00815C5C">
        <w:rPr>
          <w:rFonts w:ascii="Times New Roman" w:eastAsia="TimesNewRomanPSMT" w:hAnsi="Times New Roman" w:cs="Times New Roman"/>
          <w:sz w:val="24"/>
          <w:szCs w:val="24"/>
        </w:rPr>
        <w:t>Деятельностная</w:t>
      </w:r>
      <w:proofErr w:type="spellEnd"/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</w:t>
      </w:r>
      <w:proofErr w:type="gramStart"/>
      <w:r w:rsidRPr="00815C5C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 к физической культуре и спорту. Основные положения организации физического воспитания в высшем учебном заведении.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sz w:val="24"/>
          <w:szCs w:val="24"/>
        </w:rPr>
        <w:t>Контрольные вопросы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1. Физическая культура и спорт как социальные феномены.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2. Физическая культура – часть общечеловеческой культуры.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3. Спорт – явление культурной жизни.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4. Компоненты физической культуры: физическое воспитание; физическое развитие; профессионально–прикладная физическая подготовка; оздоровительно–реабилитационная физическая культура; фоновые виды физической культуры; средства физической культуры.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5. Физическая культура в структуре профессиональной деятельности.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6. Физическая культура и спорт как средства сохранения и укрепления здоровья обучающихся, их физического и спортивного совершенствования.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7. Профессиональная направленность физической культуры.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8. Организационно–правовые основы физической культуры и спорта.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9. Физическая культура и спо</w:t>
      </w:r>
      <w:proofErr w:type="gramStart"/>
      <w:r w:rsidRPr="00815C5C">
        <w:rPr>
          <w:rFonts w:ascii="Times New Roman" w:eastAsia="TimesNewRomanPSMT" w:hAnsi="Times New Roman" w:cs="Times New Roman"/>
          <w:sz w:val="24"/>
          <w:szCs w:val="24"/>
        </w:rPr>
        <w:t>рт в кл</w:t>
      </w:r>
      <w:proofErr w:type="gramEnd"/>
      <w:r w:rsidRPr="00815C5C">
        <w:rPr>
          <w:rFonts w:ascii="Times New Roman" w:eastAsia="TimesNewRomanPSMT" w:hAnsi="Times New Roman" w:cs="Times New Roman"/>
          <w:sz w:val="24"/>
          <w:szCs w:val="24"/>
        </w:rPr>
        <w:t>ассическом университете.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10. Гуманитарная значимость физической культуры.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11. Ценностные ориентации и отношение </w:t>
      </w:r>
      <w:proofErr w:type="gramStart"/>
      <w:r w:rsidRPr="00815C5C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 к физической культуре и спорту.</w:t>
      </w:r>
    </w:p>
    <w:p w:rsidR="00E10296" w:rsidRPr="00815C5C" w:rsidRDefault="00E10296" w:rsidP="00815C5C">
      <w:pPr>
        <w:pStyle w:val="210"/>
        <w:keepLines/>
        <w:spacing w:line="276" w:lineRule="auto"/>
        <w:ind w:left="0"/>
        <w:jc w:val="both"/>
        <w:rPr>
          <w:b/>
          <w:bCs/>
          <w:i/>
          <w:iCs/>
          <w:u w:val="single"/>
        </w:rPr>
      </w:pPr>
      <w:r w:rsidRPr="00815C5C">
        <w:rPr>
          <w:rFonts w:eastAsia="TimesNewRomanPSMT"/>
        </w:rPr>
        <w:t>12. Основы организации физического воспитания в вузе.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Тема 2.</w:t>
      </w:r>
      <w:r w:rsidRPr="00815C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Социально-биологические основы физической культуры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КРАТКОЕ СОДЕРЖАНИЕ. Организм человека как </w:t>
      </w:r>
      <w:proofErr w:type="gramStart"/>
      <w:r w:rsidRPr="00815C5C">
        <w:rPr>
          <w:rFonts w:ascii="Times New Roman" w:eastAsia="TimesNewRomanPSMT" w:hAnsi="Times New Roman" w:cs="Times New Roman"/>
          <w:sz w:val="24"/>
          <w:szCs w:val="24"/>
        </w:rPr>
        <w:t>единая</w:t>
      </w:r>
      <w:proofErr w:type="gramEnd"/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 саморазвивающаяся и</w:t>
      </w:r>
    </w:p>
    <w:p w:rsidR="00E10296" w:rsidRPr="00815C5C" w:rsidRDefault="00E10296" w:rsidP="00815C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саморегулирующаяся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</w:t>
      </w:r>
      <w:r w:rsidRPr="00815C5C">
        <w:rPr>
          <w:rFonts w:ascii="Times New Roman" w:eastAsia="TimesNewRomanPSMT" w:hAnsi="Times New Roman" w:cs="Times New Roman"/>
          <w:sz w:val="24"/>
          <w:szCs w:val="24"/>
        </w:rPr>
        <w:lastRenderedPageBreak/>
        <w:t>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</w:t>
      </w:r>
      <w:r w:rsidRPr="00815C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1. Понятие о социально–биологических основах физической культуры.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proofErr w:type="spellStart"/>
      <w:r w:rsidRPr="00815C5C">
        <w:rPr>
          <w:rFonts w:ascii="Times New Roman" w:eastAsia="TimesNewRomanPSMT" w:hAnsi="Times New Roman" w:cs="Times New Roman"/>
          <w:sz w:val="24"/>
          <w:szCs w:val="24"/>
        </w:rPr>
        <w:t>Саморегуляция</w:t>
      </w:r>
      <w:proofErr w:type="spellEnd"/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 и самосовершенствование организма в процессе его развития.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3. Общее представление о строении тела человека.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4. Понятие об органах и физиологических системах организма человека.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5. Строение и функции опорно-двигательного аппарата.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6. Нервная и гуморальная регуляция физиологических процессов в организме. Понятие о рефлекторной дуге.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7. Физиологическая характеристика утомления и восстановления.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8.Внешняя среда. Природные, биологические и социальные факторы. Экологические проблемы современности.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9. Физиологическая классификация физических упражнений.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10. Показатели тренированности в покое.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11. Показатели тренированности при выполнении стандартных нагрузок.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12. Показатели тренированности при предельно напряженной работе.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13. Представление об обмене белков и его роль в мышечной деятельности.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14. Представление об обмене углеводов при физических нагрузках.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15. Представление о водном обмене в процессе мышечной работы.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16. Обмен минеральных веществ и физическая нагрузка.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17. Витамины и их роль в обмене веществ.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18. Обмен энергии. Состав пищи и суточный расход энергии.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19. Понятие об основном и рабочем обмене.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20. Регуляция обмена веществ.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21. Кровь. Ее состав и функции.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22. Система кровообращения. Ее основные составляющие.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23. Сердце как главный орган кровеносной системы (строение и функции).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24. Представление о </w:t>
      </w:r>
      <w:proofErr w:type="gramStart"/>
      <w:r w:rsidRPr="00815C5C">
        <w:rPr>
          <w:rFonts w:ascii="Times New Roman" w:eastAsia="TimesNewRomanPSMT" w:hAnsi="Times New Roman" w:cs="Times New Roman"/>
          <w:sz w:val="24"/>
          <w:szCs w:val="24"/>
        </w:rPr>
        <w:t>сердечно–сосудистой</w:t>
      </w:r>
      <w:proofErr w:type="gramEnd"/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 системе.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25. Характеристика изменений пульса и кровяного давления при мышечной деятельности.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26. Присасывающее действие в кровообращении и мышечный насос.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27. Механизм проявления гравитационного шока.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28. Показатели деятельности дыхательной системы.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lastRenderedPageBreak/>
        <w:t>29. Кислородный запрос, максимальное его потребление и кислородный долг.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30. Характеристика гипоксических состояний.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31. Внешнее и внутреннее дыхание.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u w:val="single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>32. Двигательная активность и железы внутренней секреции.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u w:val="single"/>
        </w:rPr>
        <w:t>Тема 3.</w:t>
      </w:r>
      <w:r w:rsidRPr="00815C5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Основы здорового образа жизни обучающегося. Физическая культура в обеспечении здоровья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КРАТКОЕ СОДЕРЖАНИЕ. Здоровье человека как ценность и факторы, его определяющие. Взаимосвязь общей культуры обучающегося и его образа жизни. Структура жизнедеятельности </w:t>
      </w:r>
      <w:proofErr w:type="gramStart"/>
      <w:r w:rsidRPr="00815C5C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sz w:val="24"/>
          <w:szCs w:val="24"/>
        </w:rPr>
        <w:t xml:space="preserve">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</w:t>
      </w: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самовоспитание и самосовершенствование в здоровом образе жизни. Критерии эффективности здорового образа жизни.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1. Понятие «здоровье», его содержание и критерии.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2. Функциональное проявление здоровья в различных сферах жизнедеятельности.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 Образ жизни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его влияние на здоровье.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Здоровый образ жизни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 Факторы, влияющие на здоровье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6. Влияние окружающей среды на здоровье.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7. Наследственность и ее влияние на здоровье.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8. Здоровье в иерархии потребностей и ценностей культурного человека.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9. Направленность поведения человека на обеспечение собственного здоровья.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8. Самооценка собственного здоровья.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9. Ценностные ориентации обучающихся на здоровый образ жизни и их отражение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жизнедеятельности.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10. Содержательные характеристики составляющих здорового образа жизни.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11. Режим труда и отдыха.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12. Организация сна.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13. Организация режима питания.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14. Организация двигательной активности.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15. Личная гигиена и закаливание.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16. Гигиенические основы закаливания.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17. Закаливание воздухом, солнцем, водой.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18. Профилактика вредных привычек.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19. Культура межличностных отношений.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20. Психофизическая регуляция организма.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21. Культура сексуального поведения.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22. Критерии эффективности использования здорового образа жизни.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23. Физическое самовоспитание и самосовершенствование – условие здорового образа жизни.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4.</w:t>
      </w:r>
      <w:r w:rsidRPr="00815C5C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КРАТКОЕ СОДЕРЖАНИЕ. Психофизиологическая характеристика интеллектуальной деятельности и учебного труда обучающегося. Динамика работоспособности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учебном году и факторы, ее определяющие. Основные причины изменения психофизического состояния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обучающихся, повышения эффективности учебного труда.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1. Объективные и субъективные факторы обучения и реакция на них организма обучающихся.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2. Изменение состояния организма обучающихся под влиянием различных режимов и условий обучения.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3. Работоспособность и влияние на нее различных факторов.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4. Влияние на работоспособность периодичности ритмичности процессов в организме.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 Общие закономерности изменения работоспособности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процессе обучения.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6. Изменение работоспособности в течение рабочего дня.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7. Изменение работоспособности в течение учебной недели.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8. Изменение работоспособности по семестрам и в целом за учебный год.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9. Состояние и работоспособность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экзаменационный период.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10. Средства физической культуры в регулировании психоэмоционального и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функционального состояния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экзаменационный период.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11. Использование «малых форм» физической культуры в режиме учебного труда обучающихся.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Работоспособность обучающихся в условиях оздоровительно–спортивного лагеря.</w:t>
      </w:r>
      <w:proofErr w:type="gramEnd"/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13. Особенности проведения учебных занятий по физическому воспитанию для повышения работоспособности обучающихся.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5.</w:t>
      </w:r>
      <w:r w:rsidRPr="00815C5C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 Общая физическая и специальная подготовка в системе физического воспитания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Часть 1. </w:t>
      </w:r>
      <w:r w:rsidRPr="00815C5C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КРАТКОЕ </w:t>
      </w: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СОДЕРЖАНИЕ. Методические принципы физического воспитания. 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Методы физического воспитания. Основы обучения движениям. Основы совершенствования физических качеств. Формирование психических каче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ств в пр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оцессе физического воспитания.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Часть 2. </w:t>
      </w: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КРАТКОЕ СОДЕРЖАНИЕ. Общая физическая подготовка, ее цели и задачи. Специальная физическая подготовка. Спортивная подготовка, ее цели и задачи. Структура подготовленности спортсмена. Зоны и интенсивность физических нагрузок. Значение мышечной релаксации. Возможность и условия коррекции физического развития, телосложения, двигательной и функциональной </w:t>
      </w:r>
      <w:proofErr w:type="spell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подготовлености</w:t>
      </w:r>
      <w:proofErr w:type="spell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средствами физической культуры и спорта в студенческом возрасте. Формы занятий физическими упражнениями.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Учебно-тренировочное занятие как основная форма обучения физическим упражнениям.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Структура и направленность учебно-тренировочного занятия.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1. Общая физическая подготовка, ее цели и задачи.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2. Специальная физическая подготовка.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3. Спортивная подготовка, ее цели и задачи.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4. Структура подготовленности спортсмена: техническая, физическая, тактическая,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психическая.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5. Профессионально–прикладная физическая подготовленность спортсмена как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разновидность специальной физической подготовленности.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6. Интенсивность физических нагрузок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7. Зоны интенсивности нагрузок по частоте сердечных сокращений.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Энергозатраты</w:t>
      </w:r>
      <w:proofErr w:type="spell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 физических нагрузках разной интенсивности.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9. Значение мышечной релаксации.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10. Возможность и условия коррекции двигательной и функциональной подготовленности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средствами физической культуры и спорта в студенческом возрасте.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11. Возможность и условия коррекции физического развития и телосложения средствами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физической культуры и спорта в студенческом возрасте.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12. Формы занятий физическими упражнениями.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13. Построение и структура учебно-тренировочного занятия.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14. Общая и моторная плотность занятия.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6.</w:t>
      </w:r>
      <w:r w:rsidRPr="00815C5C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 Основы методики самостоятельных занятий физическими упражнениями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КРАТКОЕ СОДЕРЖАНИЕ. Мотивация и целенаправленность самостоятельных занятий. 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Планирование и управление самостоятельными занятиями. Границы интенсивности нагрузок в условиях самостоятельных занятий у лиц разного возраста. Взаимосвязь между интенсивностью нагрузок и уровнем физической подготовленности. Гигиена самостоятельных занятий.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Самоконтроль за эффективностью самостоятельных занятий. Участие в спортивных соревнованиях.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1. Оптимальная двигательная активность и ее воздействие на здоровье и работоспособность.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2. Формирование мотивов и организация занятий физическими упражнениями.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3. Формы самостоятельных занятий.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4. Содержание самостоятельных занятий.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5. Особенности самостоятельных занятий для женщин.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6. Расчет часов самостоятельных занятий для женщин.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7. Планирование объема и интенсивности физических упражнений с учетом умственной учебной нагрузки.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9. Управление самостоятельными занятиями. Определение цели. Учет индивидуальных особенностей.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10. Предварительный, текущий и итоговый учет тренировочной нагрузки.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11. Граница интенсивности физической нагрузки для лиц студенческого возраста.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12. Взаимосвязь между интенсивностью занятий и ЧСС. Признаки чрезмерной нагрузки.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13. Пульсовые режимы рациональной тренировочной нагрузки для лиц студенческого возраста.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Энергозатраты</w:t>
      </w:r>
      <w:proofErr w:type="spell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 физической нагрузки разной интенсивности.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15. Гигиена самостоятельных занятий.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7.</w:t>
      </w:r>
      <w:r w:rsidRPr="00815C5C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Часть 1. </w:t>
      </w: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КРАТКОЕ СОДЕРЖАНИЕ. Массовый спорт и спорт высших достижений, их цели и задачи. Спортивная классификация. Студенческий спорт. Особенности </w:t>
      </w: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организации и планирования спортивной подготовки в вузе. Спортивные соревнования как средство и метод общей физической, профессионально-прикладной, спортивной подготовки обучающихся. Система студенческих спортивных соревнований. Общественные студенческие спортивные организации. Олимпийские игры и Универсиады. Современные популярные системы физических упражнений. Мотивация и обоснование индивидуального выбора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вида спорта или системы физических упражнений для регулярных занятий. Краткая психофизиологическая характеристика основных групп видов спорта и систем физических упражнений.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Часть 2. </w:t>
      </w: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КРАТКОЕ СОДЕРЖАНИЕ. Краткая историческая справка. Характеристика особенностей воздействия данного вида спорта (системы физических упражнений) на физическое развитие и подготовленность, психические качества и свойства личности.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Модельные характеристики спортсмена высокого класса. Определение цели и задач спортивной подготовки (или занятий системой физических упражнений) в условиях вуза.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Возможные формы организации тренировки в вузе.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Перспективное, текущее и оперативное планирование подготовки. Основные пути достижения необходимой структуры подготовленности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эффективностью тренировочных занятий. Специальные зачетные требования и нормативы по годам (семестрам)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избранному виду спорта или системе физических упражнений.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Календарь студенческих соревнований. Спортивная классификация и правила спортивных соревнований в избранном виде спорта.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Часть 1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1. Определение понятия «спорт». Его принципиальные отличия от других видов занятий физическими упражнениями.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2. Массовый (общедоступный) спорт, его цели и задачи.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3. Порт высших достижений.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4. Единая спортивная классификация.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5. Национальные виды спорта.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6. Студенческий спорт, его организационные особенности.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7. Спорт в высшем учебном заведении.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8. Спорт в элективном курсе учебной дисциплины «Физическая культура».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9. Особенности организации учебных занятий в основном и спортивном отделении.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10. Специальные спортивно–технические зачетные требования и нормативы.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11. Спорт в свободное время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. Разновидности занятий и их организационная основа.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12. Студенческие спортивные соревнования.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13. Спортивные соревнования как средство и метод общефизической профессионально–прикладной, спортивной подготовки и контроля их эффективности.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14. Система студенческих спортивных соревнований.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15. Общественные студенческие спортивные организации и объединения.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16. Международные спортивные студенческие соревнования.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17. Нетрадиционные системы физических упражнений. Особенности организации учебных занятий, специальные зачетные требования и нормативы.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18. Организационные основы занятий различными оздоровительными системами в свободное время обучающихся.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19. Основные мотивы и обоснование индивидуального выбора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вида спорта или систем физических упражнений.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20. Выбор видов спорта для укрепления здоровья, коррекции недостатков физического развития и телосложения.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21. Выбор видов спорта и упражнений для активного отдыха.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22. Выбор видов спорта и упражнений для подготовки к будущей профессиональной деятельности.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23. Выбор видов спорта для достижения наивысших спортивных результатов.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24. Краткая характеристика основных групп видов спорта и современных систем физических упражнений.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25. Виды спорта комплексного разностороннего воздействия на организм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Часть 2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1. Характеристика возможностей влияния избранного вида спорта (системы физических упражнений) на физическое развитие, функциональную подготовленность, психические качества и свойства личности.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2. Модельные характеристики спортсмена высокого класса.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3. Определение цели и задач спортивной подготовки в избранном виде спорта в условиях вуза.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4. Перспективное планирование подготовки.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5. Текущее и оперативное планирование подготовки.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6. Основные пути достижения необходимой структуры подготовленности: физической, технической, тактической и психической.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 Виды и методы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эффективностью тренировочных занятий в избранном виде спорта (системе физических упражнений).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8. Специальные зачетные требования и нормативы по избранному виду спорта по годам (семестрам) обучения.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9. Календарь студенческих </w:t>
      </w:r>
      <w:proofErr w:type="spell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внутривузовских</w:t>
      </w:r>
      <w:proofErr w:type="spell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вневузовских</w:t>
      </w:r>
      <w:proofErr w:type="spell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соревнований по избранному виду спорта.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10. Требования спортивной классификации и правила соревнований в избранном виде спорта.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 8.</w:t>
      </w:r>
      <w:r w:rsidRPr="00815C5C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 Диагностика при занятиях физическими упражнениями и спортом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КРАТКОЕ СОДЕРЖАНИЕ. Диагностика и самодиагностика состояния организма при регулярных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дневник самоконтроля. 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1. Диагностика и самодиагностика состояния организма при регулярных занятиях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физическими упражнениями и спортом.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2. Виды диагностики, ее цели и задачи.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3. Врачебный контроль как условие допуска к занятиям физической культурой и спортом, его содержание и периодичность.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4. Методы стандартов, антропометрических индексов, номограмм, функциональных проб, упражнений – тестов для оценки физического развития и физической подготовленности.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5. Педагогический контроль, его содержание и виды.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Врачебно</w:t>
      </w:r>
      <w:proofErr w:type="spell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–педагогический контроль, его содержание.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7. Самоконтроль, его цели, задачи и методы исследования.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8. Дневник самоконтроля.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9. Субъективные и объективные показатели самоконтроля.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10. Определение нагрузки по показателям пульса, жизненной емкости легких и частоте дыхания.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11. Оценка тяжести нагрузки при занятиях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физическим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упражнениями по изменению массы тела и динамометрии (ручной и становой).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12. Оценка функциональной подготовленности по задержке дыхания на выдохе и вдохе.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13. Оценка тяжести нагрузки по субъективным показателям. Коррекция содержания и методики занятий физическими упражнениями по результатам контроля.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Тема 9.</w:t>
      </w: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Профессионально-прикладная физическая подготовка (ППФП) </w:t>
      </w:r>
      <w:proofErr w:type="gramStart"/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lastRenderedPageBreak/>
        <w:t>Часть 1. Общие положения профессионально-прикладной физической подготовки (тема излагается с учетом профессиональной деятельности выпускников каждого факультета ПСТГУ).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КРАТКОЕ СОДЕРЖАНИЕ.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. Факторы, определяющие конкретное содержание ППФП. Методика подбора средств ППФП.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Организация, формы и средства ППФП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вузе. Контроль за эффективностью профессионально-прикладной физической подготовленности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Часть 2. Особенности профессионально-прикладной физической подготовки обучающихся (тема излагается с учетом профессиональной деятельности выпускников каждого факультета ПСТГУ)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КРАТКОЕ СОДЕРЖАНИЕ: </w:t>
      </w:r>
      <w:proofErr w:type="spell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Профессиографическая</w:t>
      </w:r>
      <w:proofErr w:type="spell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характеристика трудовой деятельности специалистов. Проблема переноса физических каче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ств пр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подборе упражнений для ППФП обучающихся. Влияние климатических особенностей Московского региона на содержание ППФП обучающихся. Методы тестирования ППФП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Средства ППФП для развития профессионально важных качеств и свойств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личности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необходимых обучающимся различных специальностей.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Положения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определяющие личную и социально–экономическую необходимость специальной психофизической подготовки к труду.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2. Влияние современного труда и быта на жизнедеятельность человека.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3. Изменение места и функциональной роли человека в современном производственном процессе.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Влияние необходимости перемены и разделения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труда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содержание психофизической подготовки будущего специалиста.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5. Обеспечение высокого уровня интенсивности и индивидуальной производительности труда будущих специалистов.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6. Обеспечение психофизической надежности будущих специалистов в избранном виде профессионального труда.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7. Определение понятия ППФП, ее цели и задачи.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8. Место ППФП в системе физического воспитания.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9. Основные факторы, определяющие содержание ППФП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10. Дополнительные факторы, определяющие содержание ППФП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11. Методика подбора средств ППФП обучающихся.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12. Организация и формы ППФП в вузе.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ППФП обучающихся на учебных занятиях.</w:t>
      </w:r>
      <w:proofErr w:type="gramEnd"/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ППФП</w:t>
      </w:r>
      <w:proofErr w:type="spell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во </w:t>
      </w:r>
      <w:proofErr w:type="spell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внеучебное</w:t>
      </w:r>
      <w:proofErr w:type="spell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время.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15. Система контроля ППФП 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  <w:u w:val="single"/>
        </w:rPr>
        <w:t>Тема 10</w:t>
      </w:r>
      <w:r w:rsidRPr="00815C5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. Физическая культура в профессиональной деятельности бакалавра и специалиста (тема излагается с учетом профессиональной деятельности выпускников каждого факультета ПСТГУ)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КРАТКОЕ СОДЕРЖАНИЕ. 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и травматизма средствами физической культуры. Дополнительные средства повышения общей и профессиональной работоспособности. Влияние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производстве. Роль будущих специалистов по внедрению физической культуры в производственном коллективе.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1. Производственная физическая культура, ее цели и задачи.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2. Методические основы производственной физической культуры.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3. Влияние условий труда и быта специалиста на выбор форм, методов и средств ПФК.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4. Производственная физическая культура в рабочее время.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5. Вводная гимнастика.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6. Физкультурная пауза.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Микропауза</w:t>
      </w:r>
      <w:proofErr w:type="spell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активного отдыха.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8. Методика составления комплексов упражнений в различных видах производственной гимнастики и определение их места в течение рабочего дня.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9. Физическая культура и спо</w:t>
      </w: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рт в св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ободное время.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10. Утренняя гигиеническая гимнастика.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11. Занятия физическими упражнениями в обеденный перерыв.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12. Попутная тренировка.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13. Физкультурно-спортивные занятия для активного отдыха и повышения функциональных возможностей.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14. Дополнительные средства повышения работоспособности.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15. Профилактика профессиональных заболеваний и травматизма средствами физической культуры. </w:t>
      </w:r>
    </w:p>
    <w:p w:rsidR="00E10296" w:rsidRPr="00815C5C" w:rsidRDefault="00E10296" w:rsidP="00815C5C">
      <w:pPr>
        <w:numPr>
          <w:ilvl w:val="2"/>
          <w:numId w:val="20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Влияние индивидуальных особенностей, географо-климатических факторов на содержание производственной физической культуры специалистов. По окончании </w:t>
      </w: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самостоятельного изучения учебного материала по теоретическому разделу программы (4 семестр) обучающиеся пишут реферат и защищают его.</w:t>
      </w:r>
    </w:p>
    <w:p w:rsidR="00E10296" w:rsidRPr="00815C5C" w:rsidRDefault="00E10296" w:rsidP="00815C5C">
      <w:pPr>
        <w:rPr>
          <w:rFonts w:ascii="Times New Roman" w:hAnsi="Times New Roman" w:cs="Times New Roman"/>
          <w:sz w:val="24"/>
          <w:szCs w:val="24"/>
        </w:rPr>
      </w:pPr>
    </w:p>
    <w:p w:rsidR="00E10296" w:rsidRPr="00815C5C" w:rsidRDefault="00E10296" w:rsidP="00815C5C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22" w:name="_Toc492471874"/>
      <w:r w:rsidRPr="00815C5C">
        <w:rPr>
          <w:rFonts w:cs="Times New Roman"/>
          <w:sz w:val="24"/>
          <w:szCs w:val="24"/>
        </w:rPr>
        <w:t>Текущий контроль по дисциплине «Элективные курсы по физической культуре»:</w:t>
      </w:r>
      <w:bookmarkEnd w:id="22"/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Учебный материал направлен на повышение уровня функциональных и двигательных способностей, формирование необходимых качеств и свойств личности, овладение методами и средствами физкультурно-спортивной деятельности, приобретение личного опыта направленного использования средств физической культуры и спорта.</w:t>
      </w:r>
    </w:p>
    <w:p w:rsidR="00E10296" w:rsidRPr="00815C5C" w:rsidRDefault="00E10296" w:rsidP="00815C5C">
      <w:pPr>
        <w:pStyle w:val="Default"/>
        <w:autoSpaceDE w:val="0"/>
        <w:spacing w:after="120" w:line="276" w:lineRule="auto"/>
        <w:jc w:val="both"/>
        <w:rPr>
          <w:b/>
          <w:bCs/>
        </w:rPr>
      </w:pPr>
      <w:r w:rsidRPr="00815C5C">
        <w:rPr>
          <w:b/>
          <w:bCs/>
        </w:rPr>
        <w:t>Общая физическая подготовка.</w:t>
      </w:r>
      <w:r w:rsidRPr="00815C5C">
        <w:rPr>
          <w:b/>
          <w:bCs/>
          <w:i/>
          <w:iCs/>
        </w:rPr>
        <w:t xml:space="preserve"> </w:t>
      </w:r>
      <w:r w:rsidRPr="00815C5C">
        <w:t xml:space="preserve">Комплекс </w:t>
      </w:r>
      <w:proofErr w:type="gramStart"/>
      <w:r w:rsidRPr="00815C5C">
        <w:t>прыжковых</w:t>
      </w:r>
      <w:proofErr w:type="gramEnd"/>
      <w:r w:rsidRPr="00815C5C">
        <w:t xml:space="preserve"> упражнения через гимнастическую скамейку. Комплекс упражнений на гибкость на шведской стенке. Развитие силы (комплекс упражнений с набивными мячами). Совершенствование различных способов перестроений в движении, на месте. Обучение технике кувырка вперед. Развитие мышц плечевого пояса. Обучение технике кувырка назад, стойке на лопатках. Совершенствование переката вперед – назад, кувырка вперед. Развитие координации в упражнении. Лыжная подготовка. Развитие скоростной выносливости, ловкости, координации движений. </w:t>
      </w:r>
    </w:p>
    <w:p w:rsidR="00E10296" w:rsidRPr="00815C5C" w:rsidRDefault="00E10296" w:rsidP="00815C5C">
      <w:pPr>
        <w:pStyle w:val="Default"/>
        <w:autoSpaceDE w:val="0"/>
        <w:spacing w:after="120" w:line="276" w:lineRule="auto"/>
        <w:jc w:val="both"/>
        <w:rPr>
          <w:b/>
          <w:bCs/>
        </w:rPr>
      </w:pPr>
      <w:r w:rsidRPr="00815C5C">
        <w:rPr>
          <w:b/>
          <w:bCs/>
        </w:rPr>
        <w:t xml:space="preserve">Аэробика. </w:t>
      </w:r>
      <w:r w:rsidRPr="00815C5C">
        <w:t>Общеразвивающие и специальные упражнения в аэробике. Изучение базовых шагов и элементов в аэробике. Соединение базовых шагов в аэробике (</w:t>
      </w:r>
      <w:proofErr w:type="gramStart"/>
      <w:r w:rsidRPr="00815C5C">
        <w:t>простые</w:t>
      </w:r>
      <w:proofErr w:type="gramEnd"/>
      <w:r w:rsidRPr="00815C5C">
        <w:t xml:space="preserve"> </w:t>
      </w:r>
      <w:proofErr w:type="spellStart"/>
      <w:r w:rsidRPr="00815C5C">
        <w:t>simpl</w:t>
      </w:r>
      <w:proofErr w:type="spellEnd"/>
      <w:r w:rsidRPr="00815C5C">
        <w:t xml:space="preserve">, сложные </w:t>
      </w:r>
      <w:proofErr w:type="spellStart"/>
      <w:r w:rsidRPr="00815C5C">
        <w:t>alt</w:t>
      </w:r>
      <w:proofErr w:type="spellEnd"/>
      <w:r w:rsidRPr="00815C5C">
        <w:t xml:space="preserve">). Соединение базовых шагов в единую композицию с различными движениями рук. Добавление между базовыми элементами аэробики простейших элементов танца. Акробатические элементы. Упражнения спортивной аэробики. Оздоровительная аэробика. Подскоки, прыжки. Освоение </w:t>
      </w:r>
      <w:proofErr w:type="gramStart"/>
      <w:r w:rsidRPr="00815C5C">
        <w:t>степ-платформы</w:t>
      </w:r>
      <w:proofErr w:type="gramEnd"/>
      <w:r w:rsidRPr="00815C5C">
        <w:t xml:space="preserve">, особенности техники выполнения базовых шагов и комплексов на степах. </w:t>
      </w:r>
    </w:p>
    <w:p w:rsidR="00E10296" w:rsidRPr="00815C5C" w:rsidRDefault="00E10296" w:rsidP="00815C5C">
      <w:pPr>
        <w:pStyle w:val="Default"/>
        <w:autoSpaceDE w:val="0"/>
        <w:spacing w:after="120" w:line="276" w:lineRule="auto"/>
        <w:jc w:val="both"/>
        <w:rPr>
          <w:b/>
          <w:bCs/>
        </w:rPr>
      </w:pPr>
      <w:r w:rsidRPr="00815C5C">
        <w:rPr>
          <w:b/>
          <w:bCs/>
        </w:rPr>
        <w:t>Атлетическая гимнастика.</w:t>
      </w:r>
      <w:r w:rsidRPr="00815C5C">
        <w:t xml:space="preserve">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  <w:r w:rsidRPr="00815C5C">
        <w:rPr>
          <w:rFonts w:eastAsia="TimesNewRomanPSMT"/>
        </w:rPr>
        <w:t>Специальные силовые упражнения для мышц шеи с отягощениями, с сопротивлением партнера, сидя и лежа. Упражнения для развития силы и гибкости мышц кисти и предплечья, динамические и статические, с использованием предметов (удержание книг пальцами, сжимание теннисного мяча и т.д.).</w:t>
      </w:r>
    </w:p>
    <w:p w:rsidR="00E10296" w:rsidRPr="00815C5C" w:rsidRDefault="00E10296" w:rsidP="00815C5C">
      <w:pPr>
        <w:pStyle w:val="Default"/>
        <w:autoSpaceDE w:val="0"/>
        <w:spacing w:after="120" w:line="276" w:lineRule="auto"/>
        <w:jc w:val="both"/>
        <w:rPr>
          <w:rFonts w:eastAsia="TimesNewRomanPSMT"/>
          <w:b/>
          <w:bCs/>
        </w:rPr>
      </w:pPr>
      <w:r w:rsidRPr="00815C5C">
        <w:rPr>
          <w:b/>
          <w:bCs/>
        </w:rPr>
        <w:t>Ритмическая гимнастика.</w:t>
      </w:r>
      <w:r w:rsidRPr="00815C5C">
        <w:t xml:space="preserve"> </w:t>
      </w:r>
      <w:r w:rsidRPr="00815C5C">
        <w:rPr>
          <w:rFonts w:eastAsia="TimesNewRomanPSMT"/>
        </w:rPr>
        <w:t>Комплекс упражнений для мышц рук, комплекс упражнений для мышц груди, комплекс упражнений для мышц живота, комплекс упражнений для мышц спины, к</w:t>
      </w:r>
      <w:r w:rsidRPr="00815C5C">
        <w:t>омплекс упражнений для мышц ног.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Фитнес.</w:t>
      </w: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Упражнения на развитие гибкости, растяжки. У</w:t>
      </w:r>
      <w:r w:rsidRPr="00815C5C">
        <w:rPr>
          <w:rFonts w:ascii="Times New Roman" w:hAnsi="Times New Roman" w:cs="Times New Roman"/>
          <w:color w:val="000000"/>
          <w:sz w:val="24"/>
          <w:szCs w:val="24"/>
        </w:rPr>
        <w:t xml:space="preserve">пражнения, направленные на укрепление и развитие всех групп мышц 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Спортивные танцы.</w:t>
      </w: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Упражнения на развитие координации движений, гибкости, пластики; упражнения на формирование правильной осанки.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Настольный теннис.</w:t>
      </w: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Средства профилактики профессиональных заболеваний и улучшения работоспособности. </w:t>
      </w: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Приемы массажа и самомассажа. Дыхательная гимнастика.  </w:t>
      </w:r>
      <w:proofErr w:type="spell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Коррегирующая</w:t>
      </w:r>
      <w:proofErr w:type="spell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гимнастика для глаз.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u w:val="single"/>
        </w:rPr>
      </w:pPr>
      <w:r w:rsidRPr="00815C5C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Занятия для </w:t>
      </w:r>
      <w:proofErr w:type="gramStart"/>
      <w:r w:rsidRPr="00815C5C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u w:val="single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специальной медицинской группы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В группу зачисляются обучающиеся, отнесенные к ней по данным медицинского обследования.</w:t>
      </w:r>
      <w:proofErr w:type="gramEnd"/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Учебные группы для практических занятий комплектуются с учетом заболевания и уровня функционального состояния обучающихся.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Практический материал определяется с учетом показаний и противопоказаний для каждого обучающегося. Практические занятия с данной группой строятся с корригирующей и оздоровительно-профилактической направленностью. Использование средств физического воспитания включает физические упражнения из различных видов спорта и физкультурно-оздоровительных систем, специальные упражнения для устранения отклонений в состоянии здоровья, физического развития и функционального состояния организма. При его реализации применяется индивидуально-дифференцированный подход в зависимости от уровня функциональной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  <w:u w:val="single"/>
        </w:rPr>
      </w:pPr>
      <w:r w:rsidRPr="00815C5C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  <w:u w:val="single"/>
        </w:rPr>
        <w:t xml:space="preserve">Содержание практического материала для </w:t>
      </w:r>
      <w:proofErr w:type="gramStart"/>
      <w:r w:rsidRPr="00815C5C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  <w:u w:val="single"/>
        </w:rPr>
        <w:t>обучающихся</w:t>
      </w:r>
      <w:proofErr w:type="gramEnd"/>
      <w:r w:rsidRPr="00815C5C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  <w:u w:val="single"/>
        </w:rPr>
        <w:t xml:space="preserve"> специальной медицинской группы.</w:t>
      </w:r>
    </w:p>
    <w:p w:rsidR="00E10296" w:rsidRPr="00815C5C" w:rsidRDefault="00E10296" w:rsidP="00815C5C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Все упражнения выполняются с учетом показаний и противопоказаний для каждого обучающегося.</w:t>
      </w:r>
    </w:p>
    <w:p w:rsidR="00E10296" w:rsidRPr="00815C5C" w:rsidRDefault="00E10296" w:rsidP="00815C5C">
      <w:pPr>
        <w:jc w:val="both"/>
        <w:rPr>
          <w:rFonts w:ascii="Times New Roman" w:hAnsi="Times New Roman" w:cs="Times New Roman"/>
          <w:sz w:val="24"/>
          <w:szCs w:val="24"/>
        </w:rPr>
      </w:pPr>
      <w:r w:rsidRPr="00815C5C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Использование упражнений для профилактики и лечения различных заболеваний. Ходьба, ходьба в переменном темпе. Прыжок в длину с места. Использование средств оздоровительной гимнастики для профилактики и лечения заболеваний.</w:t>
      </w:r>
    </w:p>
    <w:p w:rsidR="00E10296" w:rsidRPr="00815C5C" w:rsidRDefault="00E10296" w:rsidP="00815C5C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8609B" w:rsidRPr="00815C5C" w:rsidRDefault="00F8609B" w:rsidP="00815C5C">
      <w:pPr>
        <w:rPr>
          <w:rFonts w:ascii="Times New Roman" w:hAnsi="Times New Roman" w:cs="Times New Roman"/>
          <w:b/>
          <w:sz w:val="24"/>
          <w:szCs w:val="24"/>
        </w:rPr>
      </w:pPr>
    </w:p>
    <w:sectPr w:rsidR="00F8609B" w:rsidRPr="00815C5C" w:rsidSect="00C30D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2F" w:rsidRDefault="00FC1D2F" w:rsidP="00E80DA9">
      <w:pPr>
        <w:spacing w:after="0" w:line="240" w:lineRule="auto"/>
      </w:pPr>
      <w:r>
        <w:separator/>
      </w:r>
    </w:p>
  </w:endnote>
  <w:endnote w:type="continuationSeparator" w:id="0">
    <w:p w:rsidR="00FC1D2F" w:rsidRDefault="00FC1D2F" w:rsidP="00E8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auto"/>
    <w:pitch w:val="default"/>
    <w:sig w:usb0="00000001" w:usb1="00000000" w:usb2="00000000" w:usb3="00000000" w:csb0="00000005" w:csb1="00000000"/>
  </w:font>
  <w:font w:name="TimesNewRomanPSMT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701407"/>
      <w:docPartObj>
        <w:docPartGallery w:val="Page Numbers (Bottom of Page)"/>
        <w:docPartUnique/>
      </w:docPartObj>
    </w:sdtPr>
    <w:sdtEndPr/>
    <w:sdtContent>
      <w:p w:rsidR="00A3438C" w:rsidRDefault="00124AC9">
        <w:pPr>
          <w:pStyle w:val="ac"/>
          <w:jc w:val="center"/>
        </w:pPr>
        <w:r>
          <w:fldChar w:fldCharType="begin"/>
        </w:r>
        <w:r w:rsidR="00FC1D2F">
          <w:instrText>PAGE   \* MERGEFORMAT</w:instrText>
        </w:r>
        <w:r>
          <w:fldChar w:fldCharType="separate"/>
        </w:r>
        <w:r w:rsidR="00815C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38C" w:rsidRDefault="00A3438C">
    <w:pPr>
      <w:pStyle w:val="ac"/>
    </w:pPr>
  </w:p>
  <w:p w:rsidR="007078CD" w:rsidRDefault="007078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2F" w:rsidRDefault="00FC1D2F" w:rsidP="00E80DA9">
      <w:pPr>
        <w:spacing w:after="0" w:line="240" w:lineRule="auto"/>
      </w:pPr>
      <w:r>
        <w:separator/>
      </w:r>
    </w:p>
  </w:footnote>
  <w:footnote w:type="continuationSeparator" w:id="0">
    <w:p w:rsidR="00FC1D2F" w:rsidRDefault="00FC1D2F" w:rsidP="00E8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875DE"/>
    <w:multiLevelType w:val="hybridMultilevel"/>
    <w:tmpl w:val="0010B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937E6"/>
    <w:multiLevelType w:val="hybridMultilevel"/>
    <w:tmpl w:val="4984D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D649E"/>
    <w:multiLevelType w:val="hybridMultilevel"/>
    <w:tmpl w:val="893C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95AA3"/>
    <w:multiLevelType w:val="hybridMultilevel"/>
    <w:tmpl w:val="C62876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AC293A"/>
    <w:multiLevelType w:val="hybridMultilevel"/>
    <w:tmpl w:val="C9C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2DA9"/>
    <w:multiLevelType w:val="hybridMultilevel"/>
    <w:tmpl w:val="AE2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7207C"/>
    <w:multiLevelType w:val="hybridMultilevel"/>
    <w:tmpl w:val="C1B6D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7F3DE5"/>
    <w:multiLevelType w:val="hybridMultilevel"/>
    <w:tmpl w:val="661497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B618FC"/>
    <w:multiLevelType w:val="hybridMultilevel"/>
    <w:tmpl w:val="D3143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B5636"/>
    <w:multiLevelType w:val="hybridMultilevel"/>
    <w:tmpl w:val="60AE83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7D4A3F"/>
    <w:multiLevelType w:val="hybridMultilevel"/>
    <w:tmpl w:val="5172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53ABC"/>
    <w:multiLevelType w:val="hybridMultilevel"/>
    <w:tmpl w:val="C8F87F2A"/>
    <w:lvl w:ilvl="0" w:tplc="0B70421A">
      <w:start w:val="1"/>
      <w:numFmt w:val="decimal"/>
      <w:pStyle w:val="a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3014CD"/>
    <w:multiLevelType w:val="hybridMultilevel"/>
    <w:tmpl w:val="4FA8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A746C"/>
    <w:multiLevelType w:val="hybridMultilevel"/>
    <w:tmpl w:val="4540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D53F29"/>
    <w:multiLevelType w:val="hybridMultilevel"/>
    <w:tmpl w:val="AA54D8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6097706"/>
    <w:multiLevelType w:val="hybridMultilevel"/>
    <w:tmpl w:val="FB9E78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D569AB"/>
    <w:multiLevelType w:val="hybridMultilevel"/>
    <w:tmpl w:val="0010B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7029E6"/>
    <w:multiLevelType w:val="hybridMultilevel"/>
    <w:tmpl w:val="1A88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9F7160"/>
    <w:multiLevelType w:val="hybridMultilevel"/>
    <w:tmpl w:val="844A9B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0A7280"/>
    <w:multiLevelType w:val="hybridMultilevel"/>
    <w:tmpl w:val="E36C3C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3"/>
  </w:num>
  <w:num w:numId="6">
    <w:abstractNumId w:val="17"/>
  </w:num>
  <w:num w:numId="7">
    <w:abstractNumId w:val="1"/>
  </w:num>
  <w:num w:numId="8">
    <w:abstractNumId w:val="18"/>
  </w:num>
  <w:num w:numId="9">
    <w:abstractNumId w:val="6"/>
  </w:num>
  <w:num w:numId="10">
    <w:abstractNumId w:val="14"/>
  </w:num>
  <w:num w:numId="11">
    <w:abstractNumId w:val="10"/>
  </w:num>
  <w:num w:numId="12">
    <w:abstractNumId w:val="15"/>
  </w:num>
  <w:num w:numId="13">
    <w:abstractNumId w:val="7"/>
  </w:num>
  <w:num w:numId="14">
    <w:abstractNumId w:val="8"/>
  </w:num>
  <w:num w:numId="15">
    <w:abstractNumId w:val="20"/>
  </w:num>
  <w:num w:numId="16">
    <w:abstractNumId w:val="2"/>
  </w:num>
  <w:num w:numId="17">
    <w:abstractNumId w:val="4"/>
  </w:num>
  <w:num w:numId="18">
    <w:abstractNumId w:val="16"/>
  </w:num>
  <w:num w:numId="19">
    <w:abstractNumId w:val="19"/>
  </w:num>
  <w:num w:numId="20">
    <w:abstractNumId w:val="0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MwtDA3tDQ0Nza0MDJX0lEKTi0uzszPAykwrAUATfctjCwAAAA="/>
  </w:docVars>
  <w:rsids>
    <w:rsidRoot w:val="00E9633D"/>
    <w:rsid w:val="0005005D"/>
    <w:rsid w:val="00056C9A"/>
    <w:rsid w:val="000615B8"/>
    <w:rsid w:val="000977A7"/>
    <w:rsid w:val="000A5EB9"/>
    <w:rsid w:val="000B1D91"/>
    <w:rsid w:val="000D5850"/>
    <w:rsid w:val="00124AC9"/>
    <w:rsid w:val="001444FA"/>
    <w:rsid w:val="00156E5F"/>
    <w:rsid w:val="00162A26"/>
    <w:rsid w:val="0016481C"/>
    <w:rsid w:val="001B6E81"/>
    <w:rsid w:val="001D0A88"/>
    <w:rsid w:val="001D3FF8"/>
    <w:rsid w:val="001D6315"/>
    <w:rsid w:val="001E6003"/>
    <w:rsid w:val="002315F5"/>
    <w:rsid w:val="00262365"/>
    <w:rsid w:val="00267456"/>
    <w:rsid w:val="002A00CE"/>
    <w:rsid w:val="002A1E1E"/>
    <w:rsid w:val="002A63F9"/>
    <w:rsid w:val="002B5672"/>
    <w:rsid w:val="002D07E2"/>
    <w:rsid w:val="002E372C"/>
    <w:rsid w:val="002E5BC9"/>
    <w:rsid w:val="002E6032"/>
    <w:rsid w:val="002E69B5"/>
    <w:rsid w:val="002F3431"/>
    <w:rsid w:val="00300AEB"/>
    <w:rsid w:val="00303F73"/>
    <w:rsid w:val="0030621D"/>
    <w:rsid w:val="003107DF"/>
    <w:rsid w:val="00320778"/>
    <w:rsid w:val="003536C8"/>
    <w:rsid w:val="0035675F"/>
    <w:rsid w:val="00392125"/>
    <w:rsid w:val="003D26B9"/>
    <w:rsid w:val="004004C9"/>
    <w:rsid w:val="00432A3D"/>
    <w:rsid w:val="00440AD1"/>
    <w:rsid w:val="004425FD"/>
    <w:rsid w:val="00487096"/>
    <w:rsid w:val="004957B1"/>
    <w:rsid w:val="004A7E1E"/>
    <w:rsid w:val="004E41A5"/>
    <w:rsid w:val="00512A11"/>
    <w:rsid w:val="00545B6C"/>
    <w:rsid w:val="00570E22"/>
    <w:rsid w:val="00583140"/>
    <w:rsid w:val="00594456"/>
    <w:rsid w:val="0059765D"/>
    <w:rsid w:val="005D3E95"/>
    <w:rsid w:val="005F4997"/>
    <w:rsid w:val="0063377E"/>
    <w:rsid w:val="00680B29"/>
    <w:rsid w:val="00691B07"/>
    <w:rsid w:val="006B48FD"/>
    <w:rsid w:val="006B7D7C"/>
    <w:rsid w:val="006C38ED"/>
    <w:rsid w:val="006D2316"/>
    <w:rsid w:val="006D59C4"/>
    <w:rsid w:val="00700CDD"/>
    <w:rsid w:val="007066FB"/>
    <w:rsid w:val="007078CD"/>
    <w:rsid w:val="0076471D"/>
    <w:rsid w:val="00764834"/>
    <w:rsid w:val="00766950"/>
    <w:rsid w:val="0077304E"/>
    <w:rsid w:val="007B0E39"/>
    <w:rsid w:val="007B2D50"/>
    <w:rsid w:val="007B5F1E"/>
    <w:rsid w:val="00814A2C"/>
    <w:rsid w:val="00815C5C"/>
    <w:rsid w:val="00820604"/>
    <w:rsid w:val="0082160C"/>
    <w:rsid w:val="00830BC2"/>
    <w:rsid w:val="008473A4"/>
    <w:rsid w:val="008606B7"/>
    <w:rsid w:val="008679CD"/>
    <w:rsid w:val="008A2212"/>
    <w:rsid w:val="008D5312"/>
    <w:rsid w:val="008E797D"/>
    <w:rsid w:val="00940D1C"/>
    <w:rsid w:val="009554B8"/>
    <w:rsid w:val="00961C20"/>
    <w:rsid w:val="009F7DB6"/>
    <w:rsid w:val="00A06790"/>
    <w:rsid w:val="00A07C0F"/>
    <w:rsid w:val="00A24DB5"/>
    <w:rsid w:val="00A25618"/>
    <w:rsid w:val="00A3438C"/>
    <w:rsid w:val="00A541F4"/>
    <w:rsid w:val="00A553B9"/>
    <w:rsid w:val="00A61A01"/>
    <w:rsid w:val="00A91460"/>
    <w:rsid w:val="00AA2606"/>
    <w:rsid w:val="00AC6852"/>
    <w:rsid w:val="00AF52E0"/>
    <w:rsid w:val="00AF61CE"/>
    <w:rsid w:val="00B33EA6"/>
    <w:rsid w:val="00BB0114"/>
    <w:rsid w:val="00C30DA7"/>
    <w:rsid w:val="00C56BD3"/>
    <w:rsid w:val="00C84424"/>
    <w:rsid w:val="00C85585"/>
    <w:rsid w:val="00C93B85"/>
    <w:rsid w:val="00C94FEE"/>
    <w:rsid w:val="00C96976"/>
    <w:rsid w:val="00CE6094"/>
    <w:rsid w:val="00D10310"/>
    <w:rsid w:val="00D12147"/>
    <w:rsid w:val="00D612F2"/>
    <w:rsid w:val="00D738CC"/>
    <w:rsid w:val="00D96B3F"/>
    <w:rsid w:val="00DB4B20"/>
    <w:rsid w:val="00DD5D26"/>
    <w:rsid w:val="00DF0765"/>
    <w:rsid w:val="00DF56E0"/>
    <w:rsid w:val="00E10296"/>
    <w:rsid w:val="00E229A8"/>
    <w:rsid w:val="00E2715D"/>
    <w:rsid w:val="00E4438E"/>
    <w:rsid w:val="00E44C47"/>
    <w:rsid w:val="00E47A65"/>
    <w:rsid w:val="00E6338F"/>
    <w:rsid w:val="00E80DA9"/>
    <w:rsid w:val="00E901EF"/>
    <w:rsid w:val="00E91550"/>
    <w:rsid w:val="00E923CC"/>
    <w:rsid w:val="00E9633D"/>
    <w:rsid w:val="00EA493C"/>
    <w:rsid w:val="00EC1CEE"/>
    <w:rsid w:val="00EC6E94"/>
    <w:rsid w:val="00EE6405"/>
    <w:rsid w:val="00F25F7B"/>
    <w:rsid w:val="00F41219"/>
    <w:rsid w:val="00F47A2E"/>
    <w:rsid w:val="00F53700"/>
    <w:rsid w:val="00F57887"/>
    <w:rsid w:val="00F57A84"/>
    <w:rsid w:val="00F65A10"/>
    <w:rsid w:val="00F8609B"/>
    <w:rsid w:val="00F915B7"/>
    <w:rsid w:val="00FB780B"/>
    <w:rsid w:val="00FC1D2F"/>
    <w:rsid w:val="00FD5735"/>
    <w:rsid w:val="00FE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29A8"/>
  </w:style>
  <w:style w:type="paragraph" w:styleId="1">
    <w:name w:val="heading 1"/>
    <w:basedOn w:val="a0"/>
    <w:next w:val="a0"/>
    <w:link w:val="10"/>
    <w:autoRedefine/>
    <w:uiPriority w:val="9"/>
    <w:rsid w:val="00D12147"/>
    <w:pPr>
      <w:keepNext/>
      <w:keepLines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12147"/>
    <w:pPr>
      <w:keepNext/>
      <w:keepLines/>
      <w:spacing w:before="120" w:line="36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12147"/>
    <w:pPr>
      <w:keepNext/>
      <w:keepLines/>
      <w:spacing w:before="320" w:line="36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583140"/>
    <w:pPr>
      <w:keepNext/>
      <w:keepLines/>
      <w:spacing w:before="200" w:after="0"/>
      <w:outlineLvl w:val="3"/>
    </w:pPr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D12147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0">
    <w:name w:val="Заголовок 1 Знак"/>
    <w:basedOn w:val="a1"/>
    <w:link w:val="1"/>
    <w:uiPriority w:val="9"/>
    <w:rsid w:val="00D1214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30">
    <w:name w:val="Заголовок 3 Знак"/>
    <w:basedOn w:val="a1"/>
    <w:link w:val="3"/>
    <w:uiPriority w:val="9"/>
    <w:rsid w:val="00D12147"/>
    <w:rPr>
      <w:rFonts w:ascii="Times New Roman" w:eastAsiaTheme="majorEastAsia" w:hAnsi="Times New Roman" w:cstheme="majorBidi"/>
      <w:b/>
      <w:bCs/>
      <w:sz w:val="28"/>
    </w:rPr>
  </w:style>
  <w:style w:type="table" w:styleId="a4">
    <w:name w:val="Table Grid"/>
    <w:basedOn w:val="a2"/>
    <w:uiPriority w:val="59"/>
    <w:rsid w:val="001D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583140"/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paragraph" w:styleId="a5">
    <w:name w:val="TOC Heading"/>
    <w:basedOn w:val="1"/>
    <w:next w:val="a0"/>
    <w:uiPriority w:val="39"/>
    <w:semiHidden/>
    <w:unhideWhenUsed/>
    <w:qFormat/>
    <w:rsid w:val="007B2D50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7B2D50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7B2D50"/>
    <w:pPr>
      <w:spacing w:after="100"/>
      <w:ind w:left="440"/>
    </w:pPr>
  </w:style>
  <w:style w:type="character" w:styleId="a6">
    <w:name w:val="Hyperlink"/>
    <w:basedOn w:val="a1"/>
    <w:uiPriority w:val="99"/>
    <w:unhideWhenUsed/>
    <w:rsid w:val="007B2D50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7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B2D50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F65A10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80DA9"/>
  </w:style>
  <w:style w:type="paragraph" w:styleId="ac">
    <w:name w:val="footer"/>
    <w:basedOn w:val="a0"/>
    <w:link w:val="ad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80DA9"/>
  </w:style>
  <w:style w:type="paragraph" w:styleId="ae">
    <w:name w:val="Normal (Web)"/>
    <w:basedOn w:val="a0"/>
    <w:uiPriority w:val="99"/>
    <w:unhideWhenUsed/>
    <w:rsid w:val="00DF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DF0765"/>
    <w:rPr>
      <w:b/>
      <w:bCs/>
    </w:rPr>
  </w:style>
  <w:style w:type="character" w:styleId="af0">
    <w:name w:val="Emphasis"/>
    <w:basedOn w:val="a1"/>
    <w:uiPriority w:val="20"/>
    <w:qFormat/>
    <w:rsid w:val="00DF0765"/>
    <w:rPr>
      <w:i/>
      <w:iCs/>
    </w:rPr>
  </w:style>
  <w:style w:type="paragraph" w:styleId="af1">
    <w:name w:val="Plain Text"/>
    <w:basedOn w:val="a0"/>
    <w:link w:val="af2"/>
    <w:rsid w:val="00A553B9"/>
    <w:pPr>
      <w:widowControl w:val="0"/>
      <w:spacing w:after="0" w:line="360" w:lineRule="auto"/>
      <w:ind w:firstLine="397"/>
      <w:jc w:val="both"/>
    </w:pPr>
    <w:rPr>
      <w:rFonts w:ascii="PetersburgCTT" w:eastAsia="Times New Roman" w:hAnsi="PetersburgCTT" w:cs="Times New Roman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A553B9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">
    <w:name w:val="Вопросы к заданию"/>
    <w:basedOn w:val="a0"/>
    <w:rsid w:val="00A553B9"/>
    <w:pPr>
      <w:widowControl w:val="0"/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f3">
    <w:name w:val="Литература"/>
    <w:basedOn w:val="af1"/>
    <w:rsid w:val="00A553B9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af4">
    <w:name w:val="Вопросы"/>
    <w:basedOn w:val="af1"/>
    <w:rsid w:val="00A553B9"/>
    <w:pPr>
      <w:spacing w:before="120" w:after="120"/>
    </w:pPr>
    <w:rPr>
      <w:b/>
    </w:rPr>
  </w:style>
  <w:style w:type="paragraph" w:customStyle="1" w:styleId="210">
    <w:name w:val="Основной текст с отступом 21"/>
    <w:basedOn w:val="a0"/>
    <w:rsid w:val="00E10296"/>
    <w:pPr>
      <w:suppressAutoHyphens/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1029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29A8"/>
  </w:style>
  <w:style w:type="paragraph" w:styleId="1">
    <w:name w:val="heading 1"/>
    <w:basedOn w:val="a0"/>
    <w:next w:val="a0"/>
    <w:link w:val="10"/>
    <w:autoRedefine/>
    <w:uiPriority w:val="9"/>
    <w:rsid w:val="00D12147"/>
    <w:pPr>
      <w:keepNext/>
      <w:keepLines/>
      <w:spacing w:before="480" w:after="12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12147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12147"/>
    <w:pPr>
      <w:keepNext/>
      <w:keepLines/>
      <w:spacing w:before="320" w:after="120" w:line="36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583140"/>
    <w:pPr>
      <w:keepNext/>
      <w:keepLines/>
      <w:spacing w:before="200" w:after="0"/>
      <w:outlineLvl w:val="3"/>
    </w:pPr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D12147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0">
    <w:name w:val="Заголовок 1 Знак"/>
    <w:basedOn w:val="a1"/>
    <w:link w:val="1"/>
    <w:uiPriority w:val="9"/>
    <w:rsid w:val="00D1214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30">
    <w:name w:val="Заголовок 3 Знак"/>
    <w:basedOn w:val="a1"/>
    <w:link w:val="3"/>
    <w:uiPriority w:val="9"/>
    <w:rsid w:val="00D12147"/>
    <w:rPr>
      <w:rFonts w:ascii="Times New Roman" w:eastAsiaTheme="majorEastAsia" w:hAnsi="Times New Roman" w:cstheme="majorBidi"/>
      <w:b/>
      <w:bCs/>
      <w:sz w:val="28"/>
    </w:rPr>
  </w:style>
  <w:style w:type="table" w:styleId="a4">
    <w:name w:val="Table Grid"/>
    <w:basedOn w:val="a2"/>
    <w:uiPriority w:val="59"/>
    <w:rsid w:val="001D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583140"/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paragraph" w:styleId="a5">
    <w:name w:val="TOC Heading"/>
    <w:basedOn w:val="1"/>
    <w:next w:val="a0"/>
    <w:uiPriority w:val="39"/>
    <w:semiHidden/>
    <w:unhideWhenUsed/>
    <w:qFormat/>
    <w:rsid w:val="007B2D50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7B2D50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7B2D50"/>
    <w:pPr>
      <w:spacing w:after="100"/>
      <w:ind w:left="440"/>
    </w:pPr>
  </w:style>
  <w:style w:type="character" w:styleId="a6">
    <w:name w:val="Hyperlink"/>
    <w:basedOn w:val="a1"/>
    <w:uiPriority w:val="99"/>
    <w:unhideWhenUsed/>
    <w:rsid w:val="007B2D50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7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B2D50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F65A10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80DA9"/>
  </w:style>
  <w:style w:type="paragraph" w:styleId="ac">
    <w:name w:val="footer"/>
    <w:basedOn w:val="a0"/>
    <w:link w:val="ad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8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83B7-2A27-4C4B-AB84-71CAC947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19</Pages>
  <Words>4790</Words>
  <Characters>32387</Characters>
  <Application>Microsoft Office Word</Application>
  <DocSecurity>0</DocSecurity>
  <Lines>1542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106</cp:revision>
  <dcterms:created xsi:type="dcterms:W3CDTF">2016-10-28T08:49:00Z</dcterms:created>
  <dcterms:modified xsi:type="dcterms:W3CDTF">2018-03-20T11:27:00Z</dcterms:modified>
</cp:coreProperties>
</file>